
<file path=[Content_Types].xml><?xml version="1.0" encoding="utf-8"?>
<Types xmlns="http://schemas.openxmlformats.org/package/2006/content-types"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word/theme/themeOverride26.xml" ContentType="application/vnd.openxmlformats-officedocument.themeOverride+xml"/>
  <Override PartName="/customXml/itemProps1.xml" ContentType="application/vnd.openxmlformats-officedocument.customXmlProperties+xml"/>
  <Override PartName="/word/theme/themeOverride22.xml" ContentType="application/vnd.openxmlformats-officedocument.themeOverride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48.xml" ContentType="application/vnd.openxmlformats-officedocument.drawingml.chart+xml"/>
  <Default Extension="docx" ContentType="application/vnd.openxmlformats-officedocument.wordprocessingml.document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drawings/drawing2.xml" ContentType="application/vnd.openxmlformats-officedocument.drawingml.chartshapes+xml"/>
  <Override PartName="/word/charts/chart46.xml" ContentType="application/vnd.openxmlformats-officedocument.drawingml.chart+xml"/>
  <Override PartName="/word/footer3.xml" ContentType="application/vnd.openxmlformats-officedocument.wordprocessingml.footer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charts/chart44.xml" ContentType="application/vnd.openxmlformats-officedocument.drawingml.chart+xml"/>
  <Override PartName="/word/footer1.xml" ContentType="application/vnd.openxmlformats-officedocument.wordprocessingml.footer+xml"/>
  <Default Extension="xlsx" ContentType="application/vnd.openxmlformats-officedocument.spreadsheetml.sheet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charts/chart22.xml" ContentType="application/vnd.openxmlformats-officedocument.drawingml.chart+xml"/>
  <Override PartName="/word/charts/chart31.xml" ContentType="application/vnd.openxmlformats-officedocument.drawingml.chart+xml"/>
  <Override PartName="/word/charts/chart33.xml" ContentType="application/vnd.openxmlformats-officedocument.drawingml.chart+xml"/>
  <Override PartName="/word/charts/chart42.xml" ContentType="application/vnd.openxmlformats-officedocument.drawingml.chart+xml"/>
  <Override PartName="/word/theme/themeOverride29.xml" ContentType="application/vnd.openxmlformats-officedocument.themeOverride+xml"/>
  <Override PartName="/word/charts/chart51.xml" ContentType="application/vnd.openxmlformats-officedocument.drawingml.chart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charts/chart11.xml" ContentType="application/vnd.openxmlformats-officedocument.drawingml.chart+xml"/>
  <Override PartName="/word/charts/chart20.xml" ContentType="application/vnd.openxmlformats-officedocument.drawingml.chart+xml"/>
  <Override PartName="/word/theme/themeOverride18.xml" ContentType="application/vnd.openxmlformats-officedocument.themeOverride+xml"/>
  <Override PartName="/word/charts/chart40.xml" ContentType="application/vnd.openxmlformats-officedocument.drawingml.chart+xml"/>
  <Override PartName="/word/theme/themeOverride27.xml" ContentType="application/vnd.openxmlformats-officedocument.themeOverride+xml"/>
  <Default Extension="png" ContentType="image/png"/>
  <Override PartName="/word/theme/themeOverride4.xml" ContentType="application/vnd.openxmlformats-officedocument.themeOverride+xml"/>
  <Override PartName="/word/theme/themeOverride16.xml" ContentType="application/vnd.openxmlformats-officedocument.themeOverride+xml"/>
  <Override PartName="/word/theme/themeOverride25.xml" ContentType="application/vnd.openxmlformats-officedocument.themeOverride+xml"/>
  <Override PartName="/word/theme/themeOverride2.xml" ContentType="application/vnd.openxmlformats-officedocument.themeOverride+xml"/>
  <Override PartName="/word/theme/themeOverride14.xml" ContentType="application/vnd.openxmlformats-officedocument.themeOverride+xml"/>
  <Override PartName="/word/theme/themeOverride23.xml" ContentType="application/vnd.openxmlformats-officedocument.themeOverride+xml"/>
  <Default Extension="jpeg" ContentType="image/jpeg"/>
  <Default Extension="emf" ContentType="image/x-emf"/>
  <Override PartName="/word/theme/themeOverride12.xml" ContentType="application/vnd.openxmlformats-officedocument.themeOverride+xml"/>
  <Override PartName="/word/theme/themeOverride21.xml" ContentType="application/vnd.openxmlformats-officedocument.themeOverride+xml"/>
  <Override PartName="/word/charts/chart49.xml" ContentType="application/vnd.openxmlformats-officedocument.drawingml.chart+xml"/>
  <Override PartName="/word/theme/themeOverride30.xml" ContentType="application/vnd.openxmlformats-officedocument.themeOverrid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theme/themeOverride10.xml" ContentType="application/vnd.openxmlformats-officedocument.themeOverride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47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5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16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43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theme/themeOverride9.xml" ContentType="application/vnd.openxmlformats-officedocument.themeOverride+xml"/>
  <Override PartName="/word/charts/chart14.xml" ContentType="application/vnd.openxmlformats-officedocument.drawingml.chart+xml"/>
  <Override PartName="/word/charts/chart23.xml" ContentType="application/vnd.openxmlformats-officedocument.drawingml.chart+xml"/>
  <Override PartName="/word/charts/chart32.xml" ContentType="application/vnd.openxmlformats-officedocument.drawingml.chart+xml"/>
  <Override PartName="/word/theme/themeOverride19.xml" ContentType="application/vnd.openxmlformats-officedocument.themeOverride+xml"/>
  <Override PartName="/word/charts/chart41.xml" ContentType="application/vnd.openxmlformats-officedocument.drawingml.chart+xml"/>
  <Override PartName="/word/charts/chart50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theme/themeOverride7.xml" ContentType="application/vnd.openxmlformats-officedocument.themeOverride+xml"/>
  <Override PartName="/word/charts/chart12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theme/themeOverride17.xml" ContentType="application/vnd.openxmlformats-officedocument.themeOverride+xml"/>
  <Override PartName="/word/theme/themeOverride28.xml" ContentType="application/vnd.openxmlformats-officedocument.themeOverride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theme/themeOverride24.xml" ContentType="application/vnd.openxmlformats-officedocument.themeOverride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20.xml" ContentType="application/vnd.openxmlformats-officedocument.themeOverride+xml"/>
  <Override PartName="/word/theme/themeOverride31.xml" ContentType="application/vnd.openxmlformats-officedocument.themeOverrid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E17" w:rsidRDefault="00E70E17" w:rsidP="009517BD">
      <w:pPr>
        <w:shd w:val="clear" w:color="auto" w:fill="FFFFFF"/>
        <w:spacing w:after="0" w:line="240" w:lineRule="auto"/>
        <w:rPr>
          <w:rFonts w:eastAsia="Times New Roman"/>
          <w:sz w:val="32"/>
          <w:szCs w:val="32"/>
        </w:rPr>
      </w:pPr>
    </w:p>
    <w:p w:rsidR="00756F40" w:rsidRPr="006F7B6E" w:rsidRDefault="00C66F63" w:rsidP="00756F40">
      <w:pPr>
        <w:shd w:val="clear" w:color="auto" w:fill="FFFFFF"/>
        <w:spacing w:after="0" w:line="240" w:lineRule="auto"/>
        <w:jc w:val="center"/>
        <w:rPr>
          <w:rFonts w:eastAsia="Times New Roman"/>
        </w:rPr>
      </w:pPr>
      <w:r>
        <w:rPr>
          <w:rFonts w:eastAsia="Times New Roman"/>
          <w:noProof/>
        </w:rPr>
        <w:pict>
          <v:rect id="Прямоугольник 38" o:spid="_x0000_s2052" style="position:absolute;left:0;text-align:left;margin-left:228.95pt;margin-top:-36.85pt;width:18.55pt;height:13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phowIAAA0FAAAOAAAAZHJzL2Uyb0RvYy54bWysVM2O0zAQviPxDpbv3fxssm2iTVe7LUVI&#10;C6y08ACu4zQWiR1st+mCkJC4IvEIPAQXxM8+Q/pGjJ22dIEDQuTgeDw//mbmG5+eresKrZjSXIoM&#10;B0c+RkxQmXOxyPDzZ7PBCCNtiMhJJQXL8A3T+Gx8/95p26QslKWscqYQBBE6bZsMl8Y0qedpWrKa&#10;6CPZMAHKQqqaGBDVwssVaSF6XXmh7594rVR5oyRlWsPptFfisYtfFIyap0WhmUFVhgGbcaty69yu&#10;3viUpAtFmpLTLQzyDyhqwgVcug81JYagpeK/hao5VVLLwhxRWXuyKDhlLgfIJvB/yea6JA1zuUBx&#10;dLMvk/5/YemT1ZVCPM/wMXRKkBp61H3cvN186L51t5t33afutvu6ed997z53XxAYQcXaRqfgeN1c&#10;KZuzbi4lfaGRkJOSiAU7V0q2JSM54AysvXfHwQoaXNG8fSxzuI8sjXTFWxeqtgGhLGjtenSz7xFb&#10;G0ThMDyO41GMEQVVMAyi2PXQI+nOuVHaPGSyRnaTYQUUcMHJ6lIbC4akOxMHXlY8n/GqcoJazCeV&#10;QisCdJm5z+GHHA/NKmGNhbRufcT+BDDCHVZn0br2v06CMPIvwmQwOxkNB9EsigfJ0B8N/CC5SE78&#10;KImmszcWYBClJc9zJi65YDsqBtHftXo7FD2JHBlRm+EkDmOX+x30+jBJ331/SrLmBiaz4nWGR3sj&#10;ktq+PhA5pE1SQ3jV77278F2VoQa7v6uKY4FtfE+gucxvgARKQpNgMuENgU0p1SuMWpjHDOuXS6IY&#10;RtUjAURKgiiyA+yEKB6GIKhDzfxQQwSFUBk2GPXbiemHftkovijhpsAVRshzIF/BHTEsMXtUW8rC&#10;zLkMtu+DHepD2Vn9fMXGPwAAAP//AwBQSwMEFAAGAAgAAAAhADIjrIzgAAAACwEAAA8AAABkcnMv&#10;ZG93bnJldi54bWxMj01PwzAMhu9I/IfISNy2FNYP2jWdENJOwIENiavXZG21xilNupV/jzmxo+1H&#10;r5+33My2F2cz+s6RgodlBMJQ7XRHjYLP/XbxBMIHJI29I6Pgx3jYVLc3JRbaXejDnHehERxCvkAF&#10;bQhDIaWvW2PRL91giG9HN1oMPI6N1CNeONz28jGKUmmxI/7Q4mBeWlOfdpNVgGmsv9+Pq7f965Ri&#10;3szRNvmKlLq/m5/XIIKZwz8Mf/qsDhU7HdxE2oteQZxkOaMKFtkqA8FEnCfc7sCbOM1AVqW87lD9&#10;AgAA//8DAFBLAQItABQABgAIAAAAIQC2gziS/gAAAOEBAAATAAAAAAAAAAAAAAAAAAAAAABbQ29u&#10;dGVudF9UeXBlc10ueG1sUEsBAi0AFAAGAAgAAAAhADj9If/WAAAAlAEAAAsAAAAAAAAAAAAAAAAA&#10;LwEAAF9yZWxzLy5yZWxzUEsBAi0AFAAGAAgAAAAhAM+7GmGjAgAADQUAAA4AAAAAAAAAAAAAAAAA&#10;LgIAAGRycy9lMm9Eb2MueG1sUEsBAi0AFAAGAAgAAAAhADIjrIzgAAAACwEAAA8AAAAAAAAAAAAA&#10;AAAA/QQAAGRycy9kb3ducmV2LnhtbFBLBQYAAAAABAAEAPMAAAAKBgAAAAA=&#10;" stroked="f"/>
        </w:pict>
      </w:r>
      <w:r>
        <w:rPr>
          <w:rFonts w:eastAsia="Times New Roman"/>
          <w:noProof/>
        </w:rPr>
        <w:pict>
          <v:rect id="Прямоугольник 14365" o:spid="_x0000_s2051" style="position:absolute;left:0;text-align:left;margin-left:235.2pt;margin-top:-23.35pt;width:9pt;height:13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453pAIAABMFAAAOAAAAZHJzL2Uyb0RvYy54bWysVNuO0zAQfUfiHyy/d5OU9JKo6WovFCEt&#10;sNLCB7i201gkdrDdpssKCYlXJD6Bj+AFcdlvSP+IsdOWLvCAEHlwPJ6Lz8yc8eR4XZVoxbURSmY4&#10;Ogox4pIqJuQiwy+ez3pjjIwlkpFSSZ7ha27w8fT+vUlTp7yvClUyrhEEkSZt6gwX1tZpEBha8IqY&#10;I1VzCcpc6YpYEPUiYJo0EL0qg34YDoNGaVZrRbkxcHreKfHUx89zTu2zPDfcojLDgM36Vft17tZg&#10;OiHpQpO6EHQLg/wDiooICZfuQ50TS9BSi99CVYJqZVRuj6iqApXngnKfA2QThb9kc1WQmvtcoDim&#10;3pfJ/L+w9OnqUiPBoHfxg+EAI0kqaFP7cfN286H91t5u3rWf2tv26+Z9+7393H5BnR3UralNCu5X&#10;9aV2mZv6QtGXBkl1VhC54Cdaq6bghAHayNU5uOPgBAOuaN48UQyuJEurfAnXua5cQCgOWvtOXe87&#10;xdcWUTiMAEUI/aSgikZRPPCdDEi6c661sY+4qpDbZFgDEXxwsrow1oEh6c7Eg1elYDNRll7Qi/lZ&#10;qdGKAGlm/vP4IcdDs1I6Y6mcWxexOwGMcIfTObSeBDdJ1I/D037Smw3Ho148iwe9ZBSOe2GUnCbD&#10;ME7i89kbBzCK00IwxuWFkHxHyCj+u4ZvR6OjkqckajKcDPoDn/sd9OYwydB/f0qyEhbmsxRVhsd7&#10;I5K6vj6UDNImqSWi7PbBXfi+ylCD3d9XxbPANb4j0FyxayCBVtAk6Ce8JLAplH6NUQNTmWHzakk0&#10;x6h8LIFISRTHboy9EA9GfRD0oWZ+qCGSQqgMW4y67ZntRn9Za7Eo4KbIF0aqEyBfLjwxHDE7VFvK&#10;wuT5DLavhBvtQ9lb/XzLpj8AAAD//wMAUEsDBBQABgAIAAAAIQAJbfx13wAAAAsBAAAPAAAAZHJz&#10;L2Rvd25yZXYueG1sTI/BTsMwDIbvSLxDZCRuWzIobVeaTghpJ+DAhsTVa7K2onFKk27l7TEndvTv&#10;T78/l5vZ9eJkx9B50rBaKhCWam86ajR87LeLHESISAZ7T1bDjw2wqa6vSiyMP9O7Pe1iI7iEQoEa&#10;2hiHQspQt9ZhWPrBEu+OfnQYeRwbaUY8c7nr5Z1SqXTYEV9ocbDPra2/dpPTgGlivt+O96/7lynF&#10;dTOr7cOn0vr2Zn56BBHtHP9h+NNndajY6eAnMkH0GpJMJYxqWCRpBoKJJM85OXCyWmcgq1Je/lD9&#10;AgAA//8DAFBLAQItABQABgAIAAAAIQC2gziS/gAAAOEBAAATAAAAAAAAAAAAAAAAAAAAAABbQ29u&#10;dGVudF9UeXBlc10ueG1sUEsBAi0AFAAGAAgAAAAhADj9If/WAAAAlAEAAAsAAAAAAAAAAAAAAAAA&#10;LwEAAF9yZWxzLy5yZWxzUEsBAi0AFAAGAAgAAAAhAPTTjnekAgAAEwUAAA4AAAAAAAAAAAAAAAAA&#10;LgIAAGRycy9lMm9Eb2MueG1sUEsBAi0AFAAGAAgAAAAhAAlt/HXfAAAACwEAAA8AAAAAAAAAAAAA&#10;AAAA/gQAAGRycy9kb3ducmV2LnhtbFBLBQYAAAAABAAEAPMAAAAKBgAAAAA=&#10;" stroked="f"/>
        </w:pict>
      </w:r>
      <w:r w:rsidR="00756F40" w:rsidRPr="006F7B6E">
        <w:rPr>
          <w:rFonts w:eastAsia="Times New Roman"/>
          <w:sz w:val="32"/>
          <w:szCs w:val="32"/>
        </w:rPr>
        <w:t xml:space="preserve"> Министерство здравоохранения Республики Беларусь</w:t>
      </w:r>
    </w:p>
    <w:p w:rsidR="00756F40" w:rsidRPr="006F7B6E" w:rsidRDefault="00756F40" w:rsidP="00756F40">
      <w:pPr>
        <w:shd w:val="clear" w:color="auto" w:fill="FFFFFF"/>
        <w:spacing w:after="0" w:line="240" w:lineRule="auto"/>
        <w:jc w:val="center"/>
        <w:rPr>
          <w:rFonts w:eastAsia="Times New Roman"/>
          <w:sz w:val="32"/>
          <w:szCs w:val="32"/>
        </w:rPr>
      </w:pPr>
      <w:r w:rsidRPr="006F7B6E">
        <w:rPr>
          <w:rFonts w:eastAsia="Times New Roman"/>
          <w:sz w:val="32"/>
          <w:szCs w:val="32"/>
        </w:rPr>
        <w:t xml:space="preserve">Государственное учреждение </w:t>
      </w:r>
    </w:p>
    <w:p w:rsidR="00756F40" w:rsidRPr="006F7B6E" w:rsidRDefault="00756F40" w:rsidP="00756F40">
      <w:pPr>
        <w:shd w:val="clear" w:color="auto" w:fill="FFFFFF"/>
        <w:spacing w:after="0" w:line="240" w:lineRule="auto"/>
        <w:jc w:val="center"/>
        <w:rPr>
          <w:rFonts w:eastAsia="Times New Roman"/>
        </w:rPr>
      </w:pPr>
      <w:r w:rsidRPr="006F7B6E">
        <w:rPr>
          <w:rFonts w:eastAsia="Times New Roman"/>
          <w:iCs/>
          <w:sz w:val="32"/>
          <w:szCs w:val="32"/>
        </w:rPr>
        <w:t>«</w:t>
      </w:r>
      <w:proofErr w:type="spellStart"/>
      <w:r w:rsidRPr="006F7B6E">
        <w:rPr>
          <w:rFonts w:eastAsia="Times New Roman"/>
          <w:iCs/>
          <w:sz w:val="32"/>
          <w:szCs w:val="32"/>
          <w:u w:val="single"/>
        </w:rPr>
        <w:t>Столинский</w:t>
      </w:r>
      <w:proofErr w:type="spellEnd"/>
      <w:r w:rsidRPr="006F7B6E">
        <w:rPr>
          <w:rFonts w:eastAsia="Times New Roman"/>
          <w:iCs/>
          <w:sz w:val="32"/>
          <w:szCs w:val="32"/>
          <w:u w:val="single"/>
        </w:rPr>
        <w:t xml:space="preserve"> районный </w:t>
      </w:r>
      <w:r w:rsidRPr="006F7B6E">
        <w:rPr>
          <w:rFonts w:eastAsia="Times New Roman"/>
          <w:sz w:val="32"/>
          <w:szCs w:val="32"/>
          <w:u w:val="single"/>
        </w:rPr>
        <w:t>центр гигиены и эпидемиологии</w:t>
      </w:r>
      <w:r w:rsidRPr="006F7B6E">
        <w:rPr>
          <w:rFonts w:eastAsia="Times New Roman"/>
          <w:sz w:val="30"/>
          <w:szCs w:val="30"/>
        </w:rPr>
        <w:t>»</w:t>
      </w:r>
    </w:p>
    <w:p w:rsidR="00756F40" w:rsidRPr="006F7B6E" w:rsidRDefault="00756F40" w:rsidP="00756F40">
      <w:pPr>
        <w:shd w:val="clear" w:color="auto" w:fill="FFFFFF"/>
        <w:spacing w:before="619"/>
        <w:jc w:val="center"/>
        <w:rPr>
          <w:rFonts w:eastAsia="Times New Roman"/>
          <w:b/>
          <w:bCs/>
          <w:sz w:val="56"/>
          <w:szCs w:val="56"/>
        </w:rPr>
      </w:pPr>
    </w:p>
    <w:p w:rsidR="00756F40" w:rsidRPr="006F7B6E" w:rsidRDefault="00756F40" w:rsidP="00756F40">
      <w:pPr>
        <w:shd w:val="clear" w:color="auto" w:fill="FFFFFF"/>
        <w:spacing w:before="619"/>
        <w:jc w:val="center"/>
        <w:rPr>
          <w:rFonts w:eastAsia="Times New Roman"/>
          <w:color w:val="1F4E79"/>
          <w:sz w:val="56"/>
          <w:szCs w:val="56"/>
        </w:rPr>
      </w:pPr>
      <w:r w:rsidRPr="006F7B6E">
        <w:rPr>
          <w:rFonts w:eastAsia="Times New Roman"/>
          <w:b/>
          <w:bCs/>
          <w:color w:val="1F4E79"/>
          <w:sz w:val="56"/>
          <w:szCs w:val="56"/>
        </w:rPr>
        <w:t>ЗДОРОВЬЕ НАСЕЛЕНИЯ И ОКРУЖАЮЩАЯ СРЕДА</w:t>
      </w:r>
    </w:p>
    <w:p w:rsidR="00756F40" w:rsidRPr="00405D37" w:rsidRDefault="00667F9B" w:rsidP="00756F40">
      <w:pPr>
        <w:shd w:val="clear" w:color="auto" w:fill="FFFFFF"/>
        <w:tabs>
          <w:tab w:val="left" w:pos="1418"/>
        </w:tabs>
        <w:spacing w:after="0" w:line="240" w:lineRule="auto"/>
        <w:jc w:val="center"/>
        <w:rPr>
          <w:rFonts w:eastAsia="Times New Roman"/>
          <w:b/>
          <w:bCs/>
          <w:sz w:val="44"/>
          <w:szCs w:val="44"/>
        </w:rPr>
      </w:pPr>
      <w:proofErr w:type="spellStart"/>
      <w:r>
        <w:rPr>
          <w:rFonts w:eastAsia="Times New Roman"/>
          <w:b/>
          <w:bCs/>
          <w:iCs/>
          <w:sz w:val="44"/>
          <w:szCs w:val="44"/>
        </w:rPr>
        <w:t>Столинского</w:t>
      </w:r>
      <w:proofErr w:type="spellEnd"/>
      <w:r>
        <w:rPr>
          <w:rFonts w:eastAsia="Times New Roman"/>
          <w:b/>
          <w:bCs/>
          <w:iCs/>
          <w:sz w:val="44"/>
          <w:szCs w:val="44"/>
        </w:rPr>
        <w:t xml:space="preserve"> района</w:t>
      </w:r>
      <w:r w:rsidR="00756F40" w:rsidRPr="00405D37">
        <w:rPr>
          <w:rFonts w:eastAsia="Times New Roman"/>
          <w:b/>
          <w:bCs/>
          <w:sz w:val="44"/>
          <w:szCs w:val="44"/>
        </w:rPr>
        <w:t xml:space="preserve">: </w:t>
      </w:r>
    </w:p>
    <w:p w:rsidR="00756F40" w:rsidRPr="006F7B6E" w:rsidRDefault="00756F40" w:rsidP="00756F40">
      <w:pPr>
        <w:shd w:val="clear" w:color="auto" w:fill="FFFFFF"/>
        <w:tabs>
          <w:tab w:val="left" w:pos="1418"/>
        </w:tabs>
        <w:spacing w:after="0" w:line="240" w:lineRule="auto"/>
        <w:jc w:val="center"/>
        <w:rPr>
          <w:rFonts w:eastAsia="Times New Roman"/>
          <w:sz w:val="44"/>
          <w:szCs w:val="44"/>
        </w:rPr>
      </w:pPr>
      <w:r w:rsidRPr="00405D37">
        <w:rPr>
          <w:rFonts w:eastAsia="Times New Roman"/>
          <w:b/>
          <w:bCs/>
          <w:sz w:val="44"/>
          <w:szCs w:val="44"/>
        </w:rPr>
        <w:t>мониторинг достижения</w:t>
      </w:r>
    </w:p>
    <w:p w:rsidR="00756F40" w:rsidRPr="006F7B6E" w:rsidRDefault="00756F40" w:rsidP="00756F40">
      <w:pPr>
        <w:shd w:val="clear" w:color="auto" w:fill="FFFFFF"/>
        <w:spacing w:after="0" w:line="240" w:lineRule="auto"/>
        <w:jc w:val="center"/>
        <w:rPr>
          <w:rFonts w:eastAsia="Times New Roman"/>
          <w:sz w:val="44"/>
          <w:szCs w:val="44"/>
        </w:rPr>
      </w:pPr>
      <w:r w:rsidRPr="006F7B6E">
        <w:rPr>
          <w:rFonts w:eastAsia="Times New Roman"/>
          <w:b/>
          <w:bCs/>
          <w:sz w:val="44"/>
          <w:szCs w:val="44"/>
        </w:rPr>
        <w:t>Целей устойчивого развития</w:t>
      </w:r>
      <w:r w:rsidR="00667F9B">
        <w:rPr>
          <w:rFonts w:eastAsia="Times New Roman"/>
          <w:b/>
          <w:bCs/>
          <w:sz w:val="44"/>
          <w:szCs w:val="44"/>
        </w:rPr>
        <w:t xml:space="preserve"> за 202</w:t>
      </w:r>
      <w:r w:rsidR="005C4A0C">
        <w:rPr>
          <w:rFonts w:eastAsia="Times New Roman"/>
          <w:b/>
          <w:bCs/>
          <w:sz w:val="44"/>
          <w:szCs w:val="44"/>
        </w:rPr>
        <w:t>4</w:t>
      </w:r>
      <w:r w:rsidR="00667F9B">
        <w:rPr>
          <w:rFonts w:eastAsia="Times New Roman"/>
          <w:b/>
          <w:bCs/>
          <w:sz w:val="44"/>
          <w:szCs w:val="44"/>
        </w:rPr>
        <w:t xml:space="preserve"> год</w:t>
      </w:r>
    </w:p>
    <w:p w:rsidR="00756F40" w:rsidRPr="006F7B6E" w:rsidRDefault="00756F40" w:rsidP="00756F40">
      <w:pPr>
        <w:tabs>
          <w:tab w:val="left" w:pos="1395"/>
          <w:tab w:val="center" w:pos="9356"/>
        </w:tabs>
        <w:jc w:val="center"/>
        <w:rPr>
          <w:rFonts w:eastAsia="Times New Roman"/>
          <w:noProof/>
        </w:rPr>
      </w:pPr>
    </w:p>
    <w:p w:rsidR="00756F40" w:rsidRPr="006F7B6E" w:rsidRDefault="00756F40" w:rsidP="00756F40">
      <w:pPr>
        <w:tabs>
          <w:tab w:val="left" w:pos="1395"/>
          <w:tab w:val="center" w:pos="9356"/>
        </w:tabs>
        <w:jc w:val="center"/>
        <w:rPr>
          <w:rFonts w:eastAsia="Times New Roman"/>
          <w:noProof/>
        </w:rPr>
      </w:pPr>
    </w:p>
    <w:p w:rsidR="00756F40" w:rsidRPr="006F7B6E" w:rsidRDefault="00756F40" w:rsidP="00756F40">
      <w:pPr>
        <w:tabs>
          <w:tab w:val="left" w:pos="1395"/>
          <w:tab w:val="center" w:pos="9356"/>
        </w:tabs>
        <w:jc w:val="center"/>
        <w:rPr>
          <w:rFonts w:eastAsia="Times New Roman"/>
          <w:b/>
          <w:color w:val="000000"/>
          <w:sz w:val="32"/>
          <w:szCs w:val="32"/>
        </w:rPr>
      </w:pPr>
      <w:r>
        <w:rPr>
          <w:rFonts w:eastAsia="Times New Roman"/>
          <w:noProof/>
        </w:rPr>
        <w:drawing>
          <wp:inline distT="0" distB="0" distL="0" distR="0">
            <wp:extent cx="5346700" cy="2495550"/>
            <wp:effectExtent l="19050" t="0" r="6350" b="0"/>
            <wp:docPr id="2" name="Рисунок 1" descr="dnex5zaw0aupw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nex5zaw0aupwx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53" w:rsidRDefault="008B2D53" w:rsidP="00670119">
      <w:pPr>
        <w:tabs>
          <w:tab w:val="left" w:pos="1395"/>
          <w:tab w:val="center" w:pos="9356"/>
        </w:tabs>
        <w:jc w:val="center"/>
        <w:rPr>
          <w:rFonts w:eastAsia="Times New Roman"/>
          <w:noProof/>
        </w:rPr>
      </w:pPr>
    </w:p>
    <w:p w:rsidR="008B2D53" w:rsidRDefault="008B2D53" w:rsidP="00670119">
      <w:pPr>
        <w:tabs>
          <w:tab w:val="left" w:pos="1395"/>
          <w:tab w:val="center" w:pos="9356"/>
        </w:tabs>
        <w:jc w:val="center"/>
        <w:rPr>
          <w:rFonts w:eastAsia="Times New Roman"/>
          <w:noProof/>
        </w:rPr>
      </w:pPr>
    </w:p>
    <w:p w:rsidR="0008375B" w:rsidRDefault="00756F40" w:rsidP="0008375B">
      <w:pPr>
        <w:tabs>
          <w:tab w:val="left" w:pos="1395"/>
          <w:tab w:val="center" w:pos="9356"/>
        </w:tabs>
        <w:jc w:val="center"/>
        <w:rPr>
          <w:rFonts w:eastAsia="Times New Roman"/>
          <w:b/>
          <w:color w:val="000000"/>
          <w:sz w:val="32"/>
          <w:szCs w:val="32"/>
        </w:rPr>
      </w:pPr>
      <w:proofErr w:type="spellStart"/>
      <w:r w:rsidRPr="006F7B6E">
        <w:rPr>
          <w:rFonts w:eastAsia="Times New Roman"/>
          <w:b/>
          <w:color w:val="000000"/>
          <w:sz w:val="32"/>
          <w:szCs w:val="32"/>
        </w:rPr>
        <w:t>Столинский</w:t>
      </w:r>
      <w:proofErr w:type="spellEnd"/>
      <w:r w:rsidRPr="006F7B6E">
        <w:rPr>
          <w:rFonts w:eastAsia="Times New Roman"/>
          <w:b/>
          <w:color w:val="000000"/>
          <w:sz w:val="32"/>
          <w:szCs w:val="32"/>
        </w:rPr>
        <w:t xml:space="preserve"> райо</w:t>
      </w:r>
      <w:r w:rsidR="0008375B">
        <w:rPr>
          <w:rFonts w:eastAsia="Times New Roman"/>
          <w:b/>
          <w:color w:val="000000"/>
          <w:sz w:val="32"/>
          <w:szCs w:val="32"/>
        </w:rPr>
        <w:t>н</w:t>
      </w:r>
    </w:p>
    <w:p w:rsidR="00756F40" w:rsidRPr="0008375B" w:rsidRDefault="00756F40" w:rsidP="0008375B">
      <w:pPr>
        <w:tabs>
          <w:tab w:val="left" w:pos="1395"/>
          <w:tab w:val="center" w:pos="9356"/>
        </w:tabs>
        <w:jc w:val="center"/>
        <w:rPr>
          <w:rFonts w:eastAsia="Times New Roman"/>
          <w:noProof/>
        </w:rPr>
      </w:pPr>
      <w:r w:rsidRPr="006F7B6E">
        <w:rPr>
          <w:rFonts w:eastAsia="Times New Roman"/>
          <w:b/>
          <w:color w:val="000000"/>
          <w:sz w:val="32"/>
          <w:szCs w:val="32"/>
        </w:rPr>
        <w:t>202</w:t>
      </w:r>
      <w:r w:rsidR="002F0616">
        <w:rPr>
          <w:rFonts w:eastAsia="Times New Roman"/>
          <w:b/>
          <w:color w:val="000000"/>
          <w:sz w:val="32"/>
          <w:szCs w:val="32"/>
        </w:rPr>
        <w:t>5</w:t>
      </w:r>
    </w:p>
    <w:p w:rsidR="00914122" w:rsidRDefault="00914122" w:rsidP="003E38D5">
      <w:pPr>
        <w:tabs>
          <w:tab w:val="left" w:pos="709"/>
          <w:tab w:val="center" w:pos="9356"/>
        </w:tabs>
        <w:spacing w:after="0" w:line="240" w:lineRule="auto"/>
        <w:jc w:val="both"/>
        <w:rPr>
          <w:rFonts w:eastAsia="Times New Roman"/>
          <w:color w:val="000000"/>
          <w:sz w:val="30"/>
          <w:szCs w:val="30"/>
        </w:rPr>
      </w:pPr>
    </w:p>
    <w:p w:rsidR="00756F40" w:rsidRPr="00E62E4E" w:rsidRDefault="00756F40" w:rsidP="003E38D5">
      <w:pPr>
        <w:tabs>
          <w:tab w:val="left" w:pos="709"/>
          <w:tab w:val="center" w:pos="9356"/>
        </w:tabs>
        <w:spacing w:after="0" w:line="240" w:lineRule="auto"/>
        <w:jc w:val="both"/>
        <w:rPr>
          <w:rFonts w:eastAsia="Times New Roman"/>
          <w:color w:val="000000"/>
          <w:szCs w:val="28"/>
        </w:rPr>
      </w:pPr>
      <w:r w:rsidRPr="006E3AFE">
        <w:rPr>
          <w:rFonts w:eastAsia="Times New Roman"/>
          <w:color w:val="000000"/>
          <w:sz w:val="30"/>
          <w:szCs w:val="30"/>
        </w:rPr>
        <w:t xml:space="preserve">Бюллетень «Здоровье населения и окружающая среда </w:t>
      </w:r>
      <w:proofErr w:type="spellStart"/>
      <w:r w:rsidRPr="006E3AFE">
        <w:rPr>
          <w:rFonts w:eastAsia="Times New Roman"/>
          <w:color w:val="000000"/>
          <w:sz w:val="30"/>
          <w:szCs w:val="30"/>
        </w:rPr>
        <w:t>Столинского</w:t>
      </w:r>
      <w:proofErr w:type="spellEnd"/>
      <w:r w:rsidRPr="006E3AFE">
        <w:rPr>
          <w:rFonts w:eastAsia="Times New Roman"/>
          <w:color w:val="000000"/>
          <w:sz w:val="30"/>
          <w:szCs w:val="30"/>
        </w:rPr>
        <w:t xml:space="preserve"> района в 202</w:t>
      </w:r>
      <w:r w:rsidR="002F0616">
        <w:rPr>
          <w:rFonts w:eastAsia="Times New Roman"/>
          <w:color w:val="000000"/>
          <w:sz w:val="30"/>
          <w:szCs w:val="30"/>
        </w:rPr>
        <w:t>4</w:t>
      </w:r>
      <w:r w:rsidRPr="006E3AFE">
        <w:rPr>
          <w:rFonts w:eastAsia="Times New Roman"/>
          <w:color w:val="000000"/>
          <w:sz w:val="30"/>
          <w:szCs w:val="30"/>
        </w:rPr>
        <w:t xml:space="preserve"> году: мониторинг достижения Целей  устойчивого развития» (далее бюллетень) предназначен для информационно-аналитической поддержки межведомственного взаимодействия при решении вопросов профилактики болезней и формирования здорового образа жизни среди проживающего населения в контексте достижения показателей и индикаторов Целей устойчивого развития (далее – показатели ЦУР) на территории </w:t>
      </w:r>
      <w:proofErr w:type="spellStart"/>
      <w:r w:rsidRPr="006E3AFE">
        <w:rPr>
          <w:rFonts w:eastAsia="Times New Roman"/>
          <w:color w:val="000000"/>
          <w:sz w:val="30"/>
          <w:szCs w:val="30"/>
        </w:rPr>
        <w:t>Столинского</w:t>
      </w:r>
      <w:proofErr w:type="spellEnd"/>
      <w:r w:rsidRPr="006E3AFE">
        <w:rPr>
          <w:rFonts w:eastAsia="Times New Roman"/>
          <w:color w:val="000000"/>
          <w:sz w:val="30"/>
          <w:szCs w:val="30"/>
        </w:rPr>
        <w:t xml:space="preserve"> района.</w:t>
      </w:r>
    </w:p>
    <w:p w:rsidR="00756F40" w:rsidRPr="006E3AFE" w:rsidRDefault="00756F40" w:rsidP="003E38D5">
      <w:pPr>
        <w:tabs>
          <w:tab w:val="left" w:pos="709"/>
          <w:tab w:val="center" w:pos="9356"/>
        </w:tabs>
        <w:spacing w:after="0" w:line="240" w:lineRule="auto"/>
        <w:jc w:val="both"/>
        <w:rPr>
          <w:rFonts w:eastAsia="Times New Roman"/>
          <w:color w:val="000000"/>
          <w:sz w:val="30"/>
          <w:szCs w:val="30"/>
        </w:rPr>
      </w:pPr>
      <w:r w:rsidRPr="006E3AFE">
        <w:rPr>
          <w:rFonts w:eastAsia="Times New Roman"/>
          <w:color w:val="000000"/>
          <w:sz w:val="30"/>
          <w:szCs w:val="30"/>
        </w:rPr>
        <w:tab/>
        <w:t>Бюллетень дает характеристику состояния, уровней, тенденций и рисков популяционному здоровью, оценивает гигиенические и противоэпидемические аспекты, обеспечения качества среды обитания и населения на основе анализа выполнения субъектами социально-экономической деятельности Закона Республики Беларусь «О санитарном благополучии населения» от 7 января 2012 года №340-3 (в редакции от 30.06.2016 №387-3).</w:t>
      </w:r>
      <w:r w:rsidRPr="006E3AFE">
        <w:rPr>
          <w:rFonts w:eastAsia="Times New Roman"/>
          <w:color w:val="000000"/>
          <w:sz w:val="30"/>
          <w:szCs w:val="30"/>
        </w:rPr>
        <w:tab/>
      </w:r>
    </w:p>
    <w:p w:rsidR="00756F40" w:rsidRPr="006E3AFE" w:rsidRDefault="00756F40" w:rsidP="003E38D5">
      <w:pPr>
        <w:tabs>
          <w:tab w:val="left" w:pos="709"/>
          <w:tab w:val="center" w:pos="9356"/>
        </w:tabs>
        <w:spacing w:after="0" w:line="240" w:lineRule="auto"/>
        <w:jc w:val="both"/>
        <w:rPr>
          <w:rFonts w:eastAsia="Times New Roman"/>
          <w:color w:val="000000"/>
          <w:sz w:val="30"/>
          <w:szCs w:val="30"/>
        </w:rPr>
      </w:pPr>
      <w:r w:rsidRPr="006E3AFE">
        <w:rPr>
          <w:rFonts w:eastAsia="Times New Roman"/>
          <w:color w:val="000000"/>
          <w:sz w:val="30"/>
          <w:szCs w:val="30"/>
        </w:rPr>
        <w:tab/>
        <w:t>При подготовке информационного бюллетеня использованы материалы государственного санитарного надзора ГУ «</w:t>
      </w:r>
      <w:proofErr w:type="spellStart"/>
      <w:r w:rsidRPr="006E3AFE">
        <w:rPr>
          <w:rFonts w:eastAsia="Times New Roman"/>
          <w:color w:val="000000"/>
          <w:sz w:val="30"/>
          <w:szCs w:val="30"/>
        </w:rPr>
        <w:t>Столинский</w:t>
      </w:r>
      <w:proofErr w:type="spellEnd"/>
      <w:r w:rsidRPr="006E3AFE">
        <w:rPr>
          <w:rFonts w:eastAsia="Times New Roman"/>
          <w:color w:val="000000"/>
          <w:sz w:val="30"/>
          <w:szCs w:val="30"/>
        </w:rPr>
        <w:t xml:space="preserve"> </w:t>
      </w:r>
      <w:proofErr w:type="spellStart"/>
      <w:r w:rsidRPr="006E3AFE">
        <w:rPr>
          <w:rFonts w:eastAsia="Times New Roman"/>
          <w:color w:val="000000"/>
          <w:sz w:val="30"/>
          <w:szCs w:val="30"/>
        </w:rPr>
        <w:t>райЦГиЭ</w:t>
      </w:r>
      <w:proofErr w:type="spellEnd"/>
      <w:r w:rsidRPr="006E3AFE">
        <w:rPr>
          <w:rFonts w:eastAsia="Times New Roman"/>
          <w:color w:val="000000"/>
          <w:sz w:val="30"/>
          <w:szCs w:val="30"/>
        </w:rPr>
        <w:t>», ГУ «Брестский областной центр гигиены, эпидемиологии и общественного здоровья», материалы областного управления  Министерства статистики и анализа Республики Беларусь, организационно-методического отдела УЗ «</w:t>
      </w:r>
      <w:proofErr w:type="spellStart"/>
      <w:r w:rsidRPr="006E3AFE">
        <w:rPr>
          <w:rFonts w:eastAsia="Times New Roman"/>
          <w:color w:val="000000"/>
          <w:sz w:val="30"/>
          <w:szCs w:val="30"/>
        </w:rPr>
        <w:t>Столинская</w:t>
      </w:r>
      <w:proofErr w:type="spellEnd"/>
      <w:r w:rsidRPr="006E3AFE">
        <w:rPr>
          <w:rFonts w:eastAsia="Times New Roman"/>
          <w:color w:val="000000"/>
          <w:sz w:val="30"/>
          <w:szCs w:val="30"/>
        </w:rPr>
        <w:t xml:space="preserve"> ЦРБ», отдела информационно-идеологической работы </w:t>
      </w:r>
      <w:proofErr w:type="spellStart"/>
      <w:r w:rsidRPr="006E3AFE">
        <w:rPr>
          <w:rFonts w:eastAsia="Times New Roman"/>
          <w:color w:val="000000"/>
          <w:sz w:val="30"/>
          <w:szCs w:val="30"/>
        </w:rPr>
        <w:t>Столинского</w:t>
      </w:r>
      <w:proofErr w:type="spellEnd"/>
      <w:r w:rsidRPr="006E3AFE">
        <w:rPr>
          <w:rFonts w:eastAsia="Times New Roman"/>
          <w:color w:val="000000"/>
          <w:sz w:val="30"/>
          <w:szCs w:val="30"/>
        </w:rPr>
        <w:t xml:space="preserve"> райисполкома.</w:t>
      </w:r>
    </w:p>
    <w:p w:rsidR="00756F40" w:rsidRPr="006E3AFE" w:rsidRDefault="00756F40" w:rsidP="003E38D5">
      <w:pPr>
        <w:tabs>
          <w:tab w:val="left" w:pos="709"/>
          <w:tab w:val="center" w:pos="9356"/>
        </w:tabs>
        <w:spacing w:after="0" w:line="240" w:lineRule="auto"/>
        <w:jc w:val="both"/>
        <w:rPr>
          <w:rFonts w:eastAsia="Times New Roman"/>
          <w:color w:val="000000"/>
          <w:sz w:val="30"/>
          <w:szCs w:val="30"/>
        </w:rPr>
      </w:pPr>
      <w:r w:rsidRPr="006E3AFE">
        <w:rPr>
          <w:rFonts w:eastAsia="Times New Roman"/>
          <w:color w:val="000000"/>
          <w:sz w:val="30"/>
          <w:szCs w:val="30"/>
        </w:rPr>
        <w:tab/>
        <w:t xml:space="preserve">Информационный бюллетень «Здоровье населения и окружающая среда </w:t>
      </w:r>
      <w:proofErr w:type="spellStart"/>
      <w:r w:rsidRPr="006E3AFE">
        <w:rPr>
          <w:rFonts w:eastAsia="Times New Roman"/>
          <w:color w:val="000000"/>
          <w:sz w:val="30"/>
          <w:szCs w:val="30"/>
        </w:rPr>
        <w:t>Столинского</w:t>
      </w:r>
      <w:proofErr w:type="spellEnd"/>
      <w:r w:rsidRPr="006E3AFE">
        <w:rPr>
          <w:rFonts w:eastAsia="Times New Roman"/>
          <w:color w:val="000000"/>
          <w:sz w:val="30"/>
          <w:szCs w:val="30"/>
        </w:rPr>
        <w:t xml:space="preserve"> района в 202</w:t>
      </w:r>
      <w:r w:rsidR="0098497E">
        <w:rPr>
          <w:rFonts w:eastAsia="Times New Roman"/>
          <w:color w:val="000000"/>
          <w:sz w:val="30"/>
          <w:szCs w:val="30"/>
        </w:rPr>
        <w:t>4</w:t>
      </w:r>
      <w:r w:rsidRPr="006E3AFE">
        <w:rPr>
          <w:rFonts w:eastAsia="Times New Roman"/>
          <w:color w:val="000000"/>
          <w:sz w:val="30"/>
          <w:szCs w:val="30"/>
        </w:rPr>
        <w:t xml:space="preserve"> году: мониторинг достижения Целей  устойчивого развития» подготовлен специалистами ГУ «</w:t>
      </w:r>
      <w:proofErr w:type="spellStart"/>
      <w:r w:rsidRPr="006E3AFE">
        <w:rPr>
          <w:rFonts w:eastAsia="Times New Roman"/>
          <w:color w:val="000000"/>
          <w:sz w:val="30"/>
          <w:szCs w:val="30"/>
        </w:rPr>
        <w:t>Столинский</w:t>
      </w:r>
      <w:proofErr w:type="spellEnd"/>
      <w:r w:rsidRPr="006E3AFE">
        <w:rPr>
          <w:rFonts w:eastAsia="Times New Roman"/>
          <w:color w:val="000000"/>
          <w:sz w:val="30"/>
          <w:szCs w:val="30"/>
        </w:rPr>
        <w:t xml:space="preserve"> </w:t>
      </w:r>
      <w:proofErr w:type="spellStart"/>
      <w:r w:rsidRPr="006E3AFE">
        <w:rPr>
          <w:rFonts w:eastAsia="Times New Roman"/>
          <w:color w:val="000000"/>
          <w:sz w:val="30"/>
          <w:szCs w:val="30"/>
        </w:rPr>
        <w:t>райЦГиЭ</w:t>
      </w:r>
      <w:proofErr w:type="spellEnd"/>
      <w:r w:rsidRPr="006E3AFE">
        <w:rPr>
          <w:rFonts w:eastAsia="Times New Roman"/>
          <w:color w:val="000000"/>
          <w:sz w:val="30"/>
          <w:szCs w:val="30"/>
        </w:rPr>
        <w:t xml:space="preserve">»: </w:t>
      </w:r>
      <w:proofErr w:type="spellStart"/>
      <w:r w:rsidRPr="006E3AFE">
        <w:rPr>
          <w:rFonts w:eastAsia="Times New Roman"/>
          <w:color w:val="000000"/>
          <w:sz w:val="30"/>
          <w:szCs w:val="30"/>
        </w:rPr>
        <w:t>Маджаро</w:t>
      </w:r>
      <w:proofErr w:type="spellEnd"/>
      <w:r w:rsidRPr="006E3AFE">
        <w:rPr>
          <w:rFonts w:eastAsia="Times New Roman"/>
          <w:color w:val="000000"/>
          <w:sz w:val="30"/>
          <w:szCs w:val="30"/>
        </w:rPr>
        <w:t xml:space="preserve"> А.А., </w:t>
      </w:r>
      <w:proofErr w:type="spellStart"/>
      <w:r w:rsidRPr="006E3AFE">
        <w:rPr>
          <w:rFonts w:eastAsia="Times New Roman"/>
          <w:color w:val="000000"/>
          <w:sz w:val="30"/>
          <w:szCs w:val="30"/>
        </w:rPr>
        <w:t>Гайкевич</w:t>
      </w:r>
      <w:proofErr w:type="spellEnd"/>
      <w:r w:rsidRPr="006E3AFE">
        <w:rPr>
          <w:rFonts w:eastAsia="Times New Roman"/>
          <w:color w:val="000000"/>
          <w:sz w:val="30"/>
          <w:szCs w:val="30"/>
        </w:rPr>
        <w:t xml:space="preserve"> А.А., </w:t>
      </w:r>
      <w:proofErr w:type="spellStart"/>
      <w:r w:rsidRPr="006E3AFE">
        <w:rPr>
          <w:rFonts w:eastAsia="Times New Roman"/>
          <w:color w:val="000000"/>
          <w:sz w:val="30"/>
          <w:szCs w:val="30"/>
        </w:rPr>
        <w:t>Люкевич</w:t>
      </w:r>
      <w:proofErr w:type="spellEnd"/>
      <w:r w:rsidRPr="006E3AFE">
        <w:rPr>
          <w:rFonts w:eastAsia="Times New Roman"/>
          <w:color w:val="000000"/>
          <w:sz w:val="30"/>
          <w:szCs w:val="30"/>
        </w:rPr>
        <w:t xml:space="preserve"> В.К., Мельник О.А., </w:t>
      </w:r>
      <w:proofErr w:type="spellStart"/>
      <w:r w:rsidRPr="006E3AFE">
        <w:rPr>
          <w:rFonts w:eastAsia="Times New Roman"/>
          <w:color w:val="000000"/>
          <w:sz w:val="30"/>
          <w:szCs w:val="30"/>
        </w:rPr>
        <w:t>Маджаро</w:t>
      </w:r>
      <w:proofErr w:type="spellEnd"/>
      <w:r w:rsidRPr="006E3AFE">
        <w:rPr>
          <w:rFonts w:eastAsia="Times New Roman"/>
          <w:color w:val="000000"/>
          <w:sz w:val="30"/>
          <w:szCs w:val="30"/>
        </w:rPr>
        <w:t xml:space="preserve"> </w:t>
      </w:r>
      <w:proofErr w:type="spellStart"/>
      <w:r w:rsidRPr="006E3AFE">
        <w:rPr>
          <w:rFonts w:eastAsia="Times New Roman"/>
          <w:color w:val="000000"/>
          <w:sz w:val="30"/>
          <w:szCs w:val="30"/>
        </w:rPr>
        <w:t>Ю.И.,Вабищевич</w:t>
      </w:r>
      <w:proofErr w:type="spellEnd"/>
      <w:r w:rsidRPr="006E3AFE">
        <w:rPr>
          <w:rFonts w:eastAsia="Times New Roman"/>
          <w:color w:val="000000"/>
          <w:sz w:val="30"/>
          <w:szCs w:val="30"/>
        </w:rPr>
        <w:t xml:space="preserve"> И.А., </w:t>
      </w:r>
      <w:proofErr w:type="spellStart"/>
      <w:r w:rsidRPr="006E3AFE">
        <w:rPr>
          <w:rFonts w:eastAsia="Times New Roman"/>
          <w:color w:val="000000"/>
          <w:sz w:val="30"/>
          <w:szCs w:val="30"/>
        </w:rPr>
        <w:t>Симончик</w:t>
      </w:r>
      <w:proofErr w:type="spellEnd"/>
      <w:r w:rsidRPr="006E3AFE">
        <w:rPr>
          <w:rFonts w:eastAsia="Times New Roman"/>
          <w:color w:val="000000"/>
          <w:sz w:val="30"/>
          <w:szCs w:val="30"/>
        </w:rPr>
        <w:t xml:space="preserve"> </w:t>
      </w:r>
      <w:proofErr w:type="spellStart"/>
      <w:r w:rsidRPr="006E3AFE">
        <w:rPr>
          <w:rFonts w:eastAsia="Times New Roman"/>
          <w:color w:val="000000"/>
          <w:sz w:val="30"/>
          <w:szCs w:val="30"/>
        </w:rPr>
        <w:t>Т.В.</w:t>
      </w:r>
      <w:r w:rsidR="006A58EE">
        <w:rPr>
          <w:rFonts w:eastAsia="Times New Roman"/>
          <w:color w:val="000000"/>
          <w:sz w:val="30"/>
          <w:szCs w:val="30"/>
        </w:rPr>
        <w:t>,</w:t>
      </w:r>
      <w:r w:rsidR="0098677E">
        <w:rPr>
          <w:rFonts w:eastAsia="Times New Roman"/>
          <w:color w:val="000000"/>
          <w:sz w:val="30"/>
          <w:szCs w:val="30"/>
        </w:rPr>
        <w:t>МойсиевичТ.В</w:t>
      </w:r>
      <w:proofErr w:type="spellEnd"/>
      <w:r w:rsidR="0098677E">
        <w:rPr>
          <w:rFonts w:eastAsia="Times New Roman"/>
          <w:color w:val="000000"/>
          <w:sz w:val="30"/>
          <w:szCs w:val="30"/>
        </w:rPr>
        <w:t>..</w:t>
      </w:r>
    </w:p>
    <w:p w:rsidR="00756F40" w:rsidRPr="006E3AFE" w:rsidRDefault="00756F40" w:rsidP="003E38D5">
      <w:pPr>
        <w:tabs>
          <w:tab w:val="left" w:pos="709"/>
          <w:tab w:val="center" w:pos="9356"/>
        </w:tabs>
        <w:spacing w:after="0" w:line="240" w:lineRule="auto"/>
        <w:jc w:val="both"/>
        <w:rPr>
          <w:rFonts w:eastAsia="Times New Roman"/>
          <w:color w:val="000000"/>
          <w:sz w:val="30"/>
          <w:szCs w:val="30"/>
        </w:rPr>
      </w:pPr>
      <w:r w:rsidRPr="006E3AFE">
        <w:rPr>
          <w:rFonts w:eastAsia="Times New Roman"/>
          <w:color w:val="000000"/>
          <w:sz w:val="30"/>
          <w:szCs w:val="30"/>
        </w:rPr>
        <w:tab/>
        <w:t>Компьютерная обработка специалистами государственного учреждения «</w:t>
      </w:r>
      <w:proofErr w:type="spellStart"/>
      <w:r w:rsidRPr="006E3AFE">
        <w:rPr>
          <w:rFonts w:eastAsia="Times New Roman"/>
          <w:color w:val="000000"/>
          <w:sz w:val="30"/>
          <w:szCs w:val="30"/>
        </w:rPr>
        <w:t>Столинский</w:t>
      </w:r>
      <w:proofErr w:type="spellEnd"/>
      <w:r w:rsidRPr="006E3AFE">
        <w:rPr>
          <w:rFonts w:eastAsia="Times New Roman"/>
          <w:color w:val="000000"/>
          <w:sz w:val="30"/>
          <w:szCs w:val="30"/>
        </w:rPr>
        <w:t xml:space="preserve"> </w:t>
      </w:r>
      <w:proofErr w:type="spellStart"/>
      <w:r w:rsidRPr="006E3AFE">
        <w:rPr>
          <w:rFonts w:eastAsia="Times New Roman"/>
          <w:color w:val="000000"/>
          <w:sz w:val="30"/>
          <w:szCs w:val="30"/>
        </w:rPr>
        <w:t>райЦГиЭ</w:t>
      </w:r>
      <w:proofErr w:type="spellEnd"/>
      <w:r w:rsidRPr="006E3AFE">
        <w:rPr>
          <w:rFonts w:eastAsia="Times New Roman"/>
          <w:color w:val="000000"/>
          <w:sz w:val="30"/>
          <w:szCs w:val="30"/>
        </w:rPr>
        <w:t>»</w:t>
      </w:r>
      <w:proofErr w:type="gramStart"/>
      <w:r w:rsidRPr="006E3AFE">
        <w:rPr>
          <w:rFonts w:eastAsia="Times New Roman"/>
          <w:color w:val="000000"/>
          <w:sz w:val="30"/>
          <w:szCs w:val="30"/>
        </w:rPr>
        <w:t>.Б</w:t>
      </w:r>
      <w:proofErr w:type="gramEnd"/>
      <w:r w:rsidRPr="006E3AFE">
        <w:rPr>
          <w:rFonts w:eastAsia="Times New Roman"/>
          <w:color w:val="000000"/>
          <w:sz w:val="30"/>
          <w:szCs w:val="30"/>
        </w:rPr>
        <w:t>юллетень размещен на сайте государственного учреждения «</w:t>
      </w:r>
      <w:proofErr w:type="spellStart"/>
      <w:r w:rsidRPr="006E3AFE">
        <w:rPr>
          <w:rFonts w:eastAsia="Times New Roman"/>
          <w:color w:val="000000"/>
          <w:sz w:val="30"/>
          <w:szCs w:val="30"/>
        </w:rPr>
        <w:t>Столинский</w:t>
      </w:r>
      <w:proofErr w:type="spellEnd"/>
      <w:r w:rsidRPr="006E3AFE">
        <w:rPr>
          <w:rFonts w:eastAsia="Times New Roman"/>
          <w:color w:val="000000"/>
          <w:sz w:val="30"/>
          <w:szCs w:val="30"/>
        </w:rPr>
        <w:t xml:space="preserve"> районный </w:t>
      </w:r>
      <w:proofErr w:type="spellStart"/>
      <w:r w:rsidRPr="006E3AFE">
        <w:rPr>
          <w:rFonts w:eastAsia="Times New Roman"/>
          <w:color w:val="000000"/>
          <w:sz w:val="30"/>
          <w:szCs w:val="30"/>
        </w:rPr>
        <w:t>ЦГиЭ</w:t>
      </w:r>
      <w:proofErr w:type="spellEnd"/>
      <w:r w:rsidRPr="006E3AFE">
        <w:rPr>
          <w:rFonts w:eastAsia="Times New Roman"/>
          <w:color w:val="000000"/>
          <w:sz w:val="30"/>
          <w:szCs w:val="30"/>
        </w:rPr>
        <w:t>» в разделе  документы – Цели устойчивого развития.</w:t>
      </w:r>
      <w:r w:rsidRPr="006E3AFE">
        <w:rPr>
          <w:rFonts w:eastAsia="Times New Roman"/>
          <w:color w:val="000000"/>
          <w:sz w:val="30"/>
          <w:szCs w:val="30"/>
        </w:rPr>
        <w:tab/>
      </w:r>
    </w:p>
    <w:p w:rsidR="00756F40" w:rsidRPr="006E3AFE" w:rsidRDefault="00756F40" w:rsidP="00756F40">
      <w:pPr>
        <w:tabs>
          <w:tab w:val="left" w:pos="1395"/>
          <w:tab w:val="center" w:pos="9356"/>
        </w:tabs>
        <w:spacing w:line="240" w:lineRule="auto"/>
        <w:jc w:val="both"/>
        <w:rPr>
          <w:rFonts w:eastAsia="Times New Roman"/>
          <w:color w:val="000000"/>
          <w:sz w:val="30"/>
          <w:szCs w:val="30"/>
        </w:rPr>
      </w:pPr>
      <w:r w:rsidRPr="006E3AFE">
        <w:rPr>
          <w:rFonts w:eastAsia="Times New Roman"/>
          <w:color w:val="000000"/>
          <w:sz w:val="30"/>
          <w:szCs w:val="30"/>
        </w:rPr>
        <w:tab/>
      </w:r>
    </w:p>
    <w:p w:rsidR="00756F40" w:rsidRPr="00253F56" w:rsidRDefault="00756F40" w:rsidP="00756F40">
      <w:pPr>
        <w:tabs>
          <w:tab w:val="left" w:pos="1395"/>
          <w:tab w:val="center" w:pos="9356"/>
        </w:tabs>
        <w:spacing w:line="240" w:lineRule="auto"/>
        <w:jc w:val="center"/>
        <w:rPr>
          <w:rFonts w:eastAsia="Times New Roman"/>
          <w:color w:val="000000"/>
          <w:sz w:val="32"/>
          <w:szCs w:val="32"/>
        </w:rPr>
      </w:pPr>
    </w:p>
    <w:p w:rsidR="00756F40" w:rsidRDefault="00756F40" w:rsidP="00756F40">
      <w:pPr>
        <w:tabs>
          <w:tab w:val="left" w:pos="1395"/>
          <w:tab w:val="center" w:pos="9356"/>
        </w:tabs>
        <w:spacing w:line="240" w:lineRule="auto"/>
        <w:jc w:val="center"/>
        <w:rPr>
          <w:rFonts w:eastAsia="Times New Roman"/>
          <w:b/>
          <w:color w:val="000000"/>
          <w:sz w:val="32"/>
          <w:szCs w:val="32"/>
        </w:rPr>
      </w:pPr>
    </w:p>
    <w:p w:rsidR="00756F40" w:rsidRDefault="00756F40" w:rsidP="00756F40">
      <w:pPr>
        <w:tabs>
          <w:tab w:val="left" w:pos="1395"/>
          <w:tab w:val="center" w:pos="9356"/>
        </w:tabs>
        <w:spacing w:line="240" w:lineRule="auto"/>
        <w:jc w:val="center"/>
        <w:rPr>
          <w:rFonts w:eastAsia="Times New Roman"/>
          <w:b/>
          <w:color w:val="000000"/>
          <w:sz w:val="32"/>
          <w:szCs w:val="32"/>
        </w:rPr>
      </w:pPr>
    </w:p>
    <w:p w:rsidR="00E62E4E" w:rsidRDefault="00E62E4E" w:rsidP="003814BA">
      <w:pPr>
        <w:tabs>
          <w:tab w:val="left" w:pos="1395"/>
          <w:tab w:val="center" w:pos="9356"/>
        </w:tabs>
        <w:rPr>
          <w:rFonts w:eastAsia="Times New Roman"/>
          <w:b/>
          <w:color w:val="000000"/>
          <w:sz w:val="32"/>
          <w:szCs w:val="32"/>
        </w:rPr>
      </w:pPr>
    </w:p>
    <w:p w:rsidR="00C97887" w:rsidRDefault="00C97887" w:rsidP="00E62E4E">
      <w:pPr>
        <w:tabs>
          <w:tab w:val="left" w:pos="1395"/>
          <w:tab w:val="center" w:pos="9356"/>
        </w:tabs>
        <w:jc w:val="center"/>
        <w:rPr>
          <w:rFonts w:eastAsia="Times New Roman"/>
          <w:b/>
          <w:color w:val="000000"/>
          <w:sz w:val="30"/>
          <w:szCs w:val="30"/>
        </w:rPr>
      </w:pPr>
    </w:p>
    <w:p w:rsidR="00F0402A" w:rsidRPr="006F7B6E" w:rsidRDefault="00F0402A" w:rsidP="00E62E4E">
      <w:pPr>
        <w:tabs>
          <w:tab w:val="left" w:pos="1395"/>
          <w:tab w:val="center" w:pos="9356"/>
        </w:tabs>
        <w:jc w:val="center"/>
        <w:rPr>
          <w:rFonts w:eastAsia="Times New Roman"/>
          <w:b/>
          <w:color w:val="000000"/>
          <w:sz w:val="30"/>
          <w:szCs w:val="30"/>
        </w:rPr>
      </w:pPr>
      <w:r w:rsidRPr="006F7B6E">
        <w:rPr>
          <w:rFonts w:eastAsia="Times New Roman"/>
          <w:b/>
          <w:color w:val="000000"/>
          <w:sz w:val="30"/>
          <w:szCs w:val="30"/>
        </w:rPr>
        <w:t>Оглавление</w:t>
      </w:r>
    </w:p>
    <w:tbl>
      <w:tblPr>
        <w:tblW w:w="9606" w:type="dxa"/>
        <w:tblLook w:val="00A0"/>
      </w:tblPr>
      <w:tblGrid>
        <w:gridCol w:w="1813"/>
        <w:gridCol w:w="7127"/>
        <w:gridCol w:w="666"/>
      </w:tblGrid>
      <w:tr w:rsidR="00F0402A" w:rsidRPr="001002BC" w:rsidTr="00F03EA1">
        <w:tc>
          <w:tcPr>
            <w:tcW w:w="1822" w:type="dxa"/>
            <w:shd w:val="clear" w:color="auto" w:fill="FFFFFF"/>
          </w:tcPr>
          <w:p w:rsidR="00F0402A" w:rsidRPr="006F7B6E" w:rsidRDefault="00F0402A" w:rsidP="00F03EA1">
            <w:pPr>
              <w:spacing w:after="0" w:line="240" w:lineRule="auto"/>
              <w:rPr>
                <w:rFonts w:eastAsia="Times New Roman"/>
                <w:b/>
                <w:color w:val="000000"/>
                <w:sz w:val="30"/>
                <w:szCs w:val="30"/>
              </w:rPr>
            </w:pPr>
            <w:r w:rsidRPr="006F7B6E">
              <w:rPr>
                <w:rFonts w:eastAsia="Times New Roman"/>
                <w:b/>
                <w:color w:val="000000"/>
                <w:sz w:val="30"/>
                <w:szCs w:val="30"/>
              </w:rPr>
              <w:t>Раздел 1</w:t>
            </w:r>
          </w:p>
          <w:p w:rsidR="00F0402A" w:rsidRPr="006F7B6E" w:rsidRDefault="00F0402A" w:rsidP="00F03EA1">
            <w:pPr>
              <w:spacing w:after="0" w:line="240" w:lineRule="auto"/>
              <w:rPr>
                <w:rFonts w:eastAsia="Times New Roman"/>
                <w:b/>
                <w:sz w:val="30"/>
                <w:szCs w:val="30"/>
              </w:rPr>
            </w:pPr>
          </w:p>
        </w:tc>
        <w:tc>
          <w:tcPr>
            <w:tcW w:w="7217" w:type="dxa"/>
            <w:shd w:val="clear" w:color="auto" w:fill="FFFFFF"/>
          </w:tcPr>
          <w:p w:rsidR="00F0402A" w:rsidRPr="006F7B6E" w:rsidRDefault="00F0402A" w:rsidP="00F03EA1">
            <w:pPr>
              <w:tabs>
                <w:tab w:val="left" w:pos="1395"/>
                <w:tab w:val="center" w:pos="9356"/>
              </w:tabs>
              <w:spacing w:after="0" w:line="240" w:lineRule="auto"/>
              <w:ind w:right="-817"/>
              <w:jc w:val="both"/>
              <w:rPr>
                <w:rFonts w:eastAsia="Times New Roman"/>
                <w:color w:val="000000"/>
                <w:sz w:val="30"/>
                <w:szCs w:val="30"/>
              </w:rPr>
            </w:pPr>
            <w:r w:rsidRPr="006F7B6E">
              <w:rPr>
                <w:rFonts w:eastAsia="Times New Roman"/>
                <w:b/>
                <w:color w:val="000000"/>
                <w:sz w:val="30"/>
                <w:szCs w:val="30"/>
              </w:rPr>
              <w:t xml:space="preserve">Введение                                                                                                                               </w:t>
            </w:r>
          </w:p>
        </w:tc>
        <w:tc>
          <w:tcPr>
            <w:tcW w:w="567" w:type="dxa"/>
            <w:shd w:val="clear" w:color="auto" w:fill="FFFFFF"/>
          </w:tcPr>
          <w:p w:rsidR="00F0402A" w:rsidRPr="00EF1ACD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4</w:t>
            </w:r>
          </w:p>
          <w:p w:rsidR="00F0402A" w:rsidRPr="00EF1ACD" w:rsidRDefault="00F0402A" w:rsidP="00F03EA1">
            <w:pPr>
              <w:spacing w:after="0" w:line="240" w:lineRule="auto"/>
              <w:jc w:val="both"/>
              <w:rPr>
                <w:rFonts w:eastAsia="Times New Roman"/>
                <w:sz w:val="30"/>
                <w:szCs w:val="30"/>
              </w:rPr>
            </w:pPr>
          </w:p>
        </w:tc>
      </w:tr>
      <w:tr w:rsidR="00F0402A" w:rsidRPr="001002BC" w:rsidTr="00F03EA1">
        <w:tc>
          <w:tcPr>
            <w:tcW w:w="1822" w:type="dxa"/>
            <w:shd w:val="clear" w:color="auto" w:fill="FFFFFF"/>
          </w:tcPr>
          <w:p w:rsidR="00F0402A" w:rsidRPr="006F7B6E" w:rsidRDefault="00F0402A" w:rsidP="00F03EA1">
            <w:pPr>
              <w:tabs>
                <w:tab w:val="left" w:pos="0"/>
              </w:tabs>
              <w:spacing w:after="0" w:line="240" w:lineRule="auto"/>
              <w:rPr>
                <w:rFonts w:eastAsia="Times New Roman"/>
                <w:b/>
                <w:sz w:val="30"/>
                <w:szCs w:val="30"/>
                <w:lang w:val="en-US"/>
              </w:rPr>
            </w:pPr>
            <w:r w:rsidRPr="006F7B6E">
              <w:rPr>
                <w:rFonts w:eastAsia="Times New Roman"/>
                <w:b/>
                <w:sz w:val="30"/>
                <w:szCs w:val="30"/>
              </w:rPr>
              <w:t>Раздел 2</w:t>
            </w:r>
          </w:p>
        </w:tc>
        <w:tc>
          <w:tcPr>
            <w:tcW w:w="7217" w:type="dxa"/>
            <w:shd w:val="clear" w:color="auto" w:fill="FFFFFF"/>
          </w:tcPr>
          <w:p w:rsidR="00F0402A" w:rsidRPr="006F7B6E" w:rsidRDefault="00F0402A" w:rsidP="00F03EA1">
            <w:pPr>
              <w:spacing w:after="0" w:line="240" w:lineRule="auto"/>
              <w:rPr>
                <w:rFonts w:eastAsia="Times New Roman"/>
                <w:b/>
                <w:sz w:val="30"/>
                <w:szCs w:val="30"/>
              </w:rPr>
            </w:pPr>
            <w:r w:rsidRPr="006F7B6E">
              <w:rPr>
                <w:rFonts w:eastAsia="Times New Roman"/>
                <w:b/>
                <w:sz w:val="30"/>
                <w:szCs w:val="30"/>
              </w:rPr>
              <w:t xml:space="preserve">Краткая социально-гигиеническая характеристика территории </w:t>
            </w:r>
            <w:proofErr w:type="spellStart"/>
            <w:r w:rsidRPr="006F7B6E">
              <w:rPr>
                <w:rFonts w:eastAsia="Times New Roman"/>
                <w:b/>
                <w:sz w:val="30"/>
                <w:szCs w:val="30"/>
              </w:rPr>
              <w:t>Столинского</w:t>
            </w:r>
            <w:proofErr w:type="spellEnd"/>
            <w:r w:rsidRPr="006F7B6E">
              <w:rPr>
                <w:rFonts w:eastAsia="Times New Roman"/>
                <w:b/>
                <w:sz w:val="30"/>
                <w:szCs w:val="30"/>
              </w:rPr>
              <w:t xml:space="preserve"> района</w:t>
            </w:r>
          </w:p>
        </w:tc>
        <w:tc>
          <w:tcPr>
            <w:tcW w:w="567" w:type="dxa"/>
            <w:shd w:val="clear" w:color="auto" w:fill="FFFFFF"/>
          </w:tcPr>
          <w:p w:rsidR="00F0402A" w:rsidRPr="00EF1ACD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11</w:t>
            </w:r>
          </w:p>
        </w:tc>
      </w:tr>
      <w:tr w:rsidR="00F0402A" w:rsidRPr="001002BC" w:rsidTr="00F03EA1">
        <w:tc>
          <w:tcPr>
            <w:tcW w:w="1822" w:type="dxa"/>
            <w:shd w:val="clear" w:color="auto" w:fill="FFFFFF"/>
          </w:tcPr>
          <w:p w:rsidR="00F0402A" w:rsidRPr="006F7B6E" w:rsidRDefault="00F0402A" w:rsidP="00F03EA1">
            <w:pPr>
              <w:spacing w:after="0" w:line="240" w:lineRule="auto"/>
              <w:rPr>
                <w:rFonts w:eastAsia="Times New Roman"/>
                <w:b/>
                <w:color w:val="262626"/>
                <w:sz w:val="30"/>
                <w:szCs w:val="30"/>
              </w:rPr>
            </w:pPr>
            <w:r w:rsidRPr="006F7B6E">
              <w:rPr>
                <w:rFonts w:eastAsia="Times New Roman"/>
                <w:b/>
                <w:sz w:val="30"/>
                <w:szCs w:val="30"/>
              </w:rPr>
              <w:t>Раздел 3</w:t>
            </w:r>
          </w:p>
        </w:tc>
        <w:tc>
          <w:tcPr>
            <w:tcW w:w="7217" w:type="dxa"/>
            <w:shd w:val="clear" w:color="auto" w:fill="FFFFFF"/>
          </w:tcPr>
          <w:p w:rsidR="00F0402A" w:rsidRPr="006F7B6E" w:rsidRDefault="00F0402A" w:rsidP="00F03EA1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sz w:val="30"/>
                <w:szCs w:val="30"/>
              </w:rPr>
            </w:pPr>
            <w:r w:rsidRPr="006F7B6E">
              <w:rPr>
                <w:rFonts w:eastAsia="Times New Roman"/>
                <w:b/>
                <w:bCs/>
                <w:iCs/>
                <w:sz w:val="30"/>
                <w:szCs w:val="30"/>
              </w:rPr>
              <w:t>Состояние здоровья населения</w:t>
            </w:r>
            <w:r>
              <w:rPr>
                <w:rFonts w:eastAsia="Times New Roman"/>
                <w:b/>
                <w:bCs/>
                <w:iCs/>
                <w:sz w:val="30"/>
                <w:szCs w:val="30"/>
              </w:rPr>
              <w:t xml:space="preserve"> … </w:t>
            </w:r>
            <w:r w:rsidRPr="006F7B6E">
              <w:rPr>
                <w:rFonts w:eastAsia="Times New Roman"/>
                <w:b/>
                <w:bCs/>
                <w:iCs/>
                <w:sz w:val="30"/>
                <w:szCs w:val="30"/>
              </w:rPr>
              <w:t xml:space="preserve"> и риски</w:t>
            </w:r>
          </w:p>
        </w:tc>
        <w:tc>
          <w:tcPr>
            <w:tcW w:w="567" w:type="dxa"/>
            <w:shd w:val="clear" w:color="auto" w:fill="FFFFFF"/>
          </w:tcPr>
          <w:p w:rsidR="00F0402A" w:rsidRPr="00EF1ACD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16</w:t>
            </w:r>
          </w:p>
        </w:tc>
      </w:tr>
      <w:tr w:rsidR="00F0402A" w:rsidRPr="001002BC" w:rsidTr="00F03EA1">
        <w:tc>
          <w:tcPr>
            <w:tcW w:w="1822" w:type="dxa"/>
            <w:shd w:val="clear" w:color="auto" w:fill="FFFFFF"/>
          </w:tcPr>
          <w:p w:rsidR="00F0402A" w:rsidRPr="00091970" w:rsidRDefault="00F0402A" w:rsidP="00F03EA1">
            <w:pPr>
              <w:spacing w:after="0" w:line="240" w:lineRule="auto"/>
              <w:jc w:val="center"/>
              <w:rPr>
                <w:rFonts w:eastAsia="Times New Roman"/>
                <w:bCs/>
                <w:iCs/>
                <w:szCs w:val="28"/>
              </w:rPr>
            </w:pPr>
            <w:r>
              <w:rPr>
                <w:rFonts w:eastAsia="Times New Roman"/>
                <w:bCs/>
                <w:iCs/>
                <w:szCs w:val="28"/>
              </w:rPr>
              <w:t>3.1.</w:t>
            </w:r>
          </w:p>
        </w:tc>
        <w:tc>
          <w:tcPr>
            <w:tcW w:w="7217" w:type="dxa"/>
            <w:shd w:val="clear" w:color="auto" w:fill="FFFFFF"/>
          </w:tcPr>
          <w:p w:rsidR="00F0402A" w:rsidRPr="00091970" w:rsidRDefault="00F0402A" w:rsidP="00F03EA1">
            <w:pPr>
              <w:shd w:val="clear" w:color="auto" w:fill="FFFFFF"/>
              <w:spacing w:after="0" w:line="240" w:lineRule="auto"/>
              <w:rPr>
                <w:rFonts w:eastAsia="Times New Roman"/>
                <w:szCs w:val="28"/>
              </w:rPr>
            </w:pPr>
            <w:r w:rsidRPr="00091970">
              <w:rPr>
                <w:rFonts w:eastAsia="Times New Roman"/>
                <w:bCs/>
                <w:iCs/>
                <w:szCs w:val="28"/>
              </w:rPr>
              <w:t>Состояние популяционного здоровья</w:t>
            </w:r>
          </w:p>
        </w:tc>
        <w:tc>
          <w:tcPr>
            <w:tcW w:w="567" w:type="dxa"/>
            <w:shd w:val="clear" w:color="auto" w:fill="FFFFFF"/>
          </w:tcPr>
          <w:p w:rsidR="00F0402A" w:rsidRPr="00EF1ACD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16</w:t>
            </w:r>
          </w:p>
        </w:tc>
      </w:tr>
      <w:tr w:rsidR="00F0402A" w:rsidRPr="001002BC" w:rsidTr="00F03EA1">
        <w:tc>
          <w:tcPr>
            <w:tcW w:w="1822" w:type="dxa"/>
            <w:shd w:val="clear" w:color="auto" w:fill="FFFFFF"/>
          </w:tcPr>
          <w:p w:rsidR="00F0402A" w:rsidRPr="00091970" w:rsidRDefault="00F0402A" w:rsidP="00F03EA1">
            <w:pPr>
              <w:spacing w:after="0" w:line="240" w:lineRule="auto"/>
              <w:jc w:val="center"/>
              <w:rPr>
                <w:rFonts w:eastAsia="Times New Roman"/>
                <w:color w:val="262626"/>
                <w:szCs w:val="28"/>
              </w:rPr>
            </w:pPr>
            <w:r>
              <w:rPr>
                <w:rFonts w:eastAsia="Times New Roman"/>
                <w:color w:val="262626"/>
                <w:szCs w:val="28"/>
              </w:rPr>
              <w:t>3.2.</w:t>
            </w:r>
          </w:p>
        </w:tc>
        <w:tc>
          <w:tcPr>
            <w:tcW w:w="7217" w:type="dxa"/>
            <w:shd w:val="clear" w:color="auto" w:fill="FFFFFF"/>
          </w:tcPr>
          <w:p w:rsidR="00F0402A" w:rsidRPr="00091970" w:rsidRDefault="00F0402A" w:rsidP="00F03EA1">
            <w:pPr>
              <w:shd w:val="clear" w:color="auto" w:fill="FFFFFF"/>
              <w:spacing w:after="0" w:line="240" w:lineRule="auto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Заболеваемость и инвалидность взрослого населения</w:t>
            </w:r>
          </w:p>
        </w:tc>
        <w:tc>
          <w:tcPr>
            <w:tcW w:w="567" w:type="dxa"/>
            <w:shd w:val="clear" w:color="auto" w:fill="FFFFFF"/>
          </w:tcPr>
          <w:p w:rsidR="00F0402A" w:rsidRPr="008D0F4C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22</w:t>
            </w:r>
          </w:p>
        </w:tc>
      </w:tr>
      <w:tr w:rsidR="00F0402A" w:rsidRPr="001002BC" w:rsidTr="00F03EA1">
        <w:tc>
          <w:tcPr>
            <w:tcW w:w="1822" w:type="dxa"/>
            <w:shd w:val="clear" w:color="auto" w:fill="FFFFFF"/>
          </w:tcPr>
          <w:p w:rsidR="00F0402A" w:rsidRPr="00091970" w:rsidRDefault="00F0402A" w:rsidP="00F03EA1">
            <w:pPr>
              <w:spacing w:after="0" w:line="240" w:lineRule="auto"/>
              <w:jc w:val="center"/>
              <w:rPr>
                <w:rFonts w:eastAsia="Times New Roman"/>
                <w:color w:val="262626"/>
                <w:szCs w:val="28"/>
              </w:rPr>
            </w:pPr>
            <w:r>
              <w:rPr>
                <w:rFonts w:eastAsia="Times New Roman"/>
                <w:color w:val="262626"/>
                <w:szCs w:val="28"/>
              </w:rPr>
              <w:t>3.3.</w:t>
            </w:r>
          </w:p>
        </w:tc>
        <w:tc>
          <w:tcPr>
            <w:tcW w:w="7217" w:type="dxa"/>
            <w:shd w:val="clear" w:color="auto" w:fill="FFFFFF"/>
          </w:tcPr>
          <w:p w:rsidR="00F0402A" w:rsidRPr="00091970" w:rsidRDefault="00F0402A" w:rsidP="00F03EA1">
            <w:pPr>
              <w:shd w:val="clear" w:color="auto" w:fill="FFFFFF"/>
              <w:spacing w:after="0" w:line="240" w:lineRule="auto"/>
              <w:rPr>
                <w:rFonts w:eastAsia="Times New Roman"/>
                <w:bCs/>
                <w:iCs/>
                <w:szCs w:val="28"/>
              </w:rPr>
            </w:pPr>
            <w:r>
              <w:rPr>
                <w:rFonts w:eastAsia="Times New Roman"/>
                <w:bCs/>
                <w:iCs/>
                <w:szCs w:val="28"/>
              </w:rPr>
              <w:t>Заболеваемость и инвалидность детского населения</w:t>
            </w:r>
          </w:p>
        </w:tc>
        <w:tc>
          <w:tcPr>
            <w:tcW w:w="567" w:type="dxa"/>
            <w:shd w:val="clear" w:color="auto" w:fill="FFFFFF"/>
          </w:tcPr>
          <w:p w:rsidR="00F0402A" w:rsidRPr="008D0F4C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8D0F4C">
              <w:rPr>
                <w:rFonts w:eastAsia="Times New Roman"/>
                <w:sz w:val="30"/>
                <w:szCs w:val="30"/>
              </w:rPr>
              <w:t>3</w:t>
            </w:r>
            <w:r>
              <w:rPr>
                <w:rFonts w:eastAsia="Times New Roman"/>
                <w:sz w:val="30"/>
                <w:szCs w:val="30"/>
              </w:rPr>
              <w:t>6</w:t>
            </w:r>
          </w:p>
        </w:tc>
      </w:tr>
      <w:tr w:rsidR="00F0402A" w:rsidRPr="001002BC" w:rsidTr="00F03EA1">
        <w:tc>
          <w:tcPr>
            <w:tcW w:w="1822" w:type="dxa"/>
            <w:shd w:val="clear" w:color="auto" w:fill="FFFFFF"/>
          </w:tcPr>
          <w:p w:rsidR="00F0402A" w:rsidRDefault="00F0402A" w:rsidP="00F03EA1">
            <w:pPr>
              <w:spacing w:after="0" w:line="240" w:lineRule="auto"/>
              <w:jc w:val="center"/>
              <w:rPr>
                <w:rFonts w:eastAsia="Times New Roman"/>
                <w:color w:val="262626"/>
                <w:szCs w:val="28"/>
              </w:rPr>
            </w:pPr>
            <w:r>
              <w:rPr>
                <w:rFonts w:eastAsia="Times New Roman"/>
                <w:color w:val="262626"/>
                <w:szCs w:val="28"/>
              </w:rPr>
              <w:t>3.4.</w:t>
            </w:r>
          </w:p>
          <w:p w:rsidR="00F0402A" w:rsidRPr="00091970" w:rsidRDefault="00F0402A" w:rsidP="00F03EA1">
            <w:pPr>
              <w:spacing w:after="0" w:line="240" w:lineRule="auto"/>
              <w:jc w:val="center"/>
              <w:rPr>
                <w:rFonts w:eastAsia="Times New Roman"/>
                <w:color w:val="262626"/>
                <w:szCs w:val="28"/>
              </w:rPr>
            </w:pPr>
          </w:p>
        </w:tc>
        <w:tc>
          <w:tcPr>
            <w:tcW w:w="7217" w:type="dxa"/>
            <w:shd w:val="clear" w:color="auto" w:fill="FFFFFF"/>
          </w:tcPr>
          <w:p w:rsidR="00F0402A" w:rsidRPr="00091970" w:rsidRDefault="00F0402A" w:rsidP="00F03EA1">
            <w:pPr>
              <w:shd w:val="clear" w:color="auto" w:fill="FFFFFF"/>
              <w:spacing w:after="0" w:line="240" w:lineRule="auto"/>
              <w:rPr>
                <w:rFonts w:eastAsia="Times New Roman"/>
                <w:bCs/>
                <w:iCs/>
                <w:szCs w:val="28"/>
              </w:rPr>
            </w:pPr>
            <w:r>
              <w:rPr>
                <w:rFonts w:eastAsia="Times New Roman"/>
                <w:bCs/>
                <w:iCs/>
                <w:szCs w:val="28"/>
              </w:rPr>
              <w:t xml:space="preserve">Качество среды обитания по гигиеническим параметрам </w:t>
            </w:r>
          </w:p>
        </w:tc>
        <w:tc>
          <w:tcPr>
            <w:tcW w:w="567" w:type="dxa"/>
            <w:shd w:val="clear" w:color="auto" w:fill="FFFFFF"/>
          </w:tcPr>
          <w:p w:rsidR="00F0402A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50</w:t>
            </w:r>
          </w:p>
          <w:p w:rsidR="00F0402A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  <w:p w:rsidR="00F0402A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  <w:p w:rsidR="00F0402A" w:rsidRPr="008D0F4C" w:rsidRDefault="00F0402A" w:rsidP="00F03EA1">
            <w:pPr>
              <w:spacing w:after="0" w:line="240" w:lineRule="auto"/>
              <w:rPr>
                <w:rFonts w:eastAsia="Times New Roman"/>
                <w:sz w:val="30"/>
                <w:szCs w:val="30"/>
              </w:rPr>
            </w:pPr>
          </w:p>
        </w:tc>
      </w:tr>
      <w:tr w:rsidR="00F0402A" w:rsidRPr="001002BC" w:rsidTr="00F03EA1">
        <w:tc>
          <w:tcPr>
            <w:tcW w:w="1822" w:type="dxa"/>
            <w:shd w:val="clear" w:color="auto" w:fill="FFFFFF"/>
          </w:tcPr>
          <w:p w:rsidR="00F0402A" w:rsidRPr="006F7B6E" w:rsidRDefault="00F0402A" w:rsidP="00F03EA1">
            <w:pPr>
              <w:spacing w:after="0" w:line="240" w:lineRule="auto"/>
              <w:ind w:right="175"/>
              <w:rPr>
                <w:rFonts w:eastAsia="Times New Roman"/>
                <w:b/>
                <w:color w:val="262626"/>
                <w:sz w:val="30"/>
                <w:szCs w:val="30"/>
                <w:lang w:val="en-US"/>
              </w:rPr>
            </w:pPr>
            <w:r w:rsidRPr="006F7B6E">
              <w:rPr>
                <w:rFonts w:eastAsia="Times New Roman"/>
                <w:b/>
                <w:sz w:val="30"/>
                <w:szCs w:val="30"/>
              </w:rPr>
              <w:t>Раздел 4</w:t>
            </w:r>
          </w:p>
        </w:tc>
        <w:tc>
          <w:tcPr>
            <w:tcW w:w="7217" w:type="dxa"/>
            <w:shd w:val="clear" w:color="auto" w:fill="FFFFFF"/>
          </w:tcPr>
          <w:p w:rsidR="00F0402A" w:rsidRPr="006F7B6E" w:rsidRDefault="00F0402A" w:rsidP="00F03EA1">
            <w:pPr>
              <w:shd w:val="clear" w:color="auto" w:fill="FFFFFF"/>
              <w:spacing w:after="0" w:line="240" w:lineRule="auto"/>
              <w:rPr>
                <w:rFonts w:eastAsia="Times New Roman"/>
                <w:b/>
                <w:sz w:val="30"/>
                <w:szCs w:val="30"/>
              </w:rPr>
            </w:pPr>
            <w:r w:rsidRPr="006F7B6E">
              <w:rPr>
                <w:rFonts w:eastAsia="Times New Roman"/>
                <w:b/>
                <w:sz w:val="30"/>
                <w:szCs w:val="30"/>
              </w:rPr>
              <w:t xml:space="preserve">Гигиенические аспекты обеспечения устойчивого развития </w:t>
            </w:r>
            <w:proofErr w:type="spellStart"/>
            <w:r w:rsidRPr="006F7B6E">
              <w:rPr>
                <w:rFonts w:eastAsia="Times New Roman"/>
                <w:b/>
                <w:sz w:val="30"/>
                <w:szCs w:val="30"/>
              </w:rPr>
              <w:t>Столинского</w:t>
            </w:r>
            <w:proofErr w:type="spellEnd"/>
            <w:r w:rsidRPr="006F7B6E">
              <w:rPr>
                <w:rFonts w:eastAsia="Times New Roman"/>
                <w:b/>
                <w:sz w:val="30"/>
                <w:szCs w:val="30"/>
              </w:rPr>
              <w:t xml:space="preserve"> района, прогнозы </w:t>
            </w:r>
          </w:p>
        </w:tc>
        <w:tc>
          <w:tcPr>
            <w:tcW w:w="567" w:type="dxa"/>
            <w:shd w:val="clear" w:color="auto" w:fill="FFFFFF"/>
          </w:tcPr>
          <w:p w:rsidR="00F0402A" w:rsidRPr="008D0F4C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51</w:t>
            </w:r>
          </w:p>
        </w:tc>
      </w:tr>
      <w:tr w:rsidR="00F0402A" w:rsidRPr="001002BC" w:rsidTr="00F03EA1">
        <w:tc>
          <w:tcPr>
            <w:tcW w:w="1822" w:type="dxa"/>
            <w:shd w:val="clear" w:color="auto" w:fill="FFFFFF"/>
          </w:tcPr>
          <w:p w:rsidR="00F0402A" w:rsidRPr="001951B9" w:rsidRDefault="00F0402A" w:rsidP="00F03EA1">
            <w:pPr>
              <w:tabs>
                <w:tab w:val="left" w:pos="1418"/>
              </w:tabs>
              <w:spacing w:after="0" w:line="240" w:lineRule="auto"/>
              <w:ind w:left="142" w:right="175"/>
              <w:jc w:val="center"/>
              <w:rPr>
                <w:rFonts w:eastAsia="Times New Roman"/>
                <w:szCs w:val="28"/>
              </w:rPr>
            </w:pPr>
            <w:r w:rsidRPr="001951B9">
              <w:rPr>
                <w:rFonts w:eastAsia="Times New Roman"/>
                <w:szCs w:val="28"/>
              </w:rPr>
              <w:t>4.1.</w:t>
            </w:r>
          </w:p>
        </w:tc>
        <w:tc>
          <w:tcPr>
            <w:tcW w:w="7217" w:type="dxa"/>
            <w:shd w:val="clear" w:color="auto" w:fill="FFFFFF"/>
          </w:tcPr>
          <w:p w:rsidR="00F0402A" w:rsidRPr="00091970" w:rsidRDefault="00F0402A" w:rsidP="00F03EA1">
            <w:pPr>
              <w:shd w:val="clear" w:color="auto" w:fill="FFFFFF"/>
              <w:spacing w:after="0" w:line="240" w:lineRule="auto"/>
              <w:rPr>
                <w:rFonts w:eastAsia="Times New Roman"/>
                <w:szCs w:val="28"/>
              </w:rPr>
            </w:pPr>
            <w:r w:rsidRPr="00091970">
              <w:rPr>
                <w:rFonts w:eastAsia="Times New Roman"/>
                <w:szCs w:val="28"/>
              </w:rPr>
              <w:t>Гигиена воспитания и обучения детей и подростков</w:t>
            </w:r>
          </w:p>
        </w:tc>
        <w:tc>
          <w:tcPr>
            <w:tcW w:w="567" w:type="dxa"/>
            <w:shd w:val="clear" w:color="auto" w:fill="FFFFFF"/>
          </w:tcPr>
          <w:p w:rsidR="00F0402A" w:rsidRPr="008D0F4C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51</w:t>
            </w:r>
          </w:p>
        </w:tc>
      </w:tr>
      <w:tr w:rsidR="00F0402A" w:rsidRPr="001002BC" w:rsidTr="00F03EA1">
        <w:tc>
          <w:tcPr>
            <w:tcW w:w="1822" w:type="dxa"/>
            <w:shd w:val="clear" w:color="auto" w:fill="FFFFFF"/>
          </w:tcPr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color w:val="262626"/>
                <w:szCs w:val="28"/>
              </w:rPr>
            </w:pPr>
            <w:r w:rsidRPr="001951B9">
              <w:rPr>
                <w:rFonts w:eastAsia="Times New Roman"/>
                <w:bCs/>
                <w:iCs/>
                <w:szCs w:val="28"/>
              </w:rPr>
              <w:t>4.2.</w:t>
            </w:r>
          </w:p>
        </w:tc>
        <w:tc>
          <w:tcPr>
            <w:tcW w:w="7217" w:type="dxa"/>
            <w:shd w:val="clear" w:color="auto" w:fill="FFFFFF"/>
          </w:tcPr>
          <w:p w:rsidR="00F0402A" w:rsidRPr="00091970" w:rsidRDefault="00F0402A" w:rsidP="00F03EA1">
            <w:pPr>
              <w:shd w:val="clear" w:color="auto" w:fill="FFFFFF"/>
              <w:spacing w:after="0" w:line="240" w:lineRule="auto"/>
              <w:rPr>
                <w:rFonts w:eastAsia="Times New Roman"/>
                <w:szCs w:val="28"/>
              </w:rPr>
            </w:pPr>
            <w:r w:rsidRPr="00091970">
              <w:rPr>
                <w:rFonts w:eastAsia="Times New Roman"/>
                <w:bCs/>
                <w:iCs/>
                <w:szCs w:val="28"/>
              </w:rPr>
              <w:t>Гигиена производственной среды</w:t>
            </w:r>
          </w:p>
        </w:tc>
        <w:tc>
          <w:tcPr>
            <w:tcW w:w="567" w:type="dxa"/>
            <w:shd w:val="clear" w:color="auto" w:fill="FFFFFF"/>
          </w:tcPr>
          <w:p w:rsidR="00F0402A" w:rsidRPr="008D0F4C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55</w:t>
            </w:r>
          </w:p>
        </w:tc>
      </w:tr>
      <w:tr w:rsidR="00F0402A" w:rsidRPr="001002BC" w:rsidTr="00F03EA1">
        <w:tc>
          <w:tcPr>
            <w:tcW w:w="1822" w:type="dxa"/>
            <w:shd w:val="clear" w:color="auto" w:fill="FFFFFF"/>
          </w:tcPr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color w:val="262626"/>
                <w:szCs w:val="28"/>
              </w:rPr>
            </w:pPr>
            <w:r w:rsidRPr="001951B9">
              <w:rPr>
                <w:rFonts w:eastAsia="Times New Roman"/>
                <w:color w:val="262626"/>
                <w:szCs w:val="28"/>
              </w:rPr>
              <w:t>4.3.</w:t>
            </w:r>
          </w:p>
        </w:tc>
        <w:tc>
          <w:tcPr>
            <w:tcW w:w="7217" w:type="dxa"/>
            <w:shd w:val="clear" w:color="auto" w:fill="FFFFFF"/>
          </w:tcPr>
          <w:p w:rsidR="00F0402A" w:rsidRPr="00091970" w:rsidRDefault="00F0402A" w:rsidP="00F03EA1">
            <w:pPr>
              <w:shd w:val="clear" w:color="auto" w:fill="FFFFFF"/>
              <w:spacing w:after="0" w:line="240" w:lineRule="auto"/>
              <w:rPr>
                <w:rFonts w:eastAsia="Times New Roman"/>
                <w:szCs w:val="28"/>
              </w:rPr>
            </w:pPr>
            <w:r w:rsidRPr="00091970">
              <w:rPr>
                <w:rFonts w:eastAsia="Times New Roman"/>
                <w:bCs/>
                <w:iCs/>
                <w:szCs w:val="28"/>
              </w:rPr>
              <w:t>Гигиена питания и потребления населения</w:t>
            </w:r>
          </w:p>
        </w:tc>
        <w:tc>
          <w:tcPr>
            <w:tcW w:w="567" w:type="dxa"/>
            <w:shd w:val="clear" w:color="auto" w:fill="FFFFFF"/>
          </w:tcPr>
          <w:p w:rsidR="00F0402A" w:rsidRPr="008D0F4C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57</w:t>
            </w:r>
          </w:p>
        </w:tc>
      </w:tr>
      <w:tr w:rsidR="00F0402A" w:rsidRPr="001002BC" w:rsidTr="00F03EA1">
        <w:tc>
          <w:tcPr>
            <w:tcW w:w="1822" w:type="dxa"/>
            <w:shd w:val="clear" w:color="auto" w:fill="FFFFFF"/>
          </w:tcPr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color w:val="262626"/>
                <w:szCs w:val="28"/>
              </w:rPr>
            </w:pPr>
            <w:r w:rsidRPr="001951B9">
              <w:rPr>
                <w:rFonts w:eastAsia="Times New Roman"/>
                <w:bCs/>
                <w:iCs/>
                <w:szCs w:val="28"/>
              </w:rPr>
              <w:t>4.4.</w:t>
            </w:r>
          </w:p>
        </w:tc>
        <w:tc>
          <w:tcPr>
            <w:tcW w:w="7217" w:type="dxa"/>
            <w:shd w:val="clear" w:color="auto" w:fill="FFFFFF"/>
          </w:tcPr>
          <w:p w:rsidR="00F0402A" w:rsidRPr="00091970" w:rsidRDefault="00F0402A" w:rsidP="00F03EA1">
            <w:pPr>
              <w:shd w:val="clear" w:color="auto" w:fill="FFFFFF"/>
              <w:spacing w:after="0" w:line="240" w:lineRule="auto"/>
              <w:rPr>
                <w:rFonts w:eastAsia="Times New Roman"/>
                <w:szCs w:val="28"/>
              </w:rPr>
            </w:pPr>
            <w:r w:rsidRPr="00091970">
              <w:rPr>
                <w:rFonts w:eastAsia="Times New Roman"/>
                <w:bCs/>
                <w:iCs/>
                <w:szCs w:val="28"/>
              </w:rPr>
              <w:t>Гигиена атмосферного воздуха в местах проживания населения</w:t>
            </w:r>
          </w:p>
        </w:tc>
        <w:tc>
          <w:tcPr>
            <w:tcW w:w="567" w:type="dxa"/>
            <w:shd w:val="clear" w:color="auto" w:fill="FFFFFF"/>
          </w:tcPr>
          <w:p w:rsidR="00F0402A" w:rsidRPr="008D0F4C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63</w:t>
            </w:r>
          </w:p>
        </w:tc>
      </w:tr>
      <w:tr w:rsidR="00F0402A" w:rsidRPr="001002BC" w:rsidTr="00F03EA1">
        <w:tc>
          <w:tcPr>
            <w:tcW w:w="1822" w:type="dxa"/>
            <w:shd w:val="clear" w:color="auto" w:fill="FFFFFF"/>
          </w:tcPr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color w:val="262626"/>
                <w:szCs w:val="28"/>
              </w:rPr>
            </w:pPr>
            <w:r w:rsidRPr="001951B9">
              <w:rPr>
                <w:rFonts w:eastAsia="Times New Roman"/>
                <w:bCs/>
                <w:iCs/>
                <w:szCs w:val="28"/>
              </w:rPr>
              <w:t>4.5.</w:t>
            </w:r>
          </w:p>
        </w:tc>
        <w:tc>
          <w:tcPr>
            <w:tcW w:w="7217" w:type="dxa"/>
            <w:shd w:val="clear" w:color="auto" w:fill="FFFFFF"/>
          </w:tcPr>
          <w:p w:rsidR="00F0402A" w:rsidRPr="00091970" w:rsidRDefault="00F0402A" w:rsidP="00F03EA1">
            <w:pPr>
              <w:shd w:val="clear" w:color="auto" w:fill="FFFFFF"/>
              <w:spacing w:after="0" w:line="240" w:lineRule="auto"/>
              <w:rPr>
                <w:rFonts w:eastAsia="Times New Roman"/>
                <w:bCs/>
                <w:iCs/>
                <w:szCs w:val="28"/>
              </w:rPr>
            </w:pPr>
            <w:r w:rsidRPr="00091970">
              <w:rPr>
                <w:rFonts w:eastAsia="Times New Roman"/>
                <w:bCs/>
                <w:iCs/>
                <w:szCs w:val="28"/>
              </w:rPr>
              <w:t>Гигиена коммунально-бытового обеспечения населения</w:t>
            </w:r>
          </w:p>
        </w:tc>
        <w:tc>
          <w:tcPr>
            <w:tcW w:w="567" w:type="dxa"/>
            <w:shd w:val="clear" w:color="auto" w:fill="FFFFFF"/>
          </w:tcPr>
          <w:p w:rsidR="00F0402A" w:rsidRPr="008D0F4C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65</w:t>
            </w:r>
          </w:p>
        </w:tc>
      </w:tr>
      <w:tr w:rsidR="00F0402A" w:rsidRPr="001002BC" w:rsidTr="00F03EA1">
        <w:trPr>
          <w:trHeight w:val="427"/>
        </w:trPr>
        <w:tc>
          <w:tcPr>
            <w:tcW w:w="1822" w:type="dxa"/>
            <w:shd w:val="clear" w:color="auto" w:fill="FFFFFF"/>
          </w:tcPr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bCs/>
                <w:iCs/>
                <w:szCs w:val="28"/>
              </w:rPr>
            </w:pPr>
            <w:r w:rsidRPr="001951B9">
              <w:rPr>
                <w:rFonts w:eastAsia="Times New Roman"/>
                <w:bCs/>
                <w:iCs/>
                <w:szCs w:val="28"/>
              </w:rPr>
              <w:t>4.6.</w:t>
            </w: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color w:val="262626"/>
                <w:szCs w:val="28"/>
              </w:rPr>
            </w:pPr>
            <w:r w:rsidRPr="001951B9">
              <w:rPr>
                <w:rFonts w:eastAsia="Times New Roman"/>
                <w:color w:val="262626"/>
                <w:szCs w:val="28"/>
              </w:rPr>
              <w:t>4.7.</w:t>
            </w:r>
          </w:p>
        </w:tc>
        <w:tc>
          <w:tcPr>
            <w:tcW w:w="7217" w:type="dxa"/>
            <w:shd w:val="clear" w:color="auto" w:fill="FFFFFF"/>
          </w:tcPr>
          <w:p w:rsidR="00F0402A" w:rsidRPr="001951B9" w:rsidRDefault="00F0402A" w:rsidP="00F03EA1">
            <w:pPr>
              <w:shd w:val="clear" w:color="auto" w:fill="FFFFFF"/>
              <w:spacing w:after="0" w:line="240" w:lineRule="auto"/>
              <w:rPr>
                <w:rFonts w:eastAsia="Times New Roman"/>
                <w:bCs/>
                <w:iCs/>
                <w:szCs w:val="28"/>
              </w:rPr>
            </w:pPr>
            <w:r w:rsidRPr="001951B9">
              <w:rPr>
                <w:rFonts w:eastAsia="Times New Roman"/>
                <w:bCs/>
                <w:iCs/>
                <w:szCs w:val="28"/>
              </w:rPr>
              <w:t>Гигиена водоснабжения и водопотребления</w:t>
            </w:r>
          </w:p>
          <w:p w:rsidR="00F0402A" w:rsidRPr="001951B9" w:rsidRDefault="00F0402A" w:rsidP="00F03EA1">
            <w:pPr>
              <w:shd w:val="clear" w:color="auto" w:fill="FFFFFF"/>
              <w:spacing w:after="0" w:line="240" w:lineRule="auto"/>
              <w:rPr>
                <w:rFonts w:eastAsia="Times New Roman"/>
                <w:szCs w:val="28"/>
              </w:rPr>
            </w:pPr>
            <w:r w:rsidRPr="001951B9">
              <w:rPr>
                <w:rFonts w:eastAsia="Times New Roman"/>
                <w:bCs/>
                <w:iCs/>
                <w:szCs w:val="28"/>
              </w:rPr>
              <w:t>Гигиена водных объектов.</w:t>
            </w:r>
          </w:p>
        </w:tc>
        <w:tc>
          <w:tcPr>
            <w:tcW w:w="567" w:type="dxa"/>
            <w:shd w:val="clear" w:color="auto" w:fill="FFFFFF"/>
          </w:tcPr>
          <w:p w:rsidR="00F0402A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66</w:t>
            </w:r>
          </w:p>
          <w:p w:rsidR="00F0402A" w:rsidRPr="008D0F4C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70</w:t>
            </w:r>
          </w:p>
        </w:tc>
      </w:tr>
      <w:tr w:rsidR="00F0402A" w:rsidRPr="001002BC" w:rsidTr="00F03EA1">
        <w:trPr>
          <w:trHeight w:val="427"/>
        </w:trPr>
        <w:tc>
          <w:tcPr>
            <w:tcW w:w="1822" w:type="dxa"/>
            <w:shd w:val="clear" w:color="auto" w:fill="FFFFFF"/>
          </w:tcPr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bCs/>
                <w:iCs/>
                <w:szCs w:val="28"/>
              </w:rPr>
            </w:pPr>
            <w:r w:rsidRPr="001951B9">
              <w:rPr>
                <w:rFonts w:eastAsia="Times New Roman"/>
                <w:bCs/>
                <w:iCs/>
                <w:szCs w:val="28"/>
              </w:rPr>
              <w:t>4.8.</w:t>
            </w: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bCs/>
                <w:iCs/>
                <w:szCs w:val="28"/>
              </w:rPr>
            </w:pP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bCs/>
                <w:iCs/>
                <w:szCs w:val="28"/>
              </w:rPr>
            </w:pP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bCs/>
                <w:iCs/>
                <w:szCs w:val="28"/>
              </w:rPr>
            </w:pPr>
            <w:r w:rsidRPr="001951B9">
              <w:rPr>
                <w:rFonts w:eastAsia="Times New Roman"/>
                <w:bCs/>
                <w:iCs/>
                <w:szCs w:val="28"/>
              </w:rPr>
              <w:t>4.9.</w:t>
            </w:r>
          </w:p>
        </w:tc>
        <w:tc>
          <w:tcPr>
            <w:tcW w:w="7217" w:type="dxa"/>
            <w:shd w:val="clear" w:color="auto" w:fill="FFFFFF"/>
          </w:tcPr>
          <w:p w:rsidR="00F0402A" w:rsidRDefault="00F0402A" w:rsidP="00F03EA1">
            <w:pPr>
              <w:shd w:val="clear" w:color="auto" w:fill="FFFFFF"/>
              <w:spacing w:after="0" w:line="240" w:lineRule="auto"/>
              <w:rPr>
                <w:rFonts w:eastAsia="Times New Roman"/>
                <w:bCs/>
                <w:iCs/>
                <w:szCs w:val="28"/>
              </w:rPr>
            </w:pPr>
            <w:r w:rsidRPr="00091970">
              <w:rPr>
                <w:rFonts w:eastAsia="Times New Roman"/>
                <w:bCs/>
                <w:iCs/>
                <w:szCs w:val="28"/>
              </w:rPr>
              <w:t xml:space="preserve">Гигиеническая оценка состояния сбора и обезвреживания отходов, благоустройства и состояния </w:t>
            </w:r>
            <w:r>
              <w:rPr>
                <w:rFonts w:eastAsia="Times New Roman"/>
                <w:bCs/>
                <w:iCs/>
                <w:szCs w:val="28"/>
              </w:rPr>
              <w:t>населенных пунктов</w:t>
            </w:r>
          </w:p>
          <w:p w:rsidR="00F0402A" w:rsidRPr="00091970" w:rsidRDefault="00F0402A" w:rsidP="00F03EA1">
            <w:pPr>
              <w:shd w:val="clear" w:color="auto" w:fill="FFFFFF"/>
              <w:spacing w:after="0" w:line="240" w:lineRule="auto"/>
              <w:rPr>
                <w:rFonts w:eastAsia="Times New Roman"/>
                <w:bCs/>
                <w:iCs/>
                <w:szCs w:val="28"/>
              </w:rPr>
            </w:pPr>
            <w:r>
              <w:rPr>
                <w:rFonts w:eastAsia="Times New Roman"/>
                <w:bCs/>
                <w:iCs/>
                <w:szCs w:val="28"/>
              </w:rPr>
              <w:t xml:space="preserve">Гигиеническая оценка </w:t>
            </w:r>
            <w:r w:rsidRPr="001951B9">
              <w:rPr>
                <w:rFonts w:eastAsia="Times New Roman"/>
                <w:bCs/>
                <w:iCs/>
                <w:szCs w:val="28"/>
              </w:rPr>
              <w:t>физических</w:t>
            </w:r>
            <w:r>
              <w:rPr>
                <w:rFonts w:eastAsia="Times New Roman"/>
                <w:bCs/>
                <w:iCs/>
                <w:szCs w:val="28"/>
              </w:rPr>
              <w:t xml:space="preserve"> факторов окружающей среды  </w:t>
            </w:r>
          </w:p>
        </w:tc>
        <w:tc>
          <w:tcPr>
            <w:tcW w:w="567" w:type="dxa"/>
            <w:shd w:val="clear" w:color="auto" w:fill="FFFFFF"/>
          </w:tcPr>
          <w:p w:rsidR="00F0402A" w:rsidRPr="00507910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507910">
              <w:rPr>
                <w:rFonts w:eastAsia="Times New Roman"/>
                <w:sz w:val="30"/>
                <w:szCs w:val="30"/>
              </w:rPr>
              <w:t>71</w:t>
            </w:r>
          </w:p>
          <w:p w:rsidR="00F0402A" w:rsidRDefault="00F0402A" w:rsidP="00F03EA1">
            <w:pPr>
              <w:spacing w:after="0" w:line="240" w:lineRule="auto"/>
              <w:jc w:val="center"/>
              <w:rPr>
                <w:rFonts w:eastAsia="Times New Roman"/>
                <w:i/>
                <w:sz w:val="30"/>
                <w:szCs w:val="30"/>
              </w:rPr>
            </w:pPr>
          </w:p>
          <w:p w:rsidR="00F0402A" w:rsidRPr="00AD633E" w:rsidRDefault="00F0402A" w:rsidP="00F03EA1">
            <w:pPr>
              <w:spacing w:after="0" w:line="240" w:lineRule="auto"/>
              <w:jc w:val="center"/>
              <w:rPr>
                <w:rFonts w:eastAsia="Times New Roman"/>
                <w:i/>
                <w:sz w:val="30"/>
                <w:szCs w:val="30"/>
              </w:rPr>
            </w:pPr>
          </w:p>
          <w:p w:rsidR="00F0402A" w:rsidRPr="00507910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507910">
              <w:rPr>
                <w:rFonts w:eastAsia="Times New Roman"/>
                <w:sz w:val="30"/>
                <w:szCs w:val="30"/>
              </w:rPr>
              <w:t>73</w:t>
            </w:r>
          </w:p>
        </w:tc>
      </w:tr>
      <w:tr w:rsidR="00F0402A" w:rsidRPr="001002BC" w:rsidTr="00F03EA1">
        <w:trPr>
          <w:trHeight w:val="427"/>
        </w:trPr>
        <w:tc>
          <w:tcPr>
            <w:tcW w:w="1822" w:type="dxa"/>
            <w:shd w:val="clear" w:color="auto" w:fill="FFFFFF"/>
          </w:tcPr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bCs/>
                <w:iCs/>
                <w:szCs w:val="28"/>
              </w:rPr>
            </w:pPr>
            <w:r w:rsidRPr="001951B9">
              <w:rPr>
                <w:rFonts w:eastAsia="Times New Roman"/>
                <w:bCs/>
                <w:iCs/>
                <w:szCs w:val="28"/>
              </w:rPr>
              <w:t>4.10.</w:t>
            </w:r>
          </w:p>
        </w:tc>
        <w:tc>
          <w:tcPr>
            <w:tcW w:w="7217" w:type="dxa"/>
            <w:shd w:val="clear" w:color="auto" w:fill="FFFFFF"/>
          </w:tcPr>
          <w:p w:rsidR="00F0402A" w:rsidRPr="00091970" w:rsidRDefault="00F0402A" w:rsidP="00F03EA1">
            <w:pPr>
              <w:shd w:val="clear" w:color="auto" w:fill="FFFFFF"/>
              <w:spacing w:after="0" w:line="240" w:lineRule="auto"/>
              <w:rPr>
                <w:rFonts w:eastAsia="Times New Roman"/>
                <w:bCs/>
                <w:iCs/>
                <w:szCs w:val="28"/>
              </w:rPr>
            </w:pPr>
            <w:r w:rsidRPr="00091970">
              <w:rPr>
                <w:rFonts w:eastAsia="Times New Roman"/>
                <w:bCs/>
                <w:iCs/>
                <w:szCs w:val="28"/>
              </w:rPr>
              <w:t>Радиационная гигиена и безопасность</w:t>
            </w:r>
          </w:p>
        </w:tc>
        <w:tc>
          <w:tcPr>
            <w:tcW w:w="567" w:type="dxa"/>
            <w:shd w:val="clear" w:color="auto" w:fill="FFFFFF"/>
          </w:tcPr>
          <w:p w:rsidR="00F0402A" w:rsidRPr="008D0F4C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74</w:t>
            </w:r>
          </w:p>
        </w:tc>
      </w:tr>
      <w:tr w:rsidR="00F0402A" w:rsidRPr="001002BC" w:rsidTr="00F03EA1">
        <w:trPr>
          <w:trHeight w:val="427"/>
        </w:trPr>
        <w:tc>
          <w:tcPr>
            <w:tcW w:w="1822" w:type="dxa"/>
            <w:shd w:val="clear" w:color="auto" w:fill="FFFFFF"/>
          </w:tcPr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bCs/>
                <w:iCs/>
                <w:szCs w:val="28"/>
              </w:rPr>
            </w:pPr>
            <w:r w:rsidRPr="001951B9">
              <w:rPr>
                <w:rFonts w:eastAsia="Times New Roman"/>
                <w:bCs/>
                <w:iCs/>
                <w:szCs w:val="28"/>
              </w:rPr>
              <w:t>4.11.</w:t>
            </w:r>
          </w:p>
        </w:tc>
        <w:tc>
          <w:tcPr>
            <w:tcW w:w="7217" w:type="dxa"/>
            <w:shd w:val="clear" w:color="auto" w:fill="FFFFFF"/>
          </w:tcPr>
          <w:p w:rsidR="00F0402A" w:rsidRPr="00091970" w:rsidRDefault="00F0402A" w:rsidP="00F03EA1">
            <w:pPr>
              <w:shd w:val="clear" w:color="auto" w:fill="FFFFFF"/>
              <w:spacing w:after="0" w:line="240" w:lineRule="auto"/>
              <w:rPr>
                <w:rFonts w:eastAsia="Times New Roman"/>
                <w:bCs/>
                <w:iCs/>
                <w:szCs w:val="28"/>
              </w:rPr>
            </w:pPr>
            <w:r w:rsidRPr="00091970">
              <w:rPr>
                <w:rFonts w:eastAsia="Times New Roman"/>
                <w:bCs/>
                <w:iCs/>
                <w:szCs w:val="28"/>
              </w:rPr>
              <w:t>Гигиена организаций здравоохранения</w:t>
            </w:r>
          </w:p>
        </w:tc>
        <w:tc>
          <w:tcPr>
            <w:tcW w:w="567" w:type="dxa"/>
            <w:shd w:val="clear" w:color="auto" w:fill="FFFFFF"/>
          </w:tcPr>
          <w:p w:rsidR="00F0402A" w:rsidRPr="008D0F4C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78</w:t>
            </w:r>
          </w:p>
        </w:tc>
      </w:tr>
      <w:tr w:rsidR="00F0402A" w:rsidRPr="001002BC" w:rsidTr="00F03EA1">
        <w:tc>
          <w:tcPr>
            <w:tcW w:w="1822" w:type="dxa"/>
            <w:shd w:val="clear" w:color="auto" w:fill="FFFFFF"/>
          </w:tcPr>
          <w:p w:rsidR="00F0402A" w:rsidRDefault="00F0402A" w:rsidP="00F03EA1">
            <w:pPr>
              <w:tabs>
                <w:tab w:val="left" w:pos="142"/>
              </w:tabs>
              <w:spacing w:after="0" w:line="240" w:lineRule="auto"/>
              <w:ind w:right="175"/>
              <w:rPr>
                <w:rFonts w:eastAsia="Times New Roman"/>
                <w:b/>
                <w:sz w:val="30"/>
                <w:szCs w:val="30"/>
              </w:rPr>
            </w:pPr>
            <w:r w:rsidRPr="006F7B6E">
              <w:rPr>
                <w:rFonts w:eastAsia="Times New Roman"/>
                <w:b/>
                <w:sz w:val="30"/>
                <w:szCs w:val="30"/>
              </w:rPr>
              <w:t>Раздел 5</w:t>
            </w:r>
          </w:p>
          <w:p w:rsidR="00F0402A" w:rsidRPr="006F7B6E" w:rsidRDefault="00F0402A" w:rsidP="00F03EA1">
            <w:pPr>
              <w:tabs>
                <w:tab w:val="left" w:pos="142"/>
              </w:tabs>
              <w:spacing w:after="0" w:line="240" w:lineRule="auto"/>
              <w:ind w:right="175"/>
              <w:rPr>
                <w:rFonts w:eastAsia="Times New Roman"/>
                <w:b/>
                <w:color w:val="000000"/>
                <w:sz w:val="30"/>
                <w:szCs w:val="30"/>
                <w:lang w:val="en-US"/>
              </w:rPr>
            </w:pPr>
          </w:p>
        </w:tc>
        <w:tc>
          <w:tcPr>
            <w:tcW w:w="7217" w:type="dxa"/>
            <w:shd w:val="clear" w:color="auto" w:fill="FFFFFF"/>
          </w:tcPr>
          <w:p w:rsidR="00F0402A" w:rsidRPr="006F7B6E" w:rsidRDefault="00F0402A" w:rsidP="00F03EA1">
            <w:pPr>
              <w:spacing w:after="0" w:line="240" w:lineRule="auto"/>
              <w:rPr>
                <w:rFonts w:eastAsia="Times New Roman"/>
                <w:b/>
                <w:color w:val="000000"/>
                <w:sz w:val="30"/>
                <w:szCs w:val="30"/>
              </w:rPr>
            </w:pPr>
            <w:r w:rsidRPr="006F7B6E">
              <w:rPr>
                <w:rFonts w:eastAsia="Times New Roman"/>
                <w:b/>
                <w:sz w:val="30"/>
                <w:szCs w:val="30"/>
              </w:rPr>
              <w:t xml:space="preserve">Обеспечение санитарно-противоэпидемической устойчивости </w:t>
            </w:r>
            <w:proofErr w:type="spellStart"/>
            <w:r w:rsidRPr="006F7B6E">
              <w:rPr>
                <w:rFonts w:eastAsia="Times New Roman"/>
                <w:b/>
                <w:sz w:val="30"/>
                <w:szCs w:val="30"/>
              </w:rPr>
              <w:t>Столинского</w:t>
            </w:r>
            <w:proofErr w:type="spellEnd"/>
            <w:r w:rsidRPr="006F7B6E">
              <w:rPr>
                <w:rFonts w:eastAsia="Times New Roman"/>
                <w:b/>
                <w:sz w:val="30"/>
                <w:szCs w:val="30"/>
              </w:rPr>
              <w:t xml:space="preserve"> района</w:t>
            </w:r>
          </w:p>
        </w:tc>
        <w:tc>
          <w:tcPr>
            <w:tcW w:w="567" w:type="dxa"/>
            <w:shd w:val="clear" w:color="auto" w:fill="FFFFFF"/>
          </w:tcPr>
          <w:p w:rsidR="00F0402A" w:rsidRPr="008D0F4C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79</w:t>
            </w:r>
          </w:p>
        </w:tc>
      </w:tr>
      <w:tr w:rsidR="00F0402A" w:rsidRPr="001002BC" w:rsidTr="00F03EA1">
        <w:tc>
          <w:tcPr>
            <w:tcW w:w="1822" w:type="dxa"/>
            <w:shd w:val="clear" w:color="auto" w:fill="FFFFFF"/>
          </w:tcPr>
          <w:p w:rsidR="00F0402A" w:rsidRPr="001951B9" w:rsidRDefault="00F0402A" w:rsidP="00F03EA1">
            <w:pPr>
              <w:tabs>
                <w:tab w:val="right" w:pos="1593"/>
              </w:tabs>
              <w:spacing w:after="0" w:line="240" w:lineRule="auto"/>
              <w:ind w:left="-142"/>
              <w:jc w:val="center"/>
              <w:rPr>
                <w:rFonts w:eastAsia="Times New Roman"/>
                <w:szCs w:val="28"/>
              </w:rPr>
            </w:pPr>
            <w:r w:rsidRPr="001951B9">
              <w:rPr>
                <w:rFonts w:eastAsia="Times New Roman"/>
                <w:szCs w:val="28"/>
              </w:rPr>
              <w:t>5.1.</w:t>
            </w:r>
          </w:p>
          <w:p w:rsidR="00F0402A" w:rsidRPr="001951B9" w:rsidRDefault="00F0402A" w:rsidP="00F03EA1">
            <w:pPr>
              <w:tabs>
                <w:tab w:val="right" w:pos="1593"/>
              </w:tabs>
              <w:spacing w:after="0" w:line="240" w:lineRule="auto"/>
              <w:ind w:left="-142"/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217" w:type="dxa"/>
            <w:shd w:val="clear" w:color="auto" w:fill="FFFFFF"/>
          </w:tcPr>
          <w:p w:rsidR="00F0402A" w:rsidRPr="00091970" w:rsidRDefault="00F0402A" w:rsidP="00F03EA1">
            <w:pPr>
              <w:spacing w:after="0" w:line="240" w:lineRule="auto"/>
              <w:rPr>
                <w:rFonts w:eastAsia="Times New Roman"/>
                <w:b/>
                <w:szCs w:val="28"/>
              </w:rPr>
            </w:pPr>
            <w:r w:rsidRPr="00091970">
              <w:rPr>
                <w:rFonts w:eastAsia="Times New Roman"/>
                <w:szCs w:val="28"/>
              </w:rPr>
              <w:t>Эпидемиологический анализ инфекционной заболеваемости</w:t>
            </w:r>
          </w:p>
        </w:tc>
        <w:tc>
          <w:tcPr>
            <w:tcW w:w="567" w:type="dxa"/>
            <w:shd w:val="clear" w:color="auto" w:fill="FFFFFF"/>
          </w:tcPr>
          <w:p w:rsidR="00F0402A" w:rsidRPr="008D0F4C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79</w:t>
            </w:r>
          </w:p>
        </w:tc>
      </w:tr>
      <w:tr w:rsidR="00F0402A" w:rsidRPr="001002BC" w:rsidTr="00F03EA1">
        <w:trPr>
          <w:trHeight w:val="1130"/>
        </w:trPr>
        <w:tc>
          <w:tcPr>
            <w:tcW w:w="1822" w:type="dxa"/>
            <w:shd w:val="clear" w:color="auto" w:fill="FFFFFF"/>
          </w:tcPr>
          <w:p w:rsidR="00F0402A" w:rsidRPr="001951B9" w:rsidRDefault="00F0402A" w:rsidP="00F03EA1">
            <w:pPr>
              <w:tabs>
                <w:tab w:val="right" w:pos="1593"/>
              </w:tabs>
              <w:spacing w:after="0" w:line="240" w:lineRule="auto"/>
              <w:jc w:val="both"/>
              <w:rPr>
                <w:rFonts w:eastAsia="Times New Roman"/>
                <w:szCs w:val="28"/>
              </w:rPr>
            </w:pPr>
            <w:r w:rsidRPr="001951B9">
              <w:rPr>
                <w:rFonts w:eastAsia="Times New Roman"/>
                <w:szCs w:val="28"/>
              </w:rPr>
              <w:t xml:space="preserve">       5.2.</w:t>
            </w:r>
          </w:p>
          <w:p w:rsidR="00F0402A" w:rsidRPr="001951B9" w:rsidRDefault="00F0402A" w:rsidP="00F03EA1">
            <w:pPr>
              <w:tabs>
                <w:tab w:val="right" w:pos="1593"/>
              </w:tabs>
              <w:spacing w:after="0" w:line="240" w:lineRule="auto"/>
              <w:jc w:val="both"/>
              <w:rPr>
                <w:rFonts w:eastAsia="Times New Roman"/>
                <w:szCs w:val="28"/>
              </w:rPr>
            </w:pPr>
            <w:r w:rsidRPr="001951B9">
              <w:rPr>
                <w:rFonts w:eastAsia="Times New Roman"/>
                <w:szCs w:val="28"/>
              </w:rPr>
              <w:t xml:space="preserve">       5.3.</w:t>
            </w:r>
          </w:p>
          <w:p w:rsidR="00F0402A" w:rsidRPr="001951B9" w:rsidRDefault="00F0402A" w:rsidP="00F03EA1">
            <w:pPr>
              <w:tabs>
                <w:tab w:val="right" w:pos="1593"/>
              </w:tabs>
              <w:spacing w:after="0" w:line="240" w:lineRule="auto"/>
              <w:ind w:left="567"/>
              <w:jc w:val="both"/>
              <w:rPr>
                <w:rFonts w:eastAsia="Times New Roman"/>
                <w:szCs w:val="28"/>
              </w:rPr>
            </w:pPr>
          </w:p>
          <w:p w:rsidR="00F0402A" w:rsidRDefault="00F0402A" w:rsidP="00F03EA1">
            <w:pPr>
              <w:tabs>
                <w:tab w:val="right" w:pos="1593"/>
              </w:tabs>
              <w:spacing w:after="0" w:line="240" w:lineRule="auto"/>
              <w:ind w:left="-142"/>
              <w:jc w:val="both"/>
              <w:rPr>
                <w:rFonts w:eastAsia="Times New Roman"/>
                <w:szCs w:val="28"/>
              </w:rPr>
            </w:pPr>
          </w:p>
          <w:p w:rsidR="00BF6D17" w:rsidRPr="001951B9" w:rsidRDefault="00BF6D17" w:rsidP="00F03EA1">
            <w:pPr>
              <w:tabs>
                <w:tab w:val="right" w:pos="1593"/>
              </w:tabs>
              <w:spacing w:after="0" w:line="240" w:lineRule="auto"/>
              <w:ind w:left="-142"/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217" w:type="dxa"/>
            <w:shd w:val="clear" w:color="auto" w:fill="FFFFFF"/>
          </w:tcPr>
          <w:p w:rsidR="00F0402A" w:rsidRPr="00091970" w:rsidRDefault="00F0402A" w:rsidP="00F03EA1">
            <w:pPr>
              <w:spacing w:after="0" w:line="240" w:lineRule="auto"/>
              <w:ind w:left="-121" w:firstLine="2"/>
              <w:rPr>
                <w:rFonts w:eastAsia="Times New Roman"/>
                <w:szCs w:val="28"/>
              </w:rPr>
            </w:pPr>
            <w:r w:rsidRPr="00091970">
              <w:rPr>
                <w:rFonts w:eastAsia="Times New Roman"/>
                <w:szCs w:val="28"/>
              </w:rPr>
              <w:t>Эпидемиологический прогноз</w:t>
            </w:r>
          </w:p>
          <w:p w:rsidR="00F0402A" w:rsidRPr="00091970" w:rsidRDefault="00F0402A" w:rsidP="00F03EA1">
            <w:pPr>
              <w:spacing w:after="0" w:line="240" w:lineRule="auto"/>
              <w:rPr>
                <w:rFonts w:eastAsia="Times New Roman"/>
                <w:szCs w:val="28"/>
              </w:rPr>
            </w:pPr>
            <w:r w:rsidRPr="00091970">
              <w:rPr>
                <w:rFonts w:eastAsia="Times New Roman"/>
                <w:szCs w:val="28"/>
              </w:rPr>
              <w:t>Проблемный анализ направленности профилактических мероприятий по обеспечению санитарно-эпидемиологического благополучия  населения</w:t>
            </w:r>
          </w:p>
          <w:p w:rsidR="00F0402A" w:rsidRPr="00091970" w:rsidRDefault="00F0402A" w:rsidP="00F03EA1">
            <w:pPr>
              <w:spacing w:after="0" w:line="240" w:lineRule="auto"/>
              <w:rPr>
                <w:rFonts w:eastAsia="Times New Roman"/>
                <w:szCs w:val="28"/>
              </w:rPr>
            </w:pPr>
          </w:p>
        </w:tc>
        <w:tc>
          <w:tcPr>
            <w:tcW w:w="567" w:type="dxa"/>
            <w:shd w:val="clear" w:color="auto" w:fill="FFFFFF"/>
          </w:tcPr>
          <w:p w:rsidR="00F0402A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93</w:t>
            </w:r>
          </w:p>
          <w:p w:rsidR="00F0402A" w:rsidRPr="008D0F4C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94</w:t>
            </w:r>
          </w:p>
        </w:tc>
      </w:tr>
      <w:tr w:rsidR="00F0402A" w:rsidRPr="001002BC" w:rsidTr="00F03EA1">
        <w:trPr>
          <w:trHeight w:val="1659"/>
        </w:trPr>
        <w:tc>
          <w:tcPr>
            <w:tcW w:w="1822" w:type="dxa"/>
            <w:shd w:val="clear" w:color="auto" w:fill="FFFFFF"/>
          </w:tcPr>
          <w:p w:rsidR="00F0402A" w:rsidRPr="006F7B6E" w:rsidRDefault="00F0402A" w:rsidP="00E511A8">
            <w:pPr>
              <w:tabs>
                <w:tab w:val="left" w:pos="142"/>
              </w:tabs>
              <w:spacing w:before="120" w:after="0" w:line="360" w:lineRule="auto"/>
              <w:ind w:right="329"/>
              <w:rPr>
                <w:rFonts w:eastAsia="Times New Roman"/>
                <w:b/>
                <w:sz w:val="30"/>
                <w:szCs w:val="30"/>
              </w:rPr>
            </w:pPr>
            <w:r w:rsidRPr="006F7B6E">
              <w:rPr>
                <w:rFonts w:eastAsia="Times New Roman"/>
                <w:b/>
                <w:sz w:val="30"/>
                <w:szCs w:val="30"/>
              </w:rPr>
              <w:t>Раздел 6</w:t>
            </w:r>
          </w:p>
          <w:p w:rsidR="00F0402A" w:rsidRPr="006F7B6E" w:rsidRDefault="00F0402A" w:rsidP="00F03EA1">
            <w:pPr>
              <w:tabs>
                <w:tab w:val="left" w:pos="142"/>
              </w:tabs>
              <w:spacing w:after="0" w:line="240" w:lineRule="auto"/>
              <w:ind w:right="330"/>
              <w:rPr>
                <w:rFonts w:eastAsia="Times New Roman"/>
                <w:b/>
                <w:color w:val="000000"/>
                <w:sz w:val="30"/>
                <w:szCs w:val="30"/>
                <w:lang w:val="en-US"/>
              </w:rPr>
            </w:pPr>
          </w:p>
          <w:p w:rsidR="00F0402A" w:rsidRPr="001951B9" w:rsidRDefault="00F0402A" w:rsidP="00F03EA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eastAsia="Times New Roman"/>
                <w:color w:val="000000"/>
                <w:szCs w:val="28"/>
              </w:rPr>
            </w:pPr>
            <w:r w:rsidRPr="001951B9">
              <w:rPr>
                <w:rFonts w:eastAsia="Times New Roman"/>
                <w:color w:val="000000"/>
                <w:szCs w:val="28"/>
              </w:rPr>
              <w:t>6.1.</w:t>
            </w:r>
          </w:p>
          <w:p w:rsidR="00F0402A" w:rsidRPr="001951B9" w:rsidRDefault="00F0402A" w:rsidP="00F03EA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eastAsia="Times New Roman"/>
                <w:color w:val="000000"/>
                <w:szCs w:val="28"/>
              </w:rPr>
            </w:pPr>
          </w:p>
          <w:p w:rsidR="00F0402A" w:rsidRPr="001951B9" w:rsidRDefault="00F0402A" w:rsidP="00F03EA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eastAsia="Times New Roman"/>
                <w:color w:val="000000"/>
                <w:szCs w:val="28"/>
              </w:rPr>
            </w:pPr>
          </w:p>
          <w:p w:rsidR="00F0402A" w:rsidRPr="001951B9" w:rsidRDefault="00F0402A" w:rsidP="00F03EA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eastAsia="Times New Roman"/>
                <w:color w:val="000000"/>
                <w:szCs w:val="28"/>
              </w:rPr>
            </w:pPr>
            <w:r w:rsidRPr="001951B9">
              <w:rPr>
                <w:rFonts w:eastAsia="Times New Roman"/>
                <w:color w:val="000000"/>
                <w:szCs w:val="28"/>
              </w:rPr>
              <w:t>6.2.</w:t>
            </w:r>
          </w:p>
          <w:p w:rsidR="00F0402A" w:rsidRPr="001951B9" w:rsidRDefault="00F0402A" w:rsidP="00F03EA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eastAsia="Times New Roman"/>
                <w:color w:val="000000"/>
                <w:sz w:val="30"/>
                <w:szCs w:val="30"/>
              </w:rPr>
            </w:pPr>
          </w:p>
          <w:p w:rsidR="00F0402A" w:rsidRPr="001951B9" w:rsidRDefault="00F0402A" w:rsidP="00F03EA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eastAsia="Times New Roman"/>
                <w:color w:val="000000"/>
                <w:sz w:val="30"/>
                <w:szCs w:val="30"/>
              </w:rPr>
            </w:pPr>
          </w:p>
          <w:p w:rsidR="00F0402A" w:rsidRPr="00091970" w:rsidRDefault="00F0402A" w:rsidP="00F03EA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eastAsia="Times New Roman"/>
                <w:color w:val="000000"/>
                <w:szCs w:val="28"/>
              </w:rPr>
            </w:pPr>
            <w:r w:rsidRPr="001951B9">
              <w:rPr>
                <w:rFonts w:eastAsia="Times New Roman"/>
                <w:color w:val="000000"/>
                <w:szCs w:val="28"/>
              </w:rPr>
              <w:t>6.3.</w:t>
            </w:r>
          </w:p>
          <w:p w:rsidR="00F0402A" w:rsidRPr="006F7B6E" w:rsidRDefault="00F0402A" w:rsidP="00F03EA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eastAsia="Times New Roman"/>
                <w:color w:val="000000"/>
                <w:sz w:val="30"/>
                <w:szCs w:val="30"/>
              </w:rPr>
            </w:pPr>
          </w:p>
          <w:p w:rsidR="00F0402A" w:rsidRPr="006F7B6E" w:rsidRDefault="00F0402A" w:rsidP="00F03EA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eastAsia="Times New Roman"/>
                <w:color w:val="000000"/>
                <w:sz w:val="30"/>
                <w:szCs w:val="30"/>
              </w:rPr>
            </w:pPr>
          </w:p>
          <w:p w:rsidR="00F0402A" w:rsidRPr="006F7B6E" w:rsidRDefault="00F0402A" w:rsidP="00F03EA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eastAsia="Times New Roman"/>
                <w:color w:val="000000"/>
                <w:sz w:val="30"/>
                <w:szCs w:val="30"/>
              </w:rPr>
            </w:pPr>
          </w:p>
          <w:p w:rsidR="00F0402A" w:rsidRPr="006F7B6E" w:rsidRDefault="00F0402A" w:rsidP="00F03EA1">
            <w:pPr>
              <w:tabs>
                <w:tab w:val="left" w:pos="142"/>
              </w:tabs>
              <w:spacing w:after="0" w:line="240" w:lineRule="auto"/>
              <w:ind w:right="330"/>
              <w:rPr>
                <w:rFonts w:eastAsia="Times New Roman"/>
                <w:b/>
                <w:sz w:val="30"/>
                <w:szCs w:val="30"/>
              </w:rPr>
            </w:pPr>
            <w:r w:rsidRPr="006F7B6E">
              <w:rPr>
                <w:rFonts w:eastAsia="Times New Roman"/>
                <w:b/>
                <w:sz w:val="30"/>
                <w:szCs w:val="30"/>
              </w:rPr>
              <w:t>Раздел 7</w:t>
            </w:r>
          </w:p>
          <w:p w:rsidR="00F0402A" w:rsidRPr="006F7B6E" w:rsidRDefault="00F0402A" w:rsidP="00F03EA1">
            <w:pPr>
              <w:tabs>
                <w:tab w:val="left" w:pos="142"/>
              </w:tabs>
              <w:spacing w:after="0" w:line="240" w:lineRule="auto"/>
              <w:ind w:right="330"/>
              <w:rPr>
                <w:rFonts w:eastAsia="Times New Roman"/>
                <w:b/>
                <w:sz w:val="30"/>
                <w:szCs w:val="30"/>
              </w:rPr>
            </w:pPr>
          </w:p>
          <w:p w:rsidR="00F0402A" w:rsidRPr="006F7B6E" w:rsidRDefault="00F0402A" w:rsidP="00F03EA1">
            <w:pPr>
              <w:tabs>
                <w:tab w:val="left" w:pos="142"/>
              </w:tabs>
              <w:spacing w:after="0" w:line="240" w:lineRule="auto"/>
              <w:ind w:right="330"/>
              <w:rPr>
                <w:rFonts w:eastAsia="Times New Roman"/>
                <w:b/>
                <w:sz w:val="30"/>
                <w:szCs w:val="30"/>
              </w:rPr>
            </w:pPr>
          </w:p>
          <w:p w:rsidR="00F0402A" w:rsidRPr="006F7B6E" w:rsidRDefault="00F0402A" w:rsidP="00F03EA1">
            <w:pPr>
              <w:tabs>
                <w:tab w:val="left" w:pos="142"/>
              </w:tabs>
              <w:spacing w:after="0" w:line="240" w:lineRule="auto"/>
              <w:ind w:right="330"/>
              <w:rPr>
                <w:rFonts w:eastAsia="Times New Roman"/>
                <w:b/>
                <w:sz w:val="30"/>
                <w:szCs w:val="30"/>
              </w:rPr>
            </w:pPr>
          </w:p>
          <w:p w:rsidR="00F0402A" w:rsidRPr="001951B9" w:rsidRDefault="00F0402A" w:rsidP="00F03EA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eastAsia="Times New Roman"/>
                <w:szCs w:val="28"/>
              </w:rPr>
            </w:pPr>
            <w:r w:rsidRPr="001951B9">
              <w:rPr>
                <w:rFonts w:eastAsia="Times New Roman"/>
                <w:szCs w:val="28"/>
              </w:rPr>
              <w:t>7.1.</w:t>
            </w:r>
          </w:p>
          <w:p w:rsidR="00F0402A" w:rsidRPr="001951B9" w:rsidRDefault="00F0402A" w:rsidP="00F03EA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eastAsia="Times New Roman"/>
                <w:szCs w:val="28"/>
              </w:rPr>
            </w:pPr>
          </w:p>
          <w:p w:rsidR="00F0402A" w:rsidRPr="00091970" w:rsidRDefault="00F0402A" w:rsidP="00F03EA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eastAsia="Times New Roman"/>
                <w:szCs w:val="28"/>
              </w:rPr>
            </w:pPr>
          </w:p>
          <w:p w:rsidR="00F0402A" w:rsidRPr="00091970" w:rsidRDefault="00F0402A" w:rsidP="00F03EA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eastAsia="Times New Roman"/>
                <w:szCs w:val="28"/>
              </w:rPr>
            </w:pPr>
          </w:p>
          <w:p w:rsidR="00F0402A" w:rsidRPr="00091970" w:rsidRDefault="00F0402A" w:rsidP="00F03EA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7.2</w:t>
            </w:r>
          </w:p>
          <w:p w:rsidR="00F0402A" w:rsidRPr="00091970" w:rsidRDefault="00F0402A" w:rsidP="00F03EA1">
            <w:pPr>
              <w:tabs>
                <w:tab w:val="left" w:pos="142"/>
              </w:tabs>
              <w:spacing w:after="0" w:line="240" w:lineRule="auto"/>
              <w:ind w:right="330"/>
              <w:rPr>
                <w:rFonts w:eastAsia="Times New Roman"/>
                <w:szCs w:val="28"/>
              </w:rPr>
            </w:pPr>
          </w:p>
          <w:p w:rsidR="00F0402A" w:rsidRPr="006F7B6E" w:rsidRDefault="00F0402A" w:rsidP="00F03EA1">
            <w:pPr>
              <w:tabs>
                <w:tab w:val="left" w:pos="142"/>
              </w:tabs>
              <w:spacing w:after="0" w:line="240" w:lineRule="auto"/>
              <w:ind w:right="330"/>
              <w:rPr>
                <w:rFonts w:eastAsia="Times New Roman"/>
                <w:sz w:val="30"/>
                <w:szCs w:val="30"/>
              </w:rPr>
            </w:pPr>
          </w:p>
          <w:p w:rsidR="00F0402A" w:rsidRPr="006F7B6E" w:rsidRDefault="00F0402A" w:rsidP="00F03EA1">
            <w:pPr>
              <w:tabs>
                <w:tab w:val="left" w:pos="142"/>
              </w:tabs>
              <w:spacing w:after="0" w:line="240" w:lineRule="auto"/>
              <w:ind w:right="330"/>
              <w:rPr>
                <w:rFonts w:eastAsia="Times New Roman"/>
                <w:sz w:val="30"/>
                <w:szCs w:val="30"/>
              </w:rPr>
            </w:pPr>
          </w:p>
          <w:p w:rsidR="00F0402A" w:rsidRPr="006F7B6E" w:rsidRDefault="00F0402A" w:rsidP="00F03EA1">
            <w:pPr>
              <w:tabs>
                <w:tab w:val="left" w:pos="142"/>
              </w:tabs>
              <w:spacing w:after="0" w:line="240" w:lineRule="auto"/>
              <w:ind w:right="330"/>
              <w:rPr>
                <w:rFonts w:eastAsia="Times New Roman"/>
                <w:b/>
                <w:sz w:val="30"/>
                <w:szCs w:val="30"/>
              </w:rPr>
            </w:pPr>
            <w:r w:rsidRPr="006F7B6E">
              <w:rPr>
                <w:rFonts w:eastAsia="Times New Roman"/>
                <w:b/>
                <w:sz w:val="30"/>
                <w:szCs w:val="30"/>
              </w:rPr>
              <w:t>Раздел 8</w:t>
            </w:r>
          </w:p>
          <w:p w:rsidR="00F0402A" w:rsidRPr="006F7B6E" w:rsidRDefault="00F0402A" w:rsidP="00F03EA1">
            <w:pPr>
              <w:tabs>
                <w:tab w:val="left" w:pos="142"/>
              </w:tabs>
              <w:spacing w:after="0" w:line="240" w:lineRule="auto"/>
              <w:ind w:right="330"/>
              <w:rPr>
                <w:rFonts w:eastAsia="Times New Roman"/>
                <w:sz w:val="30"/>
                <w:szCs w:val="30"/>
              </w:rPr>
            </w:pPr>
          </w:p>
          <w:p w:rsidR="00F0402A" w:rsidRPr="006F7B6E" w:rsidRDefault="00F0402A" w:rsidP="00F03EA1">
            <w:pPr>
              <w:tabs>
                <w:tab w:val="left" w:pos="142"/>
              </w:tabs>
              <w:spacing w:after="0" w:line="240" w:lineRule="auto"/>
              <w:ind w:right="330"/>
              <w:rPr>
                <w:rFonts w:eastAsia="Times New Roman"/>
                <w:b/>
                <w:sz w:val="30"/>
                <w:szCs w:val="30"/>
              </w:rPr>
            </w:pPr>
          </w:p>
          <w:p w:rsidR="00F0402A" w:rsidRPr="006F7B6E" w:rsidRDefault="00F0402A" w:rsidP="00F03EA1">
            <w:pPr>
              <w:tabs>
                <w:tab w:val="left" w:pos="142"/>
              </w:tabs>
              <w:spacing w:after="0" w:line="240" w:lineRule="auto"/>
              <w:ind w:left="426" w:right="330"/>
              <w:rPr>
                <w:rFonts w:eastAsia="Times New Roman"/>
                <w:b/>
                <w:color w:val="000000"/>
                <w:sz w:val="30"/>
                <w:szCs w:val="30"/>
                <w:lang w:val="en-US"/>
              </w:rPr>
            </w:pPr>
          </w:p>
        </w:tc>
        <w:tc>
          <w:tcPr>
            <w:tcW w:w="7217" w:type="dxa"/>
            <w:shd w:val="clear" w:color="auto" w:fill="FFFFFF"/>
          </w:tcPr>
          <w:p w:rsidR="00F0402A" w:rsidRPr="001951B9" w:rsidRDefault="00F0402A" w:rsidP="00F03EA1">
            <w:pPr>
              <w:spacing w:after="0" w:line="240" w:lineRule="auto"/>
              <w:ind w:left="21" w:hanging="142"/>
              <w:rPr>
                <w:rFonts w:eastAsia="Times New Roman"/>
                <w:b/>
                <w:sz w:val="30"/>
                <w:szCs w:val="30"/>
              </w:rPr>
            </w:pPr>
            <w:r w:rsidRPr="001951B9">
              <w:rPr>
                <w:rFonts w:eastAsia="Times New Roman"/>
                <w:b/>
                <w:sz w:val="30"/>
                <w:szCs w:val="30"/>
              </w:rPr>
              <w:t xml:space="preserve">Формирование здорового образа жизни населения </w:t>
            </w:r>
            <w:proofErr w:type="spellStart"/>
            <w:r w:rsidRPr="001951B9">
              <w:rPr>
                <w:rFonts w:eastAsia="Times New Roman"/>
                <w:b/>
                <w:sz w:val="30"/>
                <w:szCs w:val="30"/>
              </w:rPr>
              <w:t>Столинского</w:t>
            </w:r>
            <w:proofErr w:type="spellEnd"/>
            <w:r w:rsidRPr="001951B9">
              <w:rPr>
                <w:rFonts w:eastAsia="Times New Roman"/>
                <w:b/>
                <w:sz w:val="30"/>
                <w:szCs w:val="30"/>
              </w:rPr>
              <w:t xml:space="preserve"> района</w:t>
            </w:r>
          </w:p>
          <w:p w:rsidR="00F0402A" w:rsidRPr="001951B9" w:rsidRDefault="00F0402A" w:rsidP="00F03EA1">
            <w:pPr>
              <w:spacing w:after="0" w:line="240" w:lineRule="auto"/>
              <w:ind w:left="21" w:hanging="142"/>
              <w:rPr>
                <w:rFonts w:eastAsia="Times New Roman"/>
                <w:color w:val="000000"/>
                <w:szCs w:val="28"/>
              </w:rPr>
            </w:pPr>
            <w:r w:rsidRPr="001951B9">
              <w:rPr>
                <w:rFonts w:eastAsia="Times New Roman"/>
                <w:color w:val="000000"/>
                <w:szCs w:val="28"/>
              </w:rPr>
              <w:t xml:space="preserve">Анализ хода реализации на территории </w:t>
            </w:r>
            <w:proofErr w:type="spellStart"/>
            <w:r w:rsidRPr="001951B9">
              <w:rPr>
                <w:rFonts w:eastAsia="Times New Roman"/>
                <w:szCs w:val="28"/>
              </w:rPr>
              <w:t>Столинского</w:t>
            </w:r>
            <w:proofErr w:type="spellEnd"/>
            <w:r w:rsidRPr="001951B9">
              <w:rPr>
                <w:rFonts w:eastAsia="Times New Roman"/>
                <w:szCs w:val="28"/>
              </w:rPr>
              <w:t xml:space="preserve"> района</w:t>
            </w:r>
            <w:r w:rsidRPr="001951B9">
              <w:rPr>
                <w:rFonts w:eastAsia="Times New Roman"/>
                <w:color w:val="000000"/>
                <w:szCs w:val="28"/>
              </w:rPr>
              <w:t xml:space="preserve"> республиканских и областных профилактических проектов</w:t>
            </w:r>
          </w:p>
          <w:p w:rsidR="00F0402A" w:rsidRPr="001951B9" w:rsidRDefault="00F0402A" w:rsidP="00F03EA1">
            <w:pPr>
              <w:spacing w:after="0" w:line="240" w:lineRule="auto"/>
              <w:ind w:left="21" w:hanging="21"/>
              <w:rPr>
                <w:rFonts w:eastAsia="Times New Roman"/>
                <w:color w:val="000000"/>
                <w:szCs w:val="28"/>
              </w:rPr>
            </w:pPr>
            <w:r w:rsidRPr="001951B9">
              <w:rPr>
                <w:rFonts w:eastAsia="Times New Roman"/>
                <w:color w:val="000000"/>
                <w:szCs w:val="28"/>
              </w:rPr>
              <w:t>Анализ хода выполнения реализации Государственного профилактического проекта «</w:t>
            </w:r>
            <w:proofErr w:type="spellStart"/>
            <w:r w:rsidRPr="001951B9">
              <w:rPr>
                <w:rFonts w:eastAsia="Times New Roman"/>
                <w:color w:val="000000"/>
                <w:szCs w:val="28"/>
              </w:rPr>
              <w:t>Столин</w:t>
            </w:r>
            <w:proofErr w:type="spellEnd"/>
            <w:r w:rsidRPr="001951B9">
              <w:rPr>
                <w:rFonts w:eastAsia="Times New Roman"/>
                <w:color w:val="000000"/>
                <w:szCs w:val="28"/>
              </w:rPr>
              <w:t xml:space="preserve"> – здоровый город»</w:t>
            </w:r>
          </w:p>
          <w:p w:rsidR="00F0402A" w:rsidRPr="001951B9" w:rsidRDefault="00F0402A" w:rsidP="00F03EA1">
            <w:pPr>
              <w:spacing w:after="0" w:line="240" w:lineRule="auto"/>
              <w:ind w:left="21" w:hanging="21"/>
              <w:rPr>
                <w:rFonts w:eastAsia="Times New Roman"/>
                <w:color w:val="000000"/>
                <w:szCs w:val="28"/>
              </w:rPr>
            </w:pPr>
          </w:p>
          <w:p w:rsidR="00F0402A" w:rsidRPr="001951B9" w:rsidRDefault="00F0402A" w:rsidP="00F03EA1">
            <w:pPr>
              <w:spacing w:after="0" w:line="240" w:lineRule="auto"/>
              <w:ind w:left="21" w:hanging="21"/>
              <w:rPr>
                <w:rFonts w:eastAsia="Times New Roman"/>
                <w:szCs w:val="28"/>
              </w:rPr>
            </w:pPr>
            <w:r w:rsidRPr="001951B9">
              <w:rPr>
                <w:rFonts w:eastAsia="Times New Roman"/>
                <w:szCs w:val="28"/>
              </w:rPr>
              <w:t>Анализ  и сравнительные оценки степени распространенности поведенческих и биологических рисков среди населения на основе проводимых на территории медико-социологических исследований</w:t>
            </w:r>
          </w:p>
          <w:p w:rsidR="00F0402A" w:rsidRPr="001951B9" w:rsidRDefault="00F0402A" w:rsidP="00F03EA1">
            <w:pPr>
              <w:spacing w:after="0" w:line="240" w:lineRule="auto"/>
              <w:ind w:left="21" w:hanging="142"/>
              <w:rPr>
                <w:rFonts w:eastAsia="Times New Roman"/>
                <w:b/>
                <w:sz w:val="30"/>
                <w:szCs w:val="30"/>
              </w:rPr>
            </w:pPr>
            <w:r w:rsidRPr="001951B9">
              <w:rPr>
                <w:rFonts w:eastAsia="Times New Roman"/>
                <w:b/>
                <w:sz w:val="30"/>
                <w:szCs w:val="30"/>
              </w:rPr>
              <w:t xml:space="preserve">Основные направления деятельности по укреплению здоровья населения </w:t>
            </w:r>
            <w:proofErr w:type="spellStart"/>
            <w:r w:rsidRPr="001951B9">
              <w:rPr>
                <w:rFonts w:eastAsia="Times New Roman"/>
                <w:b/>
                <w:sz w:val="30"/>
                <w:szCs w:val="30"/>
              </w:rPr>
              <w:t>Столинского</w:t>
            </w:r>
            <w:proofErr w:type="spellEnd"/>
            <w:r w:rsidRPr="001951B9">
              <w:rPr>
                <w:rFonts w:eastAsia="Times New Roman"/>
                <w:b/>
                <w:sz w:val="30"/>
                <w:szCs w:val="30"/>
              </w:rPr>
              <w:t xml:space="preserve"> района для достижения показателей Целей устойчивого развития</w:t>
            </w:r>
          </w:p>
          <w:p w:rsidR="00F0402A" w:rsidRPr="001951B9" w:rsidRDefault="00F0402A" w:rsidP="00F03EA1">
            <w:pPr>
              <w:spacing w:after="0" w:line="240" w:lineRule="auto"/>
              <w:ind w:left="21" w:hanging="21"/>
              <w:rPr>
                <w:rFonts w:eastAsia="Times New Roman"/>
                <w:szCs w:val="28"/>
              </w:rPr>
            </w:pPr>
            <w:r w:rsidRPr="001951B9">
              <w:rPr>
                <w:rFonts w:eastAsia="Times New Roman"/>
                <w:szCs w:val="28"/>
              </w:rPr>
              <w:t>Основные приоритетные направления деятельности на 202</w:t>
            </w:r>
            <w:r>
              <w:rPr>
                <w:rFonts w:eastAsia="Times New Roman"/>
                <w:szCs w:val="28"/>
              </w:rPr>
              <w:t>5</w:t>
            </w:r>
            <w:r w:rsidRPr="001951B9">
              <w:rPr>
                <w:rFonts w:eastAsia="Times New Roman"/>
                <w:szCs w:val="28"/>
              </w:rPr>
              <w:t xml:space="preserve"> год по улучшению популяционного здоровья и среды обитания для достижения показателей ЦУР на территории </w:t>
            </w:r>
            <w:proofErr w:type="spellStart"/>
            <w:r w:rsidRPr="001951B9">
              <w:rPr>
                <w:rFonts w:eastAsia="Times New Roman"/>
                <w:szCs w:val="28"/>
              </w:rPr>
              <w:t>Столинского</w:t>
            </w:r>
            <w:proofErr w:type="spellEnd"/>
            <w:r w:rsidRPr="001951B9">
              <w:rPr>
                <w:rFonts w:eastAsia="Times New Roman"/>
                <w:szCs w:val="28"/>
              </w:rPr>
              <w:t xml:space="preserve"> района  </w:t>
            </w:r>
          </w:p>
          <w:p w:rsidR="00F0402A" w:rsidRPr="001951B9" w:rsidRDefault="00F0402A" w:rsidP="00F03EA1">
            <w:pPr>
              <w:spacing w:after="0" w:line="240" w:lineRule="auto"/>
              <w:ind w:left="21" w:hanging="21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>Заключение.</w:t>
            </w:r>
          </w:p>
          <w:p w:rsidR="00F0402A" w:rsidRPr="001951B9" w:rsidRDefault="00F0402A" w:rsidP="00F03EA1">
            <w:pPr>
              <w:spacing w:after="0" w:line="240" w:lineRule="auto"/>
              <w:ind w:left="21" w:hanging="21"/>
              <w:rPr>
                <w:rFonts w:eastAsia="Times New Roman"/>
                <w:szCs w:val="28"/>
              </w:rPr>
            </w:pPr>
          </w:p>
          <w:p w:rsidR="00F0402A" w:rsidRPr="001951B9" w:rsidRDefault="00F0402A" w:rsidP="00F03EA1">
            <w:pPr>
              <w:spacing w:after="0" w:line="240" w:lineRule="auto"/>
              <w:ind w:left="21" w:hanging="21"/>
              <w:rPr>
                <w:rFonts w:eastAsia="Times New Roman"/>
                <w:szCs w:val="28"/>
              </w:rPr>
            </w:pPr>
          </w:p>
          <w:p w:rsidR="00F0402A" w:rsidRPr="001951B9" w:rsidRDefault="00F0402A" w:rsidP="00F03EA1">
            <w:pPr>
              <w:spacing w:after="0" w:line="240" w:lineRule="auto"/>
              <w:ind w:left="21" w:hanging="21"/>
              <w:rPr>
                <w:rFonts w:eastAsia="Times New Roman"/>
                <w:color w:val="000000"/>
                <w:szCs w:val="28"/>
              </w:rPr>
            </w:pPr>
            <w:r w:rsidRPr="001951B9">
              <w:rPr>
                <w:rFonts w:eastAsia="Times New Roman"/>
                <w:szCs w:val="28"/>
              </w:rPr>
              <w:t>Прилагаемые схемы и таблицы</w:t>
            </w:r>
          </w:p>
          <w:p w:rsidR="00F0402A" w:rsidRPr="001951B9" w:rsidRDefault="00F0402A" w:rsidP="00F03EA1">
            <w:pPr>
              <w:spacing w:after="0" w:line="240" w:lineRule="auto"/>
              <w:ind w:left="21" w:hanging="142"/>
              <w:rPr>
                <w:rFonts w:eastAsia="Times New Roman"/>
                <w:color w:val="000000"/>
                <w:sz w:val="30"/>
                <w:szCs w:val="30"/>
              </w:rPr>
            </w:pPr>
          </w:p>
          <w:p w:rsidR="00F0402A" w:rsidRPr="001951B9" w:rsidRDefault="00F0402A" w:rsidP="00F03EA1">
            <w:pPr>
              <w:spacing w:after="0" w:line="240" w:lineRule="auto"/>
              <w:ind w:left="21" w:hanging="142"/>
              <w:rPr>
                <w:rFonts w:eastAsia="Times New Roman"/>
                <w:color w:val="000000"/>
                <w:sz w:val="30"/>
                <w:szCs w:val="30"/>
              </w:rPr>
            </w:pPr>
          </w:p>
          <w:p w:rsidR="00F0402A" w:rsidRPr="001951B9" w:rsidRDefault="00F0402A" w:rsidP="00F03EA1">
            <w:pPr>
              <w:spacing w:after="0" w:line="240" w:lineRule="auto"/>
              <w:ind w:left="21" w:hanging="142"/>
              <w:rPr>
                <w:rFonts w:eastAsia="Times New Roman"/>
                <w:color w:val="000000"/>
                <w:sz w:val="30"/>
                <w:szCs w:val="30"/>
              </w:rPr>
            </w:pPr>
          </w:p>
          <w:p w:rsidR="00F0402A" w:rsidRPr="001951B9" w:rsidRDefault="00F0402A" w:rsidP="00F03EA1">
            <w:pPr>
              <w:spacing w:after="0" w:line="240" w:lineRule="auto"/>
              <w:ind w:left="21" w:hanging="142"/>
              <w:rPr>
                <w:rFonts w:eastAsia="Times New Roman"/>
                <w:color w:val="000000"/>
                <w:sz w:val="30"/>
                <w:szCs w:val="30"/>
              </w:rPr>
            </w:pPr>
          </w:p>
          <w:p w:rsidR="00F0402A" w:rsidRPr="001951B9" w:rsidRDefault="00F0402A" w:rsidP="00F03EA1">
            <w:pPr>
              <w:spacing w:after="0" w:line="240" w:lineRule="auto"/>
              <w:ind w:left="21" w:hanging="142"/>
              <w:rPr>
                <w:rFonts w:eastAsia="Times New Roman"/>
                <w:color w:val="000000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FFFFFF"/>
          </w:tcPr>
          <w:p w:rsidR="00BF6D17" w:rsidRPr="001951B9" w:rsidRDefault="00F0402A" w:rsidP="00BF6D17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96</w:t>
            </w: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9</w:t>
            </w:r>
            <w:r w:rsidRPr="001951B9">
              <w:rPr>
                <w:rFonts w:eastAsia="Times New Roman"/>
                <w:sz w:val="30"/>
                <w:szCs w:val="30"/>
              </w:rPr>
              <w:t>6</w:t>
            </w: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99</w:t>
            </w: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106</w:t>
            </w: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 w:rsidRPr="001951B9">
              <w:rPr>
                <w:rFonts w:eastAsia="Times New Roman"/>
                <w:sz w:val="30"/>
                <w:szCs w:val="30"/>
              </w:rPr>
              <w:t>1</w:t>
            </w:r>
            <w:r>
              <w:rPr>
                <w:rFonts w:eastAsia="Times New Roman"/>
                <w:sz w:val="30"/>
                <w:szCs w:val="30"/>
              </w:rPr>
              <w:t>15</w:t>
            </w: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115</w:t>
            </w: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123</w:t>
            </w: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  <w:p w:rsidR="00F0402A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</w:p>
          <w:p w:rsidR="00F0402A" w:rsidRPr="001951B9" w:rsidRDefault="00F0402A" w:rsidP="00F03EA1">
            <w:pPr>
              <w:spacing w:after="0" w:line="240" w:lineRule="auto"/>
              <w:jc w:val="center"/>
              <w:rPr>
                <w:rFonts w:eastAsia="Times New Roman"/>
                <w:sz w:val="30"/>
                <w:szCs w:val="30"/>
              </w:rPr>
            </w:pPr>
            <w:r>
              <w:rPr>
                <w:rFonts w:eastAsia="Times New Roman"/>
                <w:sz w:val="30"/>
                <w:szCs w:val="30"/>
              </w:rPr>
              <w:t>130</w:t>
            </w:r>
          </w:p>
        </w:tc>
      </w:tr>
    </w:tbl>
    <w:p w:rsidR="0008375B" w:rsidRDefault="0008375B" w:rsidP="00507B55">
      <w:pPr>
        <w:tabs>
          <w:tab w:val="left" w:pos="1395"/>
          <w:tab w:val="center" w:pos="9356"/>
        </w:tabs>
        <w:rPr>
          <w:rFonts w:eastAsia="Times New Roman"/>
          <w:b/>
          <w:color w:val="000000"/>
          <w:sz w:val="32"/>
          <w:szCs w:val="32"/>
        </w:rPr>
      </w:pPr>
    </w:p>
    <w:p w:rsidR="00AD633E" w:rsidRDefault="00AD633E" w:rsidP="00844234">
      <w:pPr>
        <w:tabs>
          <w:tab w:val="left" w:pos="1395"/>
        </w:tabs>
        <w:spacing w:line="240" w:lineRule="auto"/>
        <w:ind w:right="-1"/>
        <w:rPr>
          <w:rFonts w:eastAsia="Times New Roman"/>
          <w:b/>
          <w:color w:val="000000"/>
          <w:sz w:val="32"/>
          <w:szCs w:val="32"/>
        </w:rPr>
      </w:pPr>
    </w:p>
    <w:p w:rsidR="00E571BB" w:rsidRDefault="00E571BB" w:rsidP="00E571BB">
      <w:pPr>
        <w:tabs>
          <w:tab w:val="left" w:pos="1395"/>
        </w:tabs>
        <w:spacing w:line="240" w:lineRule="auto"/>
        <w:ind w:right="-1"/>
        <w:rPr>
          <w:rFonts w:eastAsia="Times New Roman"/>
          <w:b/>
          <w:color w:val="000000"/>
          <w:sz w:val="32"/>
          <w:szCs w:val="32"/>
        </w:rPr>
      </w:pPr>
    </w:p>
    <w:p w:rsidR="00F0402A" w:rsidRDefault="00F0402A" w:rsidP="00E571BB">
      <w:pPr>
        <w:tabs>
          <w:tab w:val="left" w:pos="1395"/>
        </w:tabs>
        <w:spacing w:line="240" w:lineRule="auto"/>
        <w:ind w:right="-1"/>
        <w:rPr>
          <w:rFonts w:eastAsia="Times New Roman"/>
          <w:b/>
          <w:color w:val="000000"/>
          <w:sz w:val="32"/>
          <w:szCs w:val="32"/>
        </w:rPr>
      </w:pPr>
    </w:p>
    <w:p w:rsidR="00756F40" w:rsidRPr="00C3566D" w:rsidRDefault="00756F40" w:rsidP="005F1162">
      <w:pPr>
        <w:tabs>
          <w:tab w:val="left" w:pos="1395"/>
        </w:tabs>
        <w:spacing w:line="240" w:lineRule="auto"/>
        <w:ind w:right="-1"/>
        <w:jc w:val="center"/>
        <w:rPr>
          <w:rFonts w:eastAsia="Times New Roman"/>
          <w:b/>
          <w:color w:val="000000"/>
          <w:sz w:val="32"/>
          <w:szCs w:val="32"/>
        </w:rPr>
      </w:pPr>
      <w:r w:rsidRPr="00C3566D">
        <w:rPr>
          <w:rFonts w:eastAsia="Times New Roman"/>
          <w:b/>
          <w:color w:val="000000"/>
          <w:sz w:val="32"/>
          <w:szCs w:val="32"/>
        </w:rPr>
        <w:t>РАЗДЕЛ 1</w:t>
      </w:r>
    </w:p>
    <w:p w:rsidR="00756F40" w:rsidRPr="00C3566D" w:rsidRDefault="00756F40" w:rsidP="00E62E4E">
      <w:pPr>
        <w:tabs>
          <w:tab w:val="left" w:pos="1395"/>
          <w:tab w:val="center" w:pos="2268"/>
        </w:tabs>
        <w:spacing w:line="240" w:lineRule="auto"/>
        <w:jc w:val="center"/>
        <w:rPr>
          <w:rFonts w:eastAsia="Times New Roman"/>
          <w:b/>
          <w:color w:val="000000"/>
          <w:sz w:val="32"/>
          <w:szCs w:val="32"/>
        </w:rPr>
      </w:pPr>
      <w:r w:rsidRPr="00C3566D">
        <w:rPr>
          <w:rFonts w:eastAsia="Times New Roman"/>
          <w:b/>
          <w:color w:val="000000"/>
          <w:sz w:val="32"/>
          <w:szCs w:val="32"/>
        </w:rPr>
        <w:t>ВВЕДЕНИЕ</w:t>
      </w:r>
    </w:p>
    <w:p w:rsidR="00756F40" w:rsidRDefault="00756F40" w:rsidP="00756F40">
      <w:pPr>
        <w:tabs>
          <w:tab w:val="left" w:pos="-1560"/>
        </w:tabs>
        <w:spacing w:after="0" w:line="300" w:lineRule="exact"/>
        <w:ind w:firstLine="709"/>
        <w:contextualSpacing/>
        <w:jc w:val="both"/>
        <w:rPr>
          <w:b/>
          <w:i/>
          <w:sz w:val="30"/>
          <w:szCs w:val="30"/>
        </w:rPr>
      </w:pPr>
      <w:r w:rsidRPr="00C3566D">
        <w:rPr>
          <w:b/>
          <w:i/>
          <w:sz w:val="30"/>
          <w:szCs w:val="30"/>
        </w:rPr>
        <w:t xml:space="preserve"> Реализация государственной политики по укреплению  здоровья населения</w:t>
      </w:r>
    </w:p>
    <w:p w:rsidR="00756F40" w:rsidRPr="006E3AFE" w:rsidRDefault="00756F40" w:rsidP="00756F40">
      <w:pPr>
        <w:tabs>
          <w:tab w:val="left" w:pos="-1560"/>
        </w:tabs>
        <w:spacing w:after="0" w:line="300" w:lineRule="exact"/>
        <w:ind w:firstLine="709"/>
        <w:contextualSpacing/>
        <w:jc w:val="both"/>
        <w:rPr>
          <w:b/>
          <w:i/>
          <w:sz w:val="30"/>
          <w:szCs w:val="30"/>
        </w:rPr>
      </w:pPr>
    </w:p>
    <w:p w:rsidR="003E38D5" w:rsidRPr="006E3AFE" w:rsidRDefault="00756F40" w:rsidP="00EF3DCE">
      <w:pPr>
        <w:pStyle w:val="12"/>
        <w:shd w:val="clear" w:color="auto" w:fill="auto"/>
        <w:spacing w:after="0" w:line="240" w:lineRule="auto"/>
        <w:ind w:firstLine="760"/>
        <w:jc w:val="both"/>
        <w:rPr>
          <w:sz w:val="30"/>
          <w:szCs w:val="30"/>
        </w:rPr>
      </w:pPr>
      <w:r w:rsidRPr="006E3AFE">
        <w:rPr>
          <w:rFonts w:eastAsia="Calibri"/>
          <w:color w:val="auto"/>
          <w:sz w:val="30"/>
          <w:szCs w:val="30"/>
        </w:rPr>
        <w:t>Государственная политика по укреплению здоровья</w:t>
      </w:r>
      <w:r w:rsidRPr="006E3AFE">
        <w:rPr>
          <w:sz w:val="30"/>
          <w:szCs w:val="30"/>
          <w:lang w:bidi="ru-RU"/>
        </w:rPr>
        <w:t xml:space="preserve"> населения, профилактике болезней и формированию у населения здорового образа жизни реализуется в </w:t>
      </w:r>
      <w:proofErr w:type="spellStart"/>
      <w:r w:rsidRPr="006E3AFE">
        <w:rPr>
          <w:sz w:val="30"/>
          <w:szCs w:val="30"/>
          <w:lang w:bidi="ru-RU"/>
        </w:rPr>
        <w:t>Столинском</w:t>
      </w:r>
      <w:proofErr w:type="spellEnd"/>
      <w:r w:rsidRPr="006E3AFE">
        <w:rPr>
          <w:sz w:val="30"/>
          <w:szCs w:val="30"/>
          <w:lang w:bidi="ru-RU"/>
        </w:rPr>
        <w:t xml:space="preserve"> районе по следующим направлениям:</w:t>
      </w:r>
    </w:p>
    <w:p w:rsidR="00F00FF2" w:rsidRPr="006E3AFE" w:rsidRDefault="00756F40" w:rsidP="00EF3DCE">
      <w:pPr>
        <w:pStyle w:val="12"/>
        <w:shd w:val="clear" w:color="auto" w:fill="auto"/>
        <w:spacing w:after="0" w:line="240" w:lineRule="auto"/>
        <w:ind w:firstLine="708"/>
        <w:jc w:val="both"/>
        <w:rPr>
          <w:sz w:val="30"/>
          <w:szCs w:val="30"/>
          <w:lang w:bidi="ru-RU"/>
        </w:rPr>
      </w:pPr>
      <w:r w:rsidRPr="006E3AFE">
        <w:rPr>
          <w:sz w:val="30"/>
          <w:szCs w:val="30"/>
          <w:lang w:bidi="ru-RU"/>
        </w:rPr>
        <w:t>сдерживание дальнейшего распространения ВИЧ-инфекции,</w:t>
      </w:r>
    </w:p>
    <w:p w:rsidR="00756F40" w:rsidRPr="006E3AFE" w:rsidRDefault="00756F40" w:rsidP="00EF3DCE">
      <w:pPr>
        <w:pStyle w:val="12"/>
        <w:shd w:val="clear" w:color="auto" w:fill="auto"/>
        <w:spacing w:after="0" w:line="240" w:lineRule="auto"/>
        <w:ind w:firstLine="708"/>
        <w:jc w:val="both"/>
        <w:rPr>
          <w:sz w:val="30"/>
          <w:szCs w:val="30"/>
          <w:lang w:bidi="ru-RU"/>
        </w:rPr>
      </w:pPr>
      <w:r w:rsidRPr="006E3AFE">
        <w:rPr>
          <w:sz w:val="30"/>
          <w:szCs w:val="30"/>
          <w:lang w:bidi="ru-RU"/>
        </w:rPr>
        <w:t>поддержание оптимальной иммунной прослойки населения,</w:t>
      </w:r>
    </w:p>
    <w:p w:rsidR="00756F40" w:rsidRPr="006E3AFE" w:rsidRDefault="003E38D5" w:rsidP="00EF3DCE">
      <w:pPr>
        <w:pStyle w:val="12"/>
        <w:shd w:val="clear" w:color="auto" w:fill="auto"/>
        <w:spacing w:after="0" w:line="240" w:lineRule="auto"/>
        <w:jc w:val="both"/>
        <w:rPr>
          <w:sz w:val="30"/>
          <w:szCs w:val="30"/>
          <w:lang w:bidi="ru-RU"/>
        </w:rPr>
      </w:pPr>
      <w:r w:rsidRPr="006E3AFE">
        <w:rPr>
          <w:sz w:val="30"/>
          <w:szCs w:val="30"/>
          <w:lang w:bidi="ru-RU"/>
        </w:rPr>
        <w:tab/>
      </w:r>
      <w:r w:rsidR="00756F40" w:rsidRPr="006E3AFE">
        <w:rPr>
          <w:sz w:val="30"/>
          <w:szCs w:val="30"/>
          <w:lang w:bidi="ru-RU"/>
        </w:rPr>
        <w:t>предупреждение профессиональной заболеваемости,</w:t>
      </w:r>
    </w:p>
    <w:p w:rsidR="00756F40" w:rsidRPr="006E3AFE" w:rsidRDefault="003E38D5" w:rsidP="00EF3DCE">
      <w:pPr>
        <w:spacing w:after="0" w:line="240" w:lineRule="auto"/>
        <w:jc w:val="both"/>
        <w:rPr>
          <w:rFonts w:eastAsia="Times New Roman"/>
          <w:sz w:val="30"/>
          <w:szCs w:val="30"/>
        </w:rPr>
      </w:pPr>
      <w:r w:rsidRPr="006E3AFE">
        <w:rPr>
          <w:rFonts w:eastAsia="Times New Roman"/>
          <w:sz w:val="30"/>
          <w:szCs w:val="30"/>
        </w:rPr>
        <w:tab/>
      </w:r>
      <w:r w:rsidR="00756F40" w:rsidRPr="006E3AFE">
        <w:rPr>
          <w:rFonts w:eastAsia="Times New Roman"/>
          <w:sz w:val="30"/>
          <w:szCs w:val="30"/>
        </w:rPr>
        <w:t>формирование ответственного отношения населения к сохранению, укреплению и восстановлению собственного здоровья и здоровья окружающих;</w:t>
      </w:r>
    </w:p>
    <w:p w:rsidR="00756F40" w:rsidRPr="006E3AFE" w:rsidRDefault="003E38D5" w:rsidP="00EF3DCE">
      <w:pPr>
        <w:spacing w:after="0" w:line="240" w:lineRule="auto"/>
        <w:jc w:val="both"/>
        <w:rPr>
          <w:rFonts w:eastAsia="Times New Roman"/>
          <w:sz w:val="30"/>
          <w:szCs w:val="30"/>
        </w:rPr>
      </w:pPr>
      <w:r w:rsidRPr="006E3AFE">
        <w:rPr>
          <w:rFonts w:eastAsia="Times New Roman"/>
          <w:sz w:val="30"/>
          <w:szCs w:val="30"/>
        </w:rPr>
        <w:tab/>
      </w:r>
      <w:r w:rsidR="00756F40" w:rsidRPr="006E3AFE">
        <w:rPr>
          <w:rFonts w:eastAsia="Times New Roman"/>
          <w:sz w:val="30"/>
          <w:szCs w:val="30"/>
        </w:rPr>
        <w:t>повышение доли лиц, ведущих здоровый образ жизни;</w:t>
      </w:r>
    </w:p>
    <w:p w:rsidR="00F00FF2" w:rsidRPr="006E3AFE" w:rsidRDefault="00756F40" w:rsidP="00EF3DCE">
      <w:pPr>
        <w:pStyle w:val="12"/>
        <w:shd w:val="clear" w:color="auto" w:fill="auto"/>
        <w:spacing w:after="0" w:line="240" w:lineRule="auto"/>
        <w:ind w:firstLine="708"/>
        <w:jc w:val="both"/>
        <w:rPr>
          <w:sz w:val="30"/>
          <w:szCs w:val="30"/>
        </w:rPr>
      </w:pPr>
      <w:r w:rsidRPr="006E3AFE">
        <w:rPr>
          <w:sz w:val="30"/>
          <w:szCs w:val="30"/>
          <w:lang w:bidi="ru-RU"/>
        </w:rPr>
        <w:t>уменьшение распространенности поведенческих факторов риска неинфекционной заболеваемости,</w:t>
      </w:r>
    </w:p>
    <w:p w:rsidR="00756F40" w:rsidRPr="006E3AFE" w:rsidRDefault="00756F40" w:rsidP="00EF3DCE">
      <w:pPr>
        <w:pStyle w:val="12"/>
        <w:shd w:val="clear" w:color="auto" w:fill="auto"/>
        <w:spacing w:after="0" w:line="240" w:lineRule="auto"/>
        <w:ind w:firstLine="708"/>
        <w:jc w:val="both"/>
        <w:rPr>
          <w:sz w:val="30"/>
          <w:szCs w:val="30"/>
          <w:lang w:bidi="ru-RU"/>
        </w:rPr>
      </w:pPr>
      <w:r w:rsidRPr="006E3AFE">
        <w:rPr>
          <w:sz w:val="30"/>
          <w:szCs w:val="30"/>
          <w:lang w:bidi="ru-RU"/>
        </w:rPr>
        <w:t>предупреждение потенциального риска влияния факторов среды обитания,</w:t>
      </w:r>
      <w:r w:rsidR="005F1162">
        <w:rPr>
          <w:sz w:val="30"/>
          <w:szCs w:val="30"/>
          <w:lang w:bidi="ru-RU"/>
        </w:rPr>
        <w:t xml:space="preserve"> </w:t>
      </w:r>
      <w:r w:rsidRPr="006E3AFE">
        <w:rPr>
          <w:sz w:val="30"/>
          <w:szCs w:val="30"/>
          <w:lang w:bidi="ru-RU"/>
        </w:rPr>
        <w:t xml:space="preserve">небезопасной продукции на здоровье человека, мониторинг </w:t>
      </w:r>
      <w:proofErr w:type="gramStart"/>
      <w:r w:rsidRPr="006E3AFE">
        <w:rPr>
          <w:sz w:val="30"/>
          <w:szCs w:val="30"/>
          <w:lang w:bidi="ru-RU"/>
        </w:rPr>
        <w:t>прогресса достижения показателей Целей устойчивого развития</w:t>
      </w:r>
      <w:proofErr w:type="gramEnd"/>
      <w:r w:rsidRPr="006E3AFE">
        <w:rPr>
          <w:sz w:val="30"/>
          <w:szCs w:val="30"/>
          <w:lang w:bidi="ru-RU"/>
        </w:rPr>
        <w:t>,</w:t>
      </w:r>
    </w:p>
    <w:p w:rsidR="00756F40" w:rsidRPr="006E3AFE" w:rsidRDefault="00756F40" w:rsidP="00EF3DCE">
      <w:pPr>
        <w:pStyle w:val="12"/>
        <w:shd w:val="clear" w:color="auto" w:fill="auto"/>
        <w:spacing w:after="0" w:line="240" w:lineRule="auto"/>
        <w:ind w:firstLine="708"/>
        <w:jc w:val="both"/>
        <w:rPr>
          <w:sz w:val="30"/>
          <w:szCs w:val="30"/>
        </w:rPr>
      </w:pPr>
      <w:r w:rsidRPr="006E3AFE">
        <w:rPr>
          <w:sz w:val="30"/>
          <w:szCs w:val="30"/>
          <w:lang w:bidi="ru-RU"/>
        </w:rPr>
        <w:t>мониторинг достижения целевых показателей Государственной программы «Здоровье народа и демографическая безопасность» на 2021-2025 годы.</w:t>
      </w:r>
    </w:p>
    <w:p w:rsidR="00756F40" w:rsidRPr="006E3AFE" w:rsidRDefault="00756F40" w:rsidP="00EF3DCE">
      <w:pPr>
        <w:shd w:val="clear" w:color="auto" w:fill="FFFFFF"/>
        <w:spacing w:after="0" w:line="240" w:lineRule="auto"/>
        <w:ind w:firstLine="708"/>
        <w:jc w:val="both"/>
        <w:rPr>
          <w:sz w:val="30"/>
          <w:szCs w:val="30"/>
        </w:rPr>
      </w:pPr>
      <w:r w:rsidRPr="006E3AFE">
        <w:rPr>
          <w:sz w:val="30"/>
          <w:szCs w:val="30"/>
        </w:rPr>
        <w:t xml:space="preserve">Основной задачей государственной социальной политики в Республике Беларусь, фактором национальной безопасности является формирование здоровой нации, укрепление здоровья, снижение уровня заболеваемости населения. </w:t>
      </w:r>
    </w:p>
    <w:p w:rsidR="00756F40" w:rsidRPr="006E3AFE" w:rsidRDefault="00756F40" w:rsidP="00EF3DCE">
      <w:pPr>
        <w:spacing w:after="0" w:line="240" w:lineRule="auto"/>
        <w:ind w:firstLine="709"/>
        <w:jc w:val="both"/>
        <w:rPr>
          <w:rFonts w:eastAsia="Times New Roman"/>
          <w:sz w:val="30"/>
          <w:szCs w:val="30"/>
        </w:rPr>
      </w:pPr>
      <w:r w:rsidRPr="006E3AFE">
        <w:rPr>
          <w:rFonts w:eastAsia="Times New Roman"/>
          <w:sz w:val="30"/>
          <w:szCs w:val="30"/>
        </w:rPr>
        <w:t xml:space="preserve">Реализация государственной политики в </w:t>
      </w:r>
      <w:proofErr w:type="spellStart"/>
      <w:r w:rsidRPr="006E3AFE">
        <w:rPr>
          <w:rFonts w:eastAsia="Times New Roman"/>
          <w:sz w:val="30"/>
          <w:szCs w:val="30"/>
        </w:rPr>
        <w:t>Столинском</w:t>
      </w:r>
      <w:proofErr w:type="spellEnd"/>
      <w:r w:rsidRPr="006E3AFE">
        <w:rPr>
          <w:rFonts w:eastAsia="Times New Roman"/>
          <w:sz w:val="30"/>
          <w:szCs w:val="30"/>
        </w:rPr>
        <w:t xml:space="preserve"> районе по укреплению здоровья, профилактики болезней и формированию среди населения здорового образа жизни (далее – ФЗОЖ) в 202</w:t>
      </w:r>
      <w:r w:rsidR="001F1306">
        <w:rPr>
          <w:rFonts w:eastAsia="Times New Roman"/>
          <w:sz w:val="30"/>
          <w:szCs w:val="30"/>
        </w:rPr>
        <w:t>4</w:t>
      </w:r>
      <w:r w:rsidRPr="006E3AFE">
        <w:rPr>
          <w:rFonts w:eastAsia="Times New Roman"/>
          <w:sz w:val="30"/>
          <w:szCs w:val="30"/>
        </w:rPr>
        <w:t xml:space="preserve"> году обеспечивалось проведением мероприятий по следующим основным направлениям: </w:t>
      </w:r>
    </w:p>
    <w:p w:rsidR="00756F40" w:rsidRPr="006E3AFE" w:rsidRDefault="00756F40" w:rsidP="00EF3DCE">
      <w:pPr>
        <w:spacing w:after="0" w:line="240" w:lineRule="auto"/>
        <w:ind w:firstLine="709"/>
        <w:jc w:val="both"/>
        <w:rPr>
          <w:rFonts w:eastAsia="Times New Roman"/>
          <w:sz w:val="30"/>
          <w:szCs w:val="30"/>
        </w:rPr>
      </w:pPr>
      <w:r w:rsidRPr="006E3AFE">
        <w:rPr>
          <w:rFonts w:eastAsia="Times New Roman"/>
          <w:sz w:val="30"/>
          <w:szCs w:val="30"/>
        </w:rPr>
        <w:t>- минимизация неблагоприятного влияния на здоровье людей факторов среды обитания;</w:t>
      </w:r>
    </w:p>
    <w:p w:rsidR="00756F40" w:rsidRPr="007329D4" w:rsidRDefault="00756F40" w:rsidP="00EF3DCE">
      <w:pPr>
        <w:spacing w:after="0" w:line="240" w:lineRule="auto"/>
        <w:ind w:firstLine="709"/>
        <w:jc w:val="both"/>
        <w:rPr>
          <w:rFonts w:eastAsia="Times New Roman"/>
          <w:sz w:val="30"/>
          <w:szCs w:val="30"/>
        </w:rPr>
      </w:pPr>
      <w:r w:rsidRPr="007329D4">
        <w:rPr>
          <w:rFonts w:eastAsia="Times New Roman"/>
          <w:sz w:val="30"/>
          <w:szCs w:val="30"/>
        </w:rPr>
        <w:t>-предупреждение инфекционной, паразитарной и профессиональной заболеваемости;</w:t>
      </w:r>
    </w:p>
    <w:p w:rsidR="00756F40" w:rsidRPr="007329D4" w:rsidRDefault="00756F40" w:rsidP="00EF3DCE">
      <w:pPr>
        <w:spacing w:after="0" w:line="240" w:lineRule="auto"/>
        <w:ind w:firstLine="709"/>
        <w:jc w:val="both"/>
        <w:rPr>
          <w:rFonts w:eastAsia="Times New Roman"/>
          <w:sz w:val="30"/>
          <w:szCs w:val="30"/>
        </w:rPr>
      </w:pPr>
      <w:r w:rsidRPr="007329D4">
        <w:rPr>
          <w:rFonts w:eastAsia="Times New Roman"/>
          <w:sz w:val="30"/>
          <w:szCs w:val="30"/>
        </w:rPr>
        <w:t>- снижение уровня массовых неинфекционных болезней;</w:t>
      </w:r>
    </w:p>
    <w:p w:rsidR="00756F40" w:rsidRPr="007329D4" w:rsidRDefault="00756F40" w:rsidP="005F1162">
      <w:pPr>
        <w:spacing w:after="0" w:line="240" w:lineRule="auto"/>
        <w:jc w:val="both"/>
        <w:rPr>
          <w:rFonts w:eastAsia="Times New Roman"/>
          <w:sz w:val="30"/>
          <w:szCs w:val="30"/>
        </w:rPr>
      </w:pPr>
      <w:r w:rsidRPr="007329D4">
        <w:rPr>
          <w:rFonts w:eastAsia="Times New Roman"/>
          <w:sz w:val="30"/>
          <w:szCs w:val="30"/>
        </w:rPr>
        <w:t>- уменьшение распространенности поведенческих рисков среди населения;</w:t>
      </w:r>
    </w:p>
    <w:p w:rsidR="00756F40" w:rsidRPr="007329D4" w:rsidRDefault="00756F40" w:rsidP="00EF3DCE">
      <w:pPr>
        <w:spacing w:after="0" w:line="240" w:lineRule="auto"/>
        <w:ind w:firstLine="709"/>
        <w:jc w:val="both"/>
        <w:rPr>
          <w:rFonts w:eastAsia="Times New Roman"/>
          <w:sz w:val="30"/>
          <w:szCs w:val="30"/>
        </w:rPr>
      </w:pPr>
      <w:r w:rsidRPr="007329D4">
        <w:rPr>
          <w:rFonts w:eastAsia="Times New Roman"/>
          <w:sz w:val="30"/>
          <w:szCs w:val="30"/>
        </w:rPr>
        <w:t>работников;</w:t>
      </w:r>
    </w:p>
    <w:p w:rsidR="00756F40" w:rsidRPr="007329D4" w:rsidRDefault="00756F40" w:rsidP="00EF3DCE">
      <w:pPr>
        <w:spacing w:after="0" w:line="240" w:lineRule="auto"/>
        <w:ind w:firstLine="709"/>
        <w:jc w:val="both"/>
        <w:rPr>
          <w:rFonts w:eastAsia="Times New Roman"/>
          <w:sz w:val="30"/>
          <w:szCs w:val="30"/>
        </w:rPr>
      </w:pPr>
      <w:r w:rsidRPr="007329D4">
        <w:rPr>
          <w:rFonts w:eastAsia="Times New Roman"/>
          <w:sz w:val="30"/>
          <w:szCs w:val="30"/>
        </w:rPr>
        <w:t>- формирование ответственного отношения населения к сохранению, укреплению и восстановлению собственного здоровья и здоровья окружающих;</w:t>
      </w:r>
    </w:p>
    <w:p w:rsidR="00756F40" w:rsidRPr="007329D4" w:rsidRDefault="00756F40" w:rsidP="00EF3DCE">
      <w:pPr>
        <w:spacing w:after="0" w:line="240" w:lineRule="auto"/>
        <w:ind w:firstLine="709"/>
        <w:jc w:val="both"/>
        <w:rPr>
          <w:rFonts w:eastAsia="Times New Roman"/>
          <w:sz w:val="30"/>
          <w:szCs w:val="30"/>
        </w:rPr>
      </w:pPr>
      <w:r w:rsidRPr="007329D4">
        <w:rPr>
          <w:rFonts w:eastAsia="Times New Roman"/>
          <w:sz w:val="30"/>
          <w:szCs w:val="30"/>
        </w:rPr>
        <w:t>- повышение доли лиц, ведущих здоровый образ жизни;</w:t>
      </w:r>
    </w:p>
    <w:p w:rsidR="00756F40" w:rsidRPr="007329D4" w:rsidRDefault="00756F40" w:rsidP="00EF3DCE">
      <w:pPr>
        <w:spacing w:after="0" w:line="240" w:lineRule="auto"/>
        <w:ind w:firstLine="709"/>
        <w:jc w:val="both"/>
        <w:rPr>
          <w:rFonts w:eastAsia="Times New Roman"/>
          <w:sz w:val="30"/>
          <w:szCs w:val="30"/>
        </w:rPr>
      </w:pPr>
      <w:r w:rsidRPr="007329D4">
        <w:rPr>
          <w:rFonts w:eastAsia="Times New Roman"/>
          <w:sz w:val="30"/>
          <w:szCs w:val="30"/>
        </w:rPr>
        <w:t xml:space="preserve">-минимизацию поведенческих рисков (уменьшение распространённости ожирения и избыточной массы тела, повышение физической активности населения, снижение распространённости </w:t>
      </w:r>
      <w:proofErr w:type="spellStart"/>
      <w:r w:rsidRPr="007329D4">
        <w:rPr>
          <w:rFonts w:eastAsia="Times New Roman"/>
          <w:sz w:val="30"/>
          <w:szCs w:val="30"/>
        </w:rPr>
        <w:t>табакокурения</w:t>
      </w:r>
      <w:proofErr w:type="spellEnd"/>
      <w:r w:rsidRPr="007329D4">
        <w:rPr>
          <w:rFonts w:eastAsia="Times New Roman"/>
          <w:sz w:val="30"/>
          <w:szCs w:val="30"/>
        </w:rPr>
        <w:t>, снижение употребления алкогольных напитков);</w:t>
      </w:r>
    </w:p>
    <w:p w:rsidR="00756F40" w:rsidRPr="007329D4" w:rsidRDefault="00756F40" w:rsidP="00EF3DCE">
      <w:pPr>
        <w:spacing w:after="0" w:line="240" w:lineRule="auto"/>
        <w:ind w:firstLine="709"/>
        <w:jc w:val="both"/>
        <w:rPr>
          <w:rFonts w:eastAsia="Times New Roman"/>
          <w:sz w:val="30"/>
          <w:szCs w:val="30"/>
        </w:rPr>
      </w:pPr>
      <w:r w:rsidRPr="007329D4">
        <w:rPr>
          <w:rFonts w:eastAsia="Times New Roman"/>
          <w:sz w:val="30"/>
          <w:szCs w:val="30"/>
        </w:rPr>
        <w:t>- поддержание санитарно-эпидемиологического благополучия населения и санитарного состояния территории;</w:t>
      </w:r>
    </w:p>
    <w:p w:rsidR="00756F40" w:rsidRPr="007329D4" w:rsidRDefault="00756F40" w:rsidP="00EF3DCE">
      <w:pPr>
        <w:shd w:val="clear" w:color="auto" w:fill="FFFFFF"/>
        <w:spacing w:after="0" w:line="240" w:lineRule="auto"/>
        <w:ind w:firstLine="709"/>
        <w:jc w:val="both"/>
        <w:rPr>
          <w:rFonts w:eastAsia="Times New Roman"/>
          <w:sz w:val="30"/>
          <w:szCs w:val="30"/>
        </w:rPr>
      </w:pPr>
      <w:r w:rsidRPr="007329D4">
        <w:rPr>
          <w:rFonts w:eastAsia="Times New Roman"/>
          <w:sz w:val="30"/>
          <w:szCs w:val="30"/>
        </w:rPr>
        <w:t xml:space="preserve">- мониторинг достижения на территории </w:t>
      </w:r>
      <w:proofErr w:type="spellStart"/>
      <w:r w:rsidRPr="007329D4">
        <w:rPr>
          <w:rFonts w:eastAsia="Times New Roman"/>
          <w:sz w:val="30"/>
          <w:szCs w:val="30"/>
        </w:rPr>
        <w:t>Столинского</w:t>
      </w:r>
      <w:proofErr w:type="spellEnd"/>
      <w:r w:rsidRPr="007329D4">
        <w:rPr>
          <w:rFonts w:eastAsia="Times New Roman"/>
          <w:sz w:val="30"/>
          <w:szCs w:val="30"/>
        </w:rPr>
        <w:t xml:space="preserve"> района целевых показателей Государственной программы «Здоровье народа и демографическая безопасность в Республике Беларусь» на 2021-2025 годы (далее – государственная программа).</w:t>
      </w:r>
    </w:p>
    <w:p w:rsidR="00756F40" w:rsidRPr="007329D4" w:rsidRDefault="00756F40" w:rsidP="00EF3DCE">
      <w:pPr>
        <w:tabs>
          <w:tab w:val="left" w:pos="720"/>
        </w:tabs>
        <w:spacing w:after="0" w:line="240" w:lineRule="auto"/>
        <w:ind w:firstLine="709"/>
        <w:jc w:val="both"/>
        <w:rPr>
          <w:rFonts w:eastAsia="Times New Roman"/>
          <w:sz w:val="30"/>
          <w:szCs w:val="30"/>
        </w:rPr>
      </w:pPr>
      <w:r w:rsidRPr="007329D4">
        <w:rPr>
          <w:rFonts w:eastAsia="Times New Roman"/>
          <w:sz w:val="30"/>
          <w:szCs w:val="30"/>
        </w:rPr>
        <w:t xml:space="preserve">На основании статьи 13 Закона Республики Беларусь от 4 января 2010г. № 108 - 3 «О местном управлении и самоуправлении в Республике Беларусь», в целях снижения распространенности поведенческих факторов риска неинфекционных заболеваний среди населения, рисков социально-экономической среды жизнедеятельности, влияющие на уровень здоровья населения и достижение Целей устойчивого развития в Беларуси, повышения уровня медико-демографической устойчивости </w:t>
      </w:r>
      <w:proofErr w:type="spellStart"/>
      <w:r w:rsidRPr="007329D4">
        <w:rPr>
          <w:rFonts w:eastAsia="Times New Roman"/>
          <w:sz w:val="30"/>
          <w:szCs w:val="30"/>
        </w:rPr>
        <w:t>Столинский</w:t>
      </w:r>
      <w:proofErr w:type="spellEnd"/>
      <w:r w:rsidRPr="007329D4">
        <w:rPr>
          <w:rFonts w:eastAsia="Times New Roman"/>
          <w:sz w:val="30"/>
          <w:szCs w:val="30"/>
        </w:rPr>
        <w:t xml:space="preserve"> районный Совет депутатов на территории </w:t>
      </w:r>
      <w:proofErr w:type="spellStart"/>
      <w:r w:rsidRPr="007329D4">
        <w:rPr>
          <w:rFonts w:eastAsia="Times New Roman"/>
          <w:sz w:val="30"/>
          <w:szCs w:val="30"/>
        </w:rPr>
        <w:t>Столинского</w:t>
      </w:r>
      <w:proofErr w:type="spellEnd"/>
      <w:r w:rsidRPr="007329D4">
        <w:rPr>
          <w:rFonts w:eastAsia="Times New Roman"/>
          <w:sz w:val="30"/>
          <w:szCs w:val="30"/>
        </w:rPr>
        <w:t xml:space="preserve"> района утвердил Решение от </w:t>
      </w:r>
      <w:r w:rsidR="001F1306">
        <w:rPr>
          <w:rFonts w:eastAsia="Times New Roman"/>
          <w:sz w:val="30"/>
          <w:szCs w:val="30"/>
        </w:rPr>
        <w:t>17</w:t>
      </w:r>
      <w:r w:rsidRPr="007329D4">
        <w:rPr>
          <w:rFonts w:eastAsia="Times New Roman"/>
          <w:sz w:val="30"/>
          <w:szCs w:val="30"/>
        </w:rPr>
        <w:t>.10.202</w:t>
      </w:r>
      <w:r w:rsidR="001F1306">
        <w:rPr>
          <w:rFonts w:eastAsia="Times New Roman"/>
          <w:sz w:val="30"/>
          <w:szCs w:val="30"/>
        </w:rPr>
        <w:t>3</w:t>
      </w:r>
      <w:r w:rsidRPr="007329D4">
        <w:rPr>
          <w:rFonts w:eastAsia="Times New Roman"/>
          <w:sz w:val="30"/>
          <w:szCs w:val="30"/>
        </w:rPr>
        <w:t xml:space="preserve"> №</w:t>
      </w:r>
      <w:r w:rsidR="001F1306">
        <w:rPr>
          <w:rFonts w:eastAsia="Times New Roman"/>
          <w:sz w:val="30"/>
          <w:szCs w:val="30"/>
        </w:rPr>
        <w:t>331</w:t>
      </w:r>
      <w:r w:rsidRPr="007329D4">
        <w:rPr>
          <w:rFonts w:eastAsia="Times New Roman"/>
          <w:sz w:val="30"/>
          <w:szCs w:val="30"/>
        </w:rPr>
        <w:t xml:space="preserve"> Комплекс мероприятий по профилактике болезней и формированию здорового образа жизни населения </w:t>
      </w:r>
      <w:proofErr w:type="spellStart"/>
      <w:r w:rsidRPr="007329D4">
        <w:rPr>
          <w:rFonts w:eastAsia="Times New Roman"/>
          <w:sz w:val="30"/>
          <w:szCs w:val="30"/>
        </w:rPr>
        <w:t>Столинского</w:t>
      </w:r>
      <w:proofErr w:type="spellEnd"/>
      <w:r w:rsidRPr="007329D4">
        <w:rPr>
          <w:rFonts w:eastAsia="Times New Roman"/>
          <w:sz w:val="30"/>
          <w:szCs w:val="30"/>
        </w:rPr>
        <w:t xml:space="preserve"> района для достижения Целей устойчивого развития на период 202</w:t>
      </w:r>
      <w:r w:rsidR="001F1306">
        <w:rPr>
          <w:rFonts w:eastAsia="Times New Roman"/>
          <w:sz w:val="30"/>
          <w:szCs w:val="30"/>
        </w:rPr>
        <w:t>4</w:t>
      </w:r>
      <w:r w:rsidRPr="007329D4">
        <w:rPr>
          <w:rFonts w:eastAsia="Times New Roman"/>
          <w:sz w:val="30"/>
          <w:szCs w:val="30"/>
        </w:rPr>
        <w:t>-202</w:t>
      </w:r>
      <w:r w:rsidR="001F1306">
        <w:rPr>
          <w:rFonts w:eastAsia="Times New Roman"/>
          <w:sz w:val="30"/>
          <w:szCs w:val="30"/>
        </w:rPr>
        <w:t>5</w:t>
      </w:r>
      <w:r w:rsidRPr="007329D4">
        <w:rPr>
          <w:rFonts w:eastAsia="Times New Roman"/>
          <w:sz w:val="30"/>
          <w:szCs w:val="30"/>
        </w:rPr>
        <w:t xml:space="preserve"> годы. </w:t>
      </w:r>
    </w:p>
    <w:p w:rsidR="00756F40" w:rsidRPr="005F1162" w:rsidRDefault="00756F40" w:rsidP="005F1162">
      <w:pPr>
        <w:tabs>
          <w:tab w:val="left" w:pos="720"/>
        </w:tabs>
        <w:spacing w:after="0" w:line="240" w:lineRule="auto"/>
        <w:ind w:firstLine="709"/>
        <w:jc w:val="both"/>
        <w:rPr>
          <w:sz w:val="30"/>
          <w:szCs w:val="30"/>
        </w:rPr>
      </w:pPr>
      <w:proofErr w:type="gramStart"/>
      <w:r w:rsidRPr="007329D4">
        <w:rPr>
          <w:rFonts w:eastAsia="Times New Roman"/>
          <w:sz w:val="30"/>
          <w:szCs w:val="30"/>
        </w:rPr>
        <w:t xml:space="preserve">С целью развития механизмов продвижения здорового образа жизни на местном уровне в соответствии с Планом межведомственного взаимодействия по реализации профилактических проектов, направленных на профилактику неинфекционных заболеваний среди населения, на территории района продолжена реализация профилактических проектов («Мой выбор - жить с позитивом!», «Здоровое сердце - залог успеха!», «Предотврати болезнь - выбери жизнь!», «В защиту жизни!», «Школа – территория здоровья» для учащихся учреждений общего </w:t>
      </w:r>
      <w:r w:rsidR="005F1162">
        <w:rPr>
          <w:rFonts w:eastAsia="Times New Roman"/>
          <w:sz w:val="30"/>
          <w:szCs w:val="30"/>
        </w:rPr>
        <w:t>среднего образования</w:t>
      </w:r>
      <w:proofErr w:type="gramEnd"/>
      <w:r w:rsidR="005F1162">
        <w:rPr>
          <w:rFonts w:eastAsia="Times New Roman"/>
          <w:sz w:val="30"/>
          <w:szCs w:val="30"/>
        </w:rPr>
        <w:t xml:space="preserve">), </w:t>
      </w:r>
      <w:proofErr w:type="spellStart"/>
      <w:proofErr w:type="gramStart"/>
      <w:r w:rsidR="005F1162">
        <w:rPr>
          <w:rFonts w:eastAsia="Times New Roman"/>
          <w:sz w:val="30"/>
          <w:szCs w:val="30"/>
        </w:rPr>
        <w:t>основным</w:t>
      </w:r>
      <w:r w:rsidRPr="007329D4">
        <w:rPr>
          <w:rFonts w:eastAsia="Times New Roman"/>
          <w:sz w:val="30"/>
          <w:szCs w:val="30"/>
        </w:rPr>
        <w:t>направлениями</w:t>
      </w:r>
      <w:proofErr w:type="spellEnd"/>
      <w:r w:rsidRPr="007329D4">
        <w:rPr>
          <w:rFonts w:eastAsia="Times New Roman"/>
          <w:sz w:val="30"/>
          <w:szCs w:val="30"/>
        </w:rPr>
        <w:t xml:space="preserve"> которых являются </w:t>
      </w:r>
      <w:r w:rsidRPr="007329D4">
        <w:rPr>
          <w:b/>
          <w:bCs/>
          <w:color w:val="000000"/>
          <w:sz w:val="30"/>
          <w:szCs w:val="30"/>
          <w:shd w:val="clear" w:color="auto" w:fill="FFFFFF"/>
          <w:lang w:bidi="ru-RU"/>
        </w:rPr>
        <w:t>р</w:t>
      </w:r>
      <w:r w:rsidRPr="007329D4">
        <w:rPr>
          <w:sz w:val="30"/>
          <w:szCs w:val="30"/>
        </w:rPr>
        <w:t xml:space="preserve">азвитие учреждений образования, обеспечивающих сохранение и укрепление здоровья детей и подростков; снижение поведенческих рисков среди детского и взрослого населения; </w:t>
      </w:r>
      <w:r w:rsidRPr="007329D4">
        <w:rPr>
          <w:rFonts w:eastAsia="Times New Roman"/>
          <w:sz w:val="30"/>
          <w:szCs w:val="30"/>
        </w:rPr>
        <w:t>обеспечение населения здоровым питанием с упором на детей и подростков;</w:t>
      </w:r>
      <w:r w:rsidR="005F1162">
        <w:rPr>
          <w:rFonts w:eastAsia="Times New Roman"/>
          <w:sz w:val="30"/>
          <w:szCs w:val="30"/>
        </w:rPr>
        <w:t xml:space="preserve"> </w:t>
      </w:r>
      <w:r w:rsidRPr="007329D4">
        <w:rPr>
          <w:color w:val="000000"/>
          <w:sz w:val="30"/>
          <w:szCs w:val="30"/>
          <w:shd w:val="clear" w:color="auto" w:fill="FFFFFF"/>
          <w:lang w:bidi="ru-RU"/>
        </w:rPr>
        <w:t>сокращение потребления табака и обеспечение эффективной</w:t>
      </w:r>
      <w:r w:rsidR="005F1162">
        <w:rPr>
          <w:color w:val="000000"/>
          <w:sz w:val="30"/>
          <w:szCs w:val="30"/>
          <w:shd w:val="clear" w:color="auto" w:fill="FFFFFF"/>
          <w:lang w:bidi="ru-RU"/>
        </w:rPr>
        <w:t xml:space="preserve"> </w:t>
      </w:r>
      <w:r w:rsidRPr="007329D4">
        <w:rPr>
          <w:color w:val="000000"/>
          <w:sz w:val="30"/>
          <w:szCs w:val="30"/>
          <w:shd w:val="clear" w:color="auto" w:fill="FFFFFF"/>
          <w:lang w:bidi="ru-RU"/>
        </w:rPr>
        <w:t>реализации антитабачного законодательства;</w:t>
      </w:r>
      <w:r w:rsidR="005F1162">
        <w:rPr>
          <w:color w:val="000000"/>
          <w:sz w:val="30"/>
          <w:szCs w:val="30"/>
          <w:shd w:val="clear" w:color="auto" w:fill="FFFFFF"/>
          <w:lang w:bidi="ru-RU"/>
        </w:rPr>
        <w:t xml:space="preserve">  </w:t>
      </w:r>
      <w:r w:rsidRPr="007329D4">
        <w:rPr>
          <w:sz w:val="30"/>
          <w:szCs w:val="30"/>
        </w:rPr>
        <w:t xml:space="preserve">здоровое городское планирование; </w:t>
      </w:r>
      <w:r w:rsidRPr="007329D4">
        <w:rPr>
          <w:rFonts w:eastAsia="Times New Roman"/>
          <w:sz w:val="30"/>
          <w:szCs w:val="30"/>
        </w:rPr>
        <w:t>взаимодействие со средствами массовой информации.</w:t>
      </w:r>
      <w:proofErr w:type="gramEnd"/>
    </w:p>
    <w:p w:rsidR="00756F40" w:rsidRPr="007329D4" w:rsidRDefault="00756F40" w:rsidP="00EF3DCE">
      <w:pPr>
        <w:tabs>
          <w:tab w:val="left" w:pos="6480"/>
          <w:tab w:val="left" w:pos="991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 w:val="30"/>
          <w:szCs w:val="30"/>
        </w:rPr>
      </w:pPr>
      <w:r w:rsidRPr="007329D4">
        <w:rPr>
          <w:sz w:val="30"/>
          <w:szCs w:val="30"/>
        </w:rPr>
        <w:t xml:space="preserve">Во исполнение </w:t>
      </w:r>
      <w:r w:rsidRPr="007329D4">
        <w:rPr>
          <w:rFonts w:eastAsia="Times New Roman"/>
          <w:sz w:val="30"/>
          <w:szCs w:val="30"/>
        </w:rPr>
        <w:t>Программы деятельности национальной сети «Здоровые города и поселки» на 202</w:t>
      </w:r>
      <w:r w:rsidR="001F1306">
        <w:rPr>
          <w:rFonts w:eastAsia="Times New Roman"/>
          <w:sz w:val="30"/>
          <w:szCs w:val="30"/>
        </w:rPr>
        <w:t>3</w:t>
      </w:r>
      <w:r w:rsidRPr="007329D4">
        <w:rPr>
          <w:rFonts w:eastAsia="Times New Roman"/>
          <w:sz w:val="30"/>
          <w:szCs w:val="30"/>
        </w:rPr>
        <w:t>–202</w:t>
      </w:r>
      <w:r w:rsidR="001F1306">
        <w:rPr>
          <w:rFonts w:eastAsia="Times New Roman"/>
          <w:sz w:val="30"/>
          <w:szCs w:val="30"/>
        </w:rPr>
        <w:t>4</w:t>
      </w:r>
      <w:r w:rsidRPr="007329D4">
        <w:rPr>
          <w:rFonts w:eastAsia="Times New Roman"/>
          <w:sz w:val="30"/>
          <w:szCs w:val="30"/>
        </w:rPr>
        <w:t xml:space="preserve"> годы, утвержденной</w:t>
      </w:r>
      <w:r w:rsidRPr="007329D4">
        <w:rPr>
          <w:sz w:val="30"/>
          <w:szCs w:val="30"/>
        </w:rPr>
        <w:t xml:space="preserve"> Протоколом заседания Межведомственного совета по формированию здорового образа жизни, контролю за неинфекционными заболеваниями, предупреждению и профилактике пьянства, алкоголизма, наркомании и потребления табачного сырья и табачных изделий при Совете Министров Республики Беларусь от 7 декабря 2021г. № 2, а также с целью обеспечения межведомственного взаимодействия по вопросам формирования </w:t>
      </w:r>
      <w:proofErr w:type="spellStart"/>
      <w:r w:rsidRPr="007329D4">
        <w:rPr>
          <w:sz w:val="30"/>
          <w:szCs w:val="30"/>
        </w:rPr>
        <w:t>здоровьесберегающего</w:t>
      </w:r>
      <w:proofErr w:type="spellEnd"/>
      <w:r w:rsidRPr="007329D4">
        <w:rPr>
          <w:sz w:val="30"/>
          <w:szCs w:val="30"/>
        </w:rPr>
        <w:t xml:space="preserve"> пространства в населенных пунктах Брестской области, мотивации населения к физической активности, здоровому питанию, снижению потребления табака, алкоголя, отказу от потребления наркотиков, предупреждению травматизма, как факторов риска неинфекционных заболеваний, планируется проведение комплекса мероприятий в рамках государственных профилактических проектов. </w:t>
      </w:r>
    </w:p>
    <w:p w:rsidR="007B7713" w:rsidRPr="007329D4" w:rsidRDefault="007B7713" w:rsidP="00EF3DCE">
      <w:pPr>
        <w:pStyle w:val="2c"/>
        <w:shd w:val="clear" w:color="auto" w:fill="auto"/>
        <w:spacing w:line="240" w:lineRule="auto"/>
        <w:ind w:firstLine="709"/>
        <w:jc w:val="both"/>
        <w:rPr>
          <w:sz w:val="30"/>
          <w:szCs w:val="30"/>
        </w:rPr>
      </w:pPr>
      <w:r w:rsidRPr="007329D4">
        <w:rPr>
          <w:sz w:val="30"/>
          <w:szCs w:val="30"/>
        </w:rPr>
        <w:t>На постоянном контроле находится вопрос реализации Проектов «</w:t>
      </w:r>
      <w:proofErr w:type="spellStart"/>
      <w:r w:rsidRPr="007329D4">
        <w:rPr>
          <w:sz w:val="30"/>
          <w:szCs w:val="30"/>
        </w:rPr>
        <w:t>Столин</w:t>
      </w:r>
      <w:proofErr w:type="spellEnd"/>
      <w:r w:rsidRPr="007329D4">
        <w:rPr>
          <w:sz w:val="30"/>
          <w:szCs w:val="30"/>
        </w:rPr>
        <w:t xml:space="preserve">- здоровый город», «Речица- здоровый поселок» (далее - Проекты) и рассматривается на заседаниях Межведомственных (организационных) Советов (далее - Совет), районных групп управления. В рамках деятельности группы управления Проектами по выполнению Плана мероприятий по реализации Национальной программы деятельности «Здоровые города и поселки» на территории </w:t>
      </w:r>
      <w:proofErr w:type="spellStart"/>
      <w:r w:rsidRPr="007329D4">
        <w:rPr>
          <w:sz w:val="30"/>
          <w:szCs w:val="30"/>
        </w:rPr>
        <w:t>Столинского</w:t>
      </w:r>
      <w:proofErr w:type="spellEnd"/>
      <w:r w:rsidRPr="007329D4">
        <w:rPr>
          <w:sz w:val="30"/>
          <w:szCs w:val="30"/>
        </w:rPr>
        <w:t xml:space="preserve"> района, в целях продвижения идей здорового города и поселка, подготовлены материалы на конкурсы </w:t>
      </w:r>
      <w:r w:rsidRPr="007329D4">
        <w:rPr>
          <w:rFonts w:hint="eastAsia"/>
          <w:sz w:val="30"/>
          <w:szCs w:val="30"/>
        </w:rPr>
        <w:t>на лучший плакат для стенда и плакат для наружной рекламы (</w:t>
      </w:r>
      <w:proofErr w:type="spellStart"/>
      <w:r w:rsidRPr="007329D4">
        <w:rPr>
          <w:rFonts w:hint="eastAsia"/>
          <w:sz w:val="30"/>
          <w:szCs w:val="30"/>
        </w:rPr>
        <w:t>бигборда</w:t>
      </w:r>
      <w:proofErr w:type="spellEnd"/>
      <w:r w:rsidRPr="007329D4">
        <w:rPr>
          <w:rFonts w:hint="eastAsia"/>
          <w:sz w:val="30"/>
          <w:szCs w:val="30"/>
        </w:rPr>
        <w:t>);</w:t>
      </w:r>
      <w:r w:rsidRPr="007329D4">
        <w:rPr>
          <w:sz w:val="30"/>
          <w:szCs w:val="30"/>
        </w:rPr>
        <w:t xml:space="preserve"> профилактический проект «Здоровый город (поселок)» </w:t>
      </w:r>
      <w:proofErr w:type="spellStart"/>
      <w:r w:rsidRPr="007329D4">
        <w:rPr>
          <w:sz w:val="30"/>
          <w:szCs w:val="30"/>
        </w:rPr>
        <w:t>Брестчины</w:t>
      </w:r>
      <w:proofErr w:type="spellEnd"/>
      <w:r w:rsidRPr="007329D4">
        <w:rPr>
          <w:sz w:val="30"/>
          <w:szCs w:val="30"/>
        </w:rPr>
        <w:t xml:space="preserve"> без табака»; конкурс «Зарядка для всех!»; конкурс "Здоровое питание с детства - благополучие в будущем". Представлены материалы на  Интернет - выставку «Лучшие практики по созданию </w:t>
      </w:r>
      <w:proofErr w:type="spellStart"/>
      <w:r w:rsidRPr="007329D4">
        <w:rPr>
          <w:sz w:val="30"/>
          <w:szCs w:val="30"/>
        </w:rPr>
        <w:t>здоровьесберегающей</w:t>
      </w:r>
      <w:proofErr w:type="spellEnd"/>
      <w:r w:rsidRPr="007329D4">
        <w:rPr>
          <w:sz w:val="30"/>
          <w:szCs w:val="30"/>
        </w:rPr>
        <w:t xml:space="preserve"> среды и формированию здорового образа жизни на </w:t>
      </w:r>
      <w:proofErr w:type="spellStart"/>
      <w:r w:rsidRPr="007329D4">
        <w:rPr>
          <w:sz w:val="30"/>
          <w:szCs w:val="30"/>
        </w:rPr>
        <w:t>Брестчине</w:t>
      </w:r>
      <w:proofErr w:type="spellEnd"/>
      <w:r w:rsidRPr="007329D4">
        <w:rPr>
          <w:sz w:val="30"/>
          <w:szCs w:val="30"/>
        </w:rPr>
        <w:t xml:space="preserve">» и информационно </w:t>
      </w:r>
      <w:r w:rsidRPr="007329D4">
        <w:rPr>
          <w:sz w:val="30"/>
          <w:szCs w:val="30"/>
        </w:rPr>
        <w:softHyphen/>
        <w:t xml:space="preserve"> просветительская акция «Мы - здоровое поколение </w:t>
      </w:r>
      <w:proofErr w:type="spellStart"/>
      <w:r w:rsidRPr="007329D4">
        <w:rPr>
          <w:sz w:val="30"/>
          <w:szCs w:val="30"/>
        </w:rPr>
        <w:t>Брестчины</w:t>
      </w:r>
      <w:proofErr w:type="spellEnd"/>
      <w:r w:rsidRPr="007329D4">
        <w:rPr>
          <w:sz w:val="30"/>
          <w:szCs w:val="30"/>
        </w:rPr>
        <w:t xml:space="preserve">!», на лучший государственный профилактический проект «Здоровый город (поселок)» </w:t>
      </w:r>
      <w:proofErr w:type="spellStart"/>
      <w:r w:rsidRPr="007329D4">
        <w:rPr>
          <w:sz w:val="30"/>
          <w:szCs w:val="30"/>
        </w:rPr>
        <w:t>Брестчины</w:t>
      </w:r>
      <w:proofErr w:type="spellEnd"/>
      <w:r w:rsidRPr="007329D4">
        <w:rPr>
          <w:sz w:val="30"/>
          <w:szCs w:val="30"/>
        </w:rPr>
        <w:t>!».</w:t>
      </w:r>
    </w:p>
    <w:p w:rsidR="007B7713" w:rsidRPr="007329D4" w:rsidRDefault="005F1162" w:rsidP="005F1162">
      <w:pPr>
        <w:tabs>
          <w:tab w:val="left" w:pos="720"/>
        </w:tabs>
        <w:spacing w:after="0" w:line="240" w:lineRule="auto"/>
        <w:jc w:val="both"/>
        <w:rPr>
          <w:rFonts w:eastAsia="Times New Roman" w:cs="Times New Roman"/>
          <w:sz w:val="30"/>
          <w:szCs w:val="30"/>
        </w:rPr>
      </w:pPr>
      <w:r>
        <w:rPr>
          <w:rFonts w:eastAsia="Times New Roman" w:cs="Times New Roman"/>
          <w:sz w:val="30"/>
          <w:szCs w:val="30"/>
        </w:rPr>
        <w:tab/>
      </w:r>
      <w:r w:rsidR="007B7713" w:rsidRPr="007329D4">
        <w:rPr>
          <w:rFonts w:eastAsia="Times New Roman" w:cs="Times New Roman"/>
          <w:sz w:val="30"/>
          <w:szCs w:val="30"/>
        </w:rPr>
        <w:t xml:space="preserve">Утверждена дорожная карта от 11.03.2022 развития сети населенных пунктов в рамках государственного профилактического проекта «Здоровый город (поселок)» (далее – Проект) на территории </w:t>
      </w:r>
      <w:proofErr w:type="spellStart"/>
      <w:r w:rsidR="007B7713" w:rsidRPr="007329D4">
        <w:rPr>
          <w:rFonts w:eastAsia="Times New Roman" w:cs="Times New Roman"/>
          <w:sz w:val="30"/>
          <w:szCs w:val="30"/>
        </w:rPr>
        <w:t>Столинского</w:t>
      </w:r>
      <w:proofErr w:type="spellEnd"/>
      <w:r w:rsidR="007B7713" w:rsidRPr="007329D4">
        <w:rPr>
          <w:rFonts w:eastAsia="Times New Roman" w:cs="Times New Roman"/>
          <w:sz w:val="30"/>
          <w:szCs w:val="30"/>
        </w:rPr>
        <w:t xml:space="preserve"> района Брестской области на период с 2025 по 2030 г.</w:t>
      </w:r>
    </w:p>
    <w:p w:rsidR="007B7713" w:rsidRDefault="007B7713" w:rsidP="007B7713">
      <w:pPr>
        <w:spacing w:after="0" w:line="240" w:lineRule="auto"/>
        <w:ind w:right="-1" w:firstLine="709"/>
        <w:jc w:val="both"/>
        <w:rPr>
          <w:rFonts w:eastAsia="Times New Roman" w:cs="Times New Roman"/>
          <w:b/>
          <w:i/>
          <w:sz w:val="30"/>
          <w:szCs w:val="30"/>
        </w:rPr>
      </w:pPr>
      <w:r w:rsidRPr="00A079A1">
        <w:rPr>
          <w:rFonts w:eastAsia="Times New Roman" w:cs="Times New Roman"/>
          <w:b/>
          <w:i/>
          <w:sz w:val="30"/>
          <w:szCs w:val="30"/>
        </w:rPr>
        <w:t>Выполнение целевых показателей и мероприятий Государственной программы «Здоровье народа и демографическая безопасность» на 2021-2025 годы и реализация приоритетных направлений в 202</w:t>
      </w:r>
      <w:r w:rsidR="00915BF1">
        <w:rPr>
          <w:rFonts w:eastAsia="Times New Roman" w:cs="Times New Roman"/>
          <w:b/>
          <w:i/>
          <w:sz w:val="30"/>
          <w:szCs w:val="30"/>
        </w:rPr>
        <w:t>4</w:t>
      </w:r>
      <w:r w:rsidRPr="00A079A1">
        <w:rPr>
          <w:rFonts w:eastAsia="Times New Roman" w:cs="Times New Roman"/>
          <w:b/>
          <w:i/>
          <w:sz w:val="30"/>
          <w:szCs w:val="30"/>
        </w:rPr>
        <w:t xml:space="preserve"> году</w:t>
      </w:r>
    </w:p>
    <w:p w:rsidR="00BE408D" w:rsidRDefault="00915BF1" w:rsidP="00EF3DCE">
      <w:pPr>
        <w:spacing w:after="0"/>
        <w:ind w:firstLine="708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3.1.1. «Коэффициент материнской смертности» </w:t>
      </w:r>
    </w:p>
    <w:p w:rsidR="00915BF1" w:rsidRDefault="00915BF1" w:rsidP="00EF3DCE">
      <w:pPr>
        <w:spacing w:after="0" w:line="240" w:lineRule="auto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Целевое значение на 2025 год – 0, за 2024 год показатель достигнут, материнская смертность в </w:t>
      </w:r>
      <w:proofErr w:type="spellStart"/>
      <w:r>
        <w:rPr>
          <w:sz w:val="30"/>
          <w:szCs w:val="30"/>
        </w:rPr>
        <w:t>Столинском</w:t>
      </w:r>
      <w:proofErr w:type="spellEnd"/>
      <w:r>
        <w:rPr>
          <w:sz w:val="30"/>
          <w:szCs w:val="30"/>
        </w:rPr>
        <w:t xml:space="preserve"> районе отсутствует. Показатель достигнут благодаря сложенной работе всех звеньев системы здравоохранения области, высокой квалификации врачей, качественному наблюдению и своевременной госпитализации беременных женщин.</w:t>
      </w:r>
    </w:p>
    <w:p w:rsidR="0098677E" w:rsidRDefault="00915BF1" w:rsidP="00EF3DCE">
      <w:pPr>
        <w:spacing w:after="0"/>
        <w:ind w:firstLine="708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3.1.2. «Доля родов, принятых квалифицированными медицинскими работниками»</w:t>
      </w:r>
      <w:r w:rsidR="00E571BB">
        <w:rPr>
          <w:b/>
          <w:sz w:val="30"/>
          <w:szCs w:val="30"/>
        </w:rPr>
        <w:t>.</w:t>
      </w:r>
    </w:p>
    <w:p w:rsidR="00915BF1" w:rsidRPr="0098677E" w:rsidRDefault="00915BF1" w:rsidP="00432A9D">
      <w:pPr>
        <w:spacing w:after="0" w:line="240" w:lineRule="auto"/>
        <w:ind w:firstLine="708"/>
        <w:jc w:val="both"/>
        <w:rPr>
          <w:b/>
          <w:sz w:val="30"/>
          <w:szCs w:val="30"/>
        </w:rPr>
      </w:pPr>
      <w:r>
        <w:rPr>
          <w:sz w:val="30"/>
          <w:szCs w:val="30"/>
        </w:rPr>
        <w:t xml:space="preserve">В </w:t>
      </w:r>
      <w:proofErr w:type="spellStart"/>
      <w:r>
        <w:rPr>
          <w:sz w:val="30"/>
          <w:szCs w:val="30"/>
        </w:rPr>
        <w:t>Столинском</w:t>
      </w:r>
      <w:proofErr w:type="spellEnd"/>
      <w:r>
        <w:rPr>
          <w:sz w:val="30"/>
          <w:szCs w:val="30"/>
        </w:rPr>
        <w:t xml:space="preserve"> районе уделяется большое внимание вопросам соблюдения протоколов медицинского наблюдения по беременным, своевременности  госпитализации в родовспомогательные учреждения, проводится разъяснительная работа среди беременных. Доля родов, принятых квалифицированными медицинскими работниками, составляет </w:t>
      </w:r>
      <w:r w:rsidRPr="00606156">
        <w:rPr>
          <w:sz w:val="30"/>
          <w:szCs w:val="30"/>
        </w:rPr>
        <w:t>99,9%,</w:t>
      </w:r>
      <w:r>
        <w:rPr>
          <w:sz w:val="30"/>
          <w:szCs w:val="30"/>
        </w:rPr>
        <w:t xml:space="preserve"> что на уровне республиканских значений, показатель достигнут.</w:t>
      </w:r>
    </w:p>
    <w:p w:rsidR="004C48C1" w:rsidRDefault="00915BF1" w:rsidP="00432A9D">
      <w:pPr>
        <w:spacing w:after="0" w:line="240" w:lineRule="auto"/>
        <w:ind w:firstLine="708"/>
        <w:jc w:val="both"/>
        <w:rPr>
          <w:rFonts w:eastAsia="Times New Roman"/>
          <w:b/>
          <w:sz w:val="30"/>
          <w:szCs w:val="30"/>
        </w:rPr>
      </w:pPr>
      <w:r>
        <w:rPr>
          <w:rFonts w:eastAsia="Times New Roman"/>
          <w:b/>
          <w:sz w:val="30"/>
          <w:szCs w:val="30"/>
        </w:rPr>
        <w:t>3.3.1</w:t>
      </w:r>
      <w:r>
        <w:rPr>
          <w:rFonts w:eastAsia="Times New Roman"/>
          <w:b/>
          <w:sz w:val="30"/>
          <w:szCs w:val="30"/>
        </w:rPr>
        <w:tab/>
        <w:t xml:space="preserve">Число новых заражений ВИЧ на 1000 неинфицированных в разбивке по полу, возрасту и принадлежности к основным группам населения. </w:t>
      </w:r>
    </w:p>
    <w:p w:rsidR="004C48C1" w:rsidRPr="004C48C1" w:rsidRDefault="00915BF1" w:rsidP="00432A9D">
      <w:pPr>
        <w:spacing w:after="0" w:line="240" w:lineRule="auto"/>
        <w:ind w:firstLine="70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Целевое значение данного показателя в РБ на 2024 год – 0,25 на 1000 неинфицированных. По </w:t>
      </w:r>
      <w:proofErr w:type="spellStart"/>
      <w:r>
        <w:rPr>
          <w:rFonts w:eastAsia="Times New Roman"/>
          <w:sz w:val="30"/>
          <w:szCs w:val="30"/>
        </w:rPr>
        <w:t>Столинскому</w:t>
      </w:r>
      <w:proofErr w:type="spellEnd"/>
      <w:r>
        <w:rPr>
          <w:rFonts w:eastAsia="Times New Roman"/>
          <w:sz w:val="30"/>
          <w:szCs w:val="30"/>
        </w:rPr>
        <w:t xml:space="preserve"> району показатель составил 0,06.</w:t>
      </w:r>
    </w:p>
    <w:p w:rsidR="00915BF1" w:rsidRDefault="00915BF1" w:rsidP="00EF3DCE">
      <w:pPr>
        <w:spacing w:after="0" w:line="240" w:lineRule="auto"/>
        <w:ind w:firstLine="708"/>
        <w:rPr>
          <w:rFonts w:eastAsia="Times New Roman"/>
          <w:i/>
          <w:sz w:val="24"/>
          <w:szCs w:val="24"/>
        </w:rPr>
      </w:pPr>
      <w:proofErr w:type="spellStart"/>
      <w:r>
        <w:rPr>
          <w:rFonts w:eastAsia="Times New Roman"/>
          <w:i/>
          <w:sz w:val="24"/>
          <w:szCs w:val="24"/>
        </w:rPr>
        <w:t>Справочно</w:t>
      </w:r>
      <w:proofErr w:type="spellEnd"/>
      <w:r>
        <w:rPr>
          <w:rFonts w:eastAsia="Times New Roman"/>
          <w:i/>
          <w:sz w:val="24"/>
          <w:szCs w:val="24"/>
        </w:rPr>
        <w:t xml:space="preserve">: в 2016 г. – 0,12, в 2017 г. – 0,05, в 2018г. – 0,14, в 2019 г. – 0,07, в 2020 – 0,05, 2021 – 0,11; 2022 – 0,04; 2023 – 0,09. </w:t>
      </w:r>
    </w:p>
    <w:p w:rsidR="00915BF1" w:rsidRDefault="00915BF1" w:rsidP="00EF3DCE">
      <w:pPr>
        <w:spacing w:after="0" w:line="240" w:lineRule="auto"/>
        <w:ind w:firstLine="70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>Имеются невыполненные показатели:</w:t>
      </w:r>
    </w:p>
    <w:p w:rsidR="00915BF1" w:rsidRPr="005F1162" w:rsidRDefault="00915BF1" w:rsidP="005F1162">
      <w:pPr>
        <w:spacing w:after="0" w:line="240" w:lineRule="auto"/>
        <w:ind w:firstLine="708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- индикатор 1 стратегической цели ЮНЭЙДС «95-95-95» (процент лиц, живущих с ВИЧ (далее – ЛЖВ), знающих свой статус от оценочного числа ЛЖВ) – </w:t>
      </w:r>
      <w:r w:rsidRPr="009F1F86">
        <w:rPr>
          <w:rFonts w:eastAsia="Times New Roman"/>
          <w:sz w:val="30"/>
          <w:szCs w:val="30"/>
        </w:rPr>
        <w:t>92,5%</w:t>
      </w:r>
      <w:r>
        <w:rPr>
          <w:rFonts w:eastAsia="Times New Roman"/>
          <w:sz w:val="30"/>
          <w:szCs w:val="30"/>
        </w:rPr>
        <w:t xml:space="preserve"> (по РБ – </w:t>
      </w:r>
      <w:r w:rsidRPr="00606156">
        <w:rPr>
          <w:rFonts w:eastAsia="Times New Roman"/>
          <w:sz w:val="30"/>
          <w:szCs w:val="30"/>
        </w:rPr>
        <w:t>92,7%,</w:t>
      </w:r>
      <w:r>
        <w:rPr>
          <w:rFonts w:eastAsia="Times New Roman"/>
          <w:sz w:val="30"/>
          <w:szCs w:val="30"/>
        </w:rPr>
        <w:t xml:space="preserve"> по области – </w:t>
      </w:r>
      <w:r w:rsidRPr="00606156">
        <w:rPr>
          <w:rFonts w:eastAsia="Times New Roman"/>
          <w:sz w:val="30"/>
          <w:szCs w:val="30"/>
        </w:rPr>
        <w:t>94,9%);</w:t>
      </w:r>
      <w:r w:rsidR="005F1162">
        <w:rPr>
          <w:rFonts w:eastAsia="Times New Roman"/>
          <w:sz w:val="30"/>
          <w:szCs w:val="30"/>
        </w:rPr>
        <w:t xml:space="preserve"> </w:t>
      </w:r>
      <w:r>
        <w:rPr>
          <w:rFonts w:eastAsia="Times New Roman"/>
          <w:sz w:val="30"/>
          <w:szCs w:val="30"/>
        </w:rPr>
        <w:t xml:space="preserve">- индикатор 2 (процент лиц, получающих </w:t>
      </w:r>
      <w:proofErr w:type="spellStart"/>
      <w:r>
        <w:rPr>
          <w:rFonts w:eastAsia="Times New Roman"/>
          <w:sz w:val="30"/>
          <w:szCs w:val="30"/>
        </w:rPr>
        <w:t>антиретровирусную</w:t>
      </w:r>
      <w:proofErr w:type="spellEnd"/>
      <w:r>
        <w:rPr>
          <w:rFonts w:eastAsia="Times New Roman"/>
          <w:sz w:val="30"/>
          <w:szCs w:val="30"/>
        </w:rPr>
        <w:t xml:space="preserve"> терапию (далее – </w:t>
      </w:r>
      <w:proofErr w:type="spellStart"/>
      <w:r>
        <w:rPr>
          <w:rFonts w:eastAsia="Times New Roman"/>
          <w:sz w:val="30"/>
          <w:szCs w:val="30"/>
        </w:rPr>
        <w:t>АРВ-терапию</w:t>
      </w:r>
      <w:proofErr w:type="spellEnd"/>
      <w:r>
        <w:rPr>
          <w:rFonts w:eastAsia="Times New Roman"/>
          <w:sz w:val="30"/>
          <w:szCs w:val="30"/>
        </w:rPr>
        <w:t xml:space="preserve">) от количества ЛЖВ, знающих свой ВИЧ-статус) – </w:t>
      </w:r>
      <w:r w:rsidRPr="009F1F86">
        <w:rPr>
          <w:rFonts w:eastAsia="Times New Roman"/>
          <w:sz w:val="30"/>
          <w:szCs w:val="30"/>
        </w:rPr>
        <w:t>88,7%</w:t>
      </w:r>
      <w:r>
        <w:rPr>
          <w:rFonts w:eastAsia="Times New Roman"/>
          <w:sz w:val="30"/>
          <w:szCs w:val="30"/>
        </w:rPr>
        <w:t xml:space="preserve"> (по РБ – </w:t>
      </w:r>
      <w:r w:rsidRPr="00606156">
        <w:rPr>
          <w:rFonts w:eastAsia="Times New Roman"/>
          <w:sz w:val="30"/>
          <w:szCs w:val="30"/>
        </w:rPr>
        <w:t>91,3%,</w:t>
      </w:r>
      <w:r>
        <w:rPr>
          <w:rFonts w:eastAsia="Times New Roman"/>
          <w:sz w:val="30"/>
          <w:szCs w:val="30"/>
        </w:rPr>
        <w:t xml:space="preserve"> по области – </w:t>
      </w:r>
      <w:r w:rsidRPr="00606156">
        <w:rPr>
          <w:rFonts w:eastAsia="Times New Roman"/>
          <w:sz w:val="30"/>
          <w:szCs w:val="30"/>
        </w:rPr>
        <w:t>90,0%).</w:t>
      </w:r>
    </w:p>
    <w:p w:rsidR="004C48C1" w:rsidRDefault="00915BF1" w:rsidP="005F1162">
      <w:pPr>
        <w:spacing w:after="0"/>
        <w:jc w:val="both"/>
        <w:rPr>
          <w:rFonts w:eastAsia="Times New Roman"/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- индикатор 3 (процент лиц, получающих </w:t>
      </w:r>
      <w:proofErr w:type="spellStart"/>
      <w:r>
        <w:rPr>
          <w:rFonts w:eastAsia="Times New Roman"/>
          <w:sz w:val="30"/>
          <w:szCs w:val="30"/>
        </w:rPr>
        <w:t>АРВ-терапию</w:t>
      </w:r>
      <w:proofErr w:type="spellEnd"/>
      <w:r>
        <w:rPr>
          <w:rFonts w:eastAsia="Times New Roman"/>
          <w:sz w:val="30"/>
          <w:szCs w:val="30"/>
        </w:rPr>
        <w:t xml:space="preserve"> и имеющих неопределяемую вирусную нагрузку) – </w:t>
      </w:r>
      <w:r w:rsidRPr="009F1F86">
        <w:rPr>
          <w:rFonts w:eastAsia="Times New Roman"/>
          <w:sz w:val="30"/>
          <w:szCs w:val="30"/>
        </w:rPr>
        <w:t>89,1</w:t>
      </w:r>
      <w:r w:rsidR="009F1F86">
        <w:rPr>
          <w:rFonts w:eastAsia="Times New Roman"/>
          <w:sz w:val="30"/>
          <w:szCs w:val="30"/>
        </w:rPr>
        <w:t xml:space="preserve"> %</w:t>
      </w:r>
      <w:r>
        <w:rPr>
          <w:rFonts w:eastAsia="Times New Roman"/>
          <w:sz w:val="30"/>
          <w:szCs w:val="30"/>
        </w:rPr>
        <w:t>(по РБ – 85,6%, по области – 91,4%).</w:t>
      </w:r>
    </w:p>
    <w:p w:rsidR="004C48C1" w:rsidRPr="004C48C1" w:rsidRDefault="00915BF1" w:rsidP="0045584C">
      <w:pPr>
        <w:spacing w:after="0" w:line="240" w:lineRule="auto"/>
        <w:ind w:firstLine="708"/>
        <w:jc w:val="both"/>
        <w:rPr>
          <w:rFonts w:eastAsia="Times New Roman"/>
          <w:iCs/>
          <w:sz w:val="30"/>
          <w:szCs w:val="30"/>
        </w:rPr>
      </w:pPr>
      <w:r>
        <w:rPr>
          <w:rFonts w:eastAsia="Times New Roman"/>
          <w:iCs/>
          <w:sz w:val="30"/>
          <w:szCs w:val="30"/>
        </w:rPr>
        <w:t>Стоит отметить, что Целевые показатели подпрограммы 5 «Профилактика ВИЧ-инфекции» Государственной программы «Здоровье народа и демографическая безопасность в РБ на 2021-2025 годы» на 2024 год достигнуты:</w:t>
      </w:r>
    </w:p>
    <w:p w:rsidR="00915BF1" w:rsidRDefault="00915BF1" w:rsidP="0045584C">
      <w:pPr>
        <w:spacing w:after="0" w:line="240" w:lineRule="auto"/>
        <w:ind w:firstLine="708"/>
        <w:jc w:val="both"/>
        <w:rPr>
          <w:rFonts w:eastAsia="Times New Roman"/>
          <w:iCs/>
          <w:sz w:val="30"/>
          <w:szCs w:val="30"/>
          <w:lang w:val="be-BY"/>
        </w:rPr>
      </w:pPr>
      <w:r>
        <w:rPr>
          <w:rFonts w:eastAsia="Times New Roman"/>
          <w:iCs/>
          <w:sz w:val="30"/>
          <w:szCs w:val="30"/>
          <w:lang w:val="be-BY"/>
        </w:rPr>
        <w:t xml:space="preserve">- риск передачи ВИЧ от ВИЧ-инфицированной матери ребенку </w:t>
      </w:r>
      <w:r>
        <w:rPr>
          <w:rFonts w:eastAsia="Times New Roman"/>
          <w:b/>
          <w:iCs/>
          <w:sz w:val="30"/>
          <w:szCs w:val="30"/>
          <w:lang w:val="be-BY"/>
        </w:rPr>
        <w:t>0,0%</w:t>
      </w:r>
      <w:r>
        <w:rPr>
          <w:rFonts w:eastAsia="Times New Roman"/>
          <w:iCs/>
          <w:sz w:val="30"/>
          <w:szCs w:val="30"/>
          <w:lang w:val="be-BY"/>
        </w:rPr>
        <w:t xml:space="preserve"> (целевой показатель на 2024 год – не более 2,0</w:t>
      </w:r>
      <w:r>
        <w:rPr>
          <w:rFonts w:eastAsia="Times New Roman"/>
          <w:b/>
          <w:iCs/>
          <w:sz w:val="30"/>
          <w:szCs w:val="30"/>
          <w:lang w:val="be-BY"/>
        </w:rPr>
        <w:t>%</w:t>
      </w:r>
      <w:r>
        <w:rPr>
          <w:rFonts w:eastAsia="Times New Roman"/>
          <w:iCs/>
          <w:sz w:val="30"/>
          <w:szCs w:val="30"/>
          <w:lang w:val="be-BY"/>
        </w:rPr>
        <w:t>);</w:t>
      </w:r>
    </w:p>
    <w:p w:rsidR="0098677E" w:rsidRDefault="00915BF1" w:rsidP="00EF3DCE">
      <w:pPr>
        <w:spacing w:after="0"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 весь период статистического наблюдения с 1987 по 2024 годы в </w:t>
      </w:r>
      <w:proofErr w:type="spellStart"/>
      <w:r>
        <w:rPr>
          <w:sz w:val="30"/>
          <w:szCs w:val="30"/>
        </w:rPr>
        <w:t>Столинском</w:t>
      </w:r>
      <w:proofErr w:type="spellEnd"/>
      <w:r>
        <w:rPr>
          <w:sz w:val="30"/>
          <w:szCs w:val="30"/>
        </w:rPr>
        <w:t xml:space="preserve"> районе зарегистрировано 88 случаев ВИЧ-инфекции, из них в группе населения фертильного возраста 15-49 лет – 75 человек (85,2%). По состоянию на 01.01.2025 в районе с </w:t>
      </w:r>
      <w:proofErr w:type="spellStart"/>
      <w:r>
        <w:rPr>
          <w:sz w:val="30"/>
          <w:szCs w:val="30"/>
        </w:rPr>
        <w:t>ВИЧ-позитивным</w:t>
      </w:r>
      <w:proofErr w:type="spellEnd"/>
      <w:r>
        <w:rPr>
          <w:sz w:val="30"/>
          <w:szCs w:val="30"/>
        </w:rPr>
        <w:t xml:space="preserve"> статусом </w:t>
      </w:r>
      <w:r w:rsidR="00E96F15">
        <w:rPr>
          <w:sz w:val="30"/>
          <w:szCs w:val="30"/>
        </w:rPr>
        <w:t>проживает 62 человек.</w:t>
      </w:r>
    </w:p>
    <w:p w:rsidR="00915BF1" w:rsidRPr="004C48C1" w:rsidRDefault="00915BF1" w:rsidP="00EF3DC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4C48C1">
        <w:rPr>
          <w:rFonts w:cs="Times New Roman"/>
          <w:sz w:val="30"/>
          <w:szCs w:val="30"/>
        </w:rPr>
        <w:t>Благодаря проводимой работе по повышению информированности населения по проблеме ВИЧ</w:t>
      </w:r>
      <w:r w:rsidR="005F1162">
        <w:rPr>
          <w:rFonts w:cs="Times New Roman"/>
          <w:sz w:val="30"/>
          <w:szCs w:val="30"/>
        </w:rPr>
        <w:t>/</w:t>
      </w:r>
      <w:r w:rsidRPr="004C48C1">
        <w:rPr>
          <w:rFonts w:cs="Times New Roman"/>
          <w:sz w:val="30"/>
          <w:szCs w:val="30"/>
        </w:rPr>
        <w:t>СПИД, прослеживается положительная динамика в снижении числа случаев ВИЧ-инфекции среди молодёжи. С 2008 года наблюдается тенденция «смещения возраста» выявления случаев ВИЧ-инфекции с 15-29 лет на возраст 30 лет и старше. В возрастной группе 15-19 лет с ВИЧ-инфекцией всего выявлены 3 чел. (3,9%) за весь период наблюдения. В возрастных группах свыше 30 лет в 2024 году выявлено 2 человека (50,0%), в том числе старше 40 лет – 1 человека (25,0 %).</w:t>
      </w:r>
    </w:p>
    <w:p w:rsidR="00915BF1" w:rsidRPr="00BE7D04" w:rsidRDefault="00915BF1" w:rsidP="00EF3DCE">
      <w:pPr>
        <w:spacing w:after="0" w:line="240" w:lineRule="auto"/>
        <w:ind w:firstLine="709"/>
        <w:jc w:val="both"/>
        <w:rPr>
          <w:rFonts w:asciiTheme="minorHAnsi" w:hAnsiTheme="minorHAnsi" w:cstheme="minorHAnsi"/>
          <w:sz w:val="30"/>
          <w:szCs w:val="30"/>
        </w:rPr>
      </w:pPr>
      <w:r w:rsidRPr="004C48C1">
        <w:rPr>
          <w:rFonts w:cs="Times New Roman"/>
          <w:sz w:val="30"/>
          <w:szCs w:val="30"/>
        </w:rPr>
        <w:t xml:space="preserve">В целом по району среди ЛЖВ по путям передачи лидирует гетеросексуальный путь (96,7%), удельный вес передачи при употреблении инъекционных наркотиков – 1,6% (в динамике с 2009 года передача при употреблении инъекционных наркотиков не выявлялась), дети, рожденные от ВИЧ-инфицированных матерей – 1 (1,6%). </w:t>
      </w:r>
      <w:proofErr w:type="gramStart"/>
      <w:r w:rsidRPr="004C48C1">
        <w:rPr>
          <w:rFonts w:eastAsia="Times New Roman" w:cs="Times New Roman"/>
          <w:sz w:val="30"/>
          <w:szCs w:val="30"/>
        </w:rPr>
        <w:t>Таким образом, подавляющее большинство ВИЧ-инфицированных заразились при сексуальных контактах, в их числе лица с благополучным социальным статусом.</w:t>
      </w:r>
      <w:proofErr w:type="gramEnd"/>
      <w:r w:rsidR="005F1162">
        <w:rPr>
          <w:rFonts w:eastAsia="Times New Roman" w:cs="Times New Roman"/>
          <w:sz w:val="30"/>
          <w:szCs w:val="30"/>
        </w:rPr>
        <w:t xml:space="preserve"> </w:t>
      </w:r>
      <w:r w:rsidRPr="004C48C1">
        <w:rPr>
          <w:sz w:val="30"/>
          <w:szCs w:val="30"/>
        </w:rPr>
        <w:t xml:space="preserve">Проводится выявление ВИЧ-инфекции посредством </w:t>
      </w:r>
      <w:proofErr w:type="spellStart"/>
      <w:proofErr w:type="gramStart"/>
      <w:r w:rsidRPr="004C48C1">
        <w:rPr>
          <w:sz w:val="30"/>
          <w:szCs w:val="30"/>
        </w:rPr>
        <w:t>экспресс-диагностики</w:t>
      </w:r>
      <w:proofErr w:type="spellEnd"/>
      <w:proofErr w:type="gramEnd"/>
      <w:r w:rsidRPr="004C48C1">
        <w:rPr>
          <w:sz w:val="30"/>
          <w:szCs w:val="30"/>
        </w:rPr>
        <w:t>. Тест-системами обеспечены обе поликлиники, оба родильных отделения для проведения экстренной диагностики ВИЧ-</w:t>
      </w:r>
      <w:r w:rsidRPr="00BE7D04">
        <w:rPr>
          <w:rFonts w:asciiTheme="minorHAnsi" w:hAnsiTheme="minorHAnsi" w:cstheme="minorHAnsi"/>
          <w:sz w:val="30"/>
          <w:szCs w:val="30"/>
        </w:rPr>
        <w:t xml:space="preserve">инфекции. За 2024 год в районе с помощью </w:t>
      </w:r>
      <w:proofErr w:type="spellStart"/>
      <w:r w:rsidRPr="00BE7D04">
        <w:rPr>
          <w:rFonts w:asciiTheme="minorHAnsi" w:hAnsiTheme="minorHAnsi" w:cstheme="minorHAnsi"/>
          <w:sz w:val="30"/>
          <w:szCs w:val="30"/>
        </w:rPr>
        <w:t>экспресс-тестов</w:t>
      </w:r>
      <w:proofErr w:type="spellEnd"/>
      <w:r w:rsidRPr="00BE7D04">
        <w:rPr>
          <w:rFonts w:asciiTheme="minorHAnsi" w:hAnsiTheme="minorHAnsi" w:cstheme="minorHAnsi"/>
          <w:sz w:val="30"/>
          <w:szCs w:val="30"/>
        </w:rPr>
        <w:t xml:space="preserve"> по крови на ВИЧ-инфекцию проведено 507 исследования, из которых 5 положительные (2 пациента получили отрицательный ответ из арбитражной лаборатории; 2 пациента получили положительный ответ из арбитражной лаборатории, 1 состоит на учете). </w:t>
      </w:r>
    </w:p>
    <w:p w:rsidR="00915BF1" w:rsidRPr="00BE7D04" w:rsidRDefault="00915BF1" w:rsidP="005F1162">
      <w:pPr>
        <w:pStyle w:val="ac"/>
        <w:spacing w:after="0" w:line="240" w:lineRule="auto"/>
        <w:ind w:firstLine="708"/>
        <w:jc w:val="both"/>
        <w:rPr>
          <w:rFonts w:asciiTheme="minorHAnsi" w:hAnsiTheme="minorHAnsi" w:cstheme="minorHAnsi"/>
          <w:sz w:val="30"/>
          <w:szCs w:val="30"/>
        </w:rPr>
      </w:pPr>
      <w:r w:rsidRPr="00BE7D04">
        <w:rPr>
          <w:rFonts w:asciiTheme="minorHAnsi" w:hAnsiTheme="minorHAnsi" w:cstheme="minorHAnsi"/>
          <w:sz w:val="30"/>
          <w:szCs w:val="30"/>
        </w:rPr>
        <w:t xml:space="preserve">Проводится активная работа по популяризации самотестирования на ВИЧ среди населения. В аптечной сети Брестского РУП «Фармация» в продаже имеются наборы для самодиагностики экспресс-анализа ВИЧ в слюне. </w:t>
      </w:r>
    </w:p>
    <w:p w:rsidR="00915BF1" w:rsidRDefault="00915BF1" w:rsidP="006A3ED3">
      <w:pPr>
        <w:spacing w:after="0" w:line="240" w:lineRule="auto"/>
        <w:ind w:firstLine="709"/>
        <w:jc w:val="both"/>
        <w:rPr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Информационно-образовательная работа по проблеме ВИЧ/СПИД проводится в течение всего календарного года. </w:t>
      </w:r>
      <w:r>
        <w:rPr>
          <w:sz w:val="30"/>
          <w:szCs w:val="30"/>
        </w:rPr>
        <w:t>В общественном транспорте, на автовокзалах, в организациях здравоохранения, аптеках размещены информационно-образовательные материалы по данной тематике.</w:t>
      </w:r>
      <w:r w:rsidR="005F1162">
        <w:rPr>
          <w:sz w:val="30"/>
          <w:szCs w:val="30"/>
        </w:rPr>
        <w:t xml:space="preserve"> </w:t>
      </w:r>
      <w:r>
        <w:rPr>
          <w:sz w:val="30"/>
          <w:szCs w:val="30"/>
        </w:rPr>
        <w:t>В кинотеатрах перед показом фильмов проводится демонстрация видеороликов по профилактике ВИЧ-инфекции, пропаганде добровольного тестирования на ВИЧ.</w:t>
      </w:r>
      <w:r w:rsidR="005F1162">
        <w:rPr>
          <w:sz w:val="30"/>
          <w:szCs w:val="30"/>
        </w:rPr>
        <w:t xml:space="preserve"> </w:t>
      </w:r>
      <w:proofErr w:type="gramStart"/>
      <w:r>
        <w:rPr>
          <w:sz w:val="30"/>
          <w:szCs w:val="30"/>
        </w:rPr>
        <w:t>Также информация по профилактике ВИЧ-инфекции размещается на квитанциях по оплате коммунальных услуг, на информационных стендах, а также в информационных папках для проживающих в организациях гостиничного бизнеса.</w:t>
      </w:r>
      <w:proofErr w:type="gramEnd"/>
      <w:r w:rsidR="005F1162">
        <w:rPr>
          <w:sz w:val="30"/>
          <w:szCs w:val="30"/>
        </w:rPr>
        <w:t xml:space="preserve"> </w:t>
      </w:r>
      <w:r>
        <w:rPr>
          <w:sz w:val="30"/>
          <w:szCs w:val="30"/>
        </w:rPr>
        <w:t>За 2024 год в печатных изданиях размещено 3 публикации по вопросам профилактики ВИЧ-инфекции.</w:t>
      </w:r>
      <w:r w:rsidR="005F116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Проводится размещение информации по проблеме ВИЧ/СПИД на интернет-сайтах органов государственного санитарного надзора, учреждений здравоохранения и образования, общественных организаций всего 20 публикаций. </w:t>
      </w:r>
    </w:p>
    <w:p w:rsidR="00915BF1" w:rsidRDefault="00915BF1" w:rsidP="005F1162">
      <w:pPr>
        <w:spacing w:after="0" w:line="240" w:lineRule="auto"/>
        <w:jc w:val="both"/>
        <w:rPr>
          <w:sz w:val="30"/>
          <w:szCs w:val="30"/>
        </w:rPr>
      </w:pPr>
      <w:r>
        <w:rPr>
          <w:b/>
          <w:sz w:val="30"/>
          <w:szCs w:val="30"/>
        </w:rPr>
        <w:t>3.3.2 Заболеваемость туберкулезом на 100 000 человек</w:t>
      </w:r>
      <w:r>
        <w:rPr>
          <w:sz w:val="30"/>
          <w:szCs w:val="30"/>
        </w:rPr>
        <w:t>.</w:t>
      </w:r>
    </w:p>
    <w:p w:rsidR="00915BF1" w:rsidRDefault="00915BF1" w:rsidP="006A3ED3">
      <w:pPr>
        <w:spacing w:after="0" w:line="240" w:lineRule="auto"/>
        <w:ind w:firstLine="708"/>
        <w:jc w:val="both"/>
        <w:rPr>
          <w:sz w:val="30"/>
          <w:szCs w:val="30"/>
        </w:rPr>
      </w:pPr>
      <w:r>
        <w:rPr>
          <w:rFonts w:eastAsia="Times New Roman"/>
          <w:sz w:val="30"/>
          <w:szCs w:val="30"/>
        </w:rPr>
        <w:t xml:space="preserve">Целевое значение данного показателя в РБ на 2024 год – 2,50 на 1000 </w:t>
      </w:r>
      <w:proofErr w:type="gramStart"/>
      <w:r>
        <w:rPr>
          <w:rFonts w:eastAsia="Times New Roman"/>
          <w:sz w:val="30"/>
          <w:szCs w:val="30"/>
        </w:rPr>
        <w:t>неинфицированных</w:t>
      </w:r>
      <w:proofErr w:type="gramEnd"/>
      <w:r>
        <w:rPr>
          <w:rFonts w:eastAsia="Times New Roman"/>
          <w:sz w:val="30"/>
          <w:szCs w:val="30"/>
        </w:rPr>
        <w:t>.</w:t>
      </w:r>
      <w:r w:rsidR="005F1162">
        <w:rPr>
          <w:rFonts w:eastAsia="Times New Roman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Целевой показатель в 2024 году в </w:t>
      </w:r>
      <w:proofErr w:type="spellStart"/>
      <w:r>
        <w:rPr>
          <w:color w:val="000000"/>
          <w:sz w:val="30"/>
          <w:szCs w:val="30"/>
        </w:rPr>
        <w:t>Столинском</w:t>
      </w:r>
      <w:proofErr w:type="spellEnd"/>
      <w:r>
        <w:rPr>
          <w:color w:val="000000"/>
          <w:sz w:val="30"/>
          <w:szCs w:val="30"/>
        </w:rPr>
        <w:t xml:space="preserve"> районе – 0,11 сл. на 1000 населения (2023 г. показатель составил 0,24 сл. на 1000 населения в 2022 г. – 0,11 сл. на 1000 населения).</w:t>
      </w:r>
      <w:r>
        <w:rPr>
          <w:sz w:val="30"/>
          <w:szCs w:val="30"/>
        </w:rPr>
        <w:t xml:space="preserve"> В 2024 году выявлено 6 случаев заболевания (в т.ч. 4 - в трудоспособном возрасте и 2 случая среди женщин).</w:t>
      </w:r>
    </w:p>
    <w:p w:rsidR="00915BF1" w:rsidRDefault="00915BF1" w:rsidP="006A3ED3">
      <w:pPr>
        <w:spacing w:after="0" w:line="240" w:lineRule="auto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Заболеваемость туберкулезом среди детей и подростков в 2024 году в районе не регистрировалась. </w:t>
      </w:r>
    </w:p>
    <w:p w:rsidR="00915BF1" w:rsidRDefault="00915BF1" w:rsidP="006A3ED3">
      <w:pPr>
        <w:spacing w:after="0" w:line="240" w:lineRule="auto"/>
        <w:jc w:val="both"/>
        <w:rPr>
          <w:b/>
          <w:spacing w:val="-6"/>
          <w:sz w:val="30"/>
          <w:szCs w:val="30"/>
        </w:rPr>
      </w:pPr>
      <w:r>
        <w:rPr>
          <w:b/>
          <w:spacing w:val="-6"/>
          <w:sz w:val="30"/>
          <w:szCs w:val="30"/>
        </w:rPr>
        <w:t>3.3.3. Заболеваемость малярией на 1 тыс. населения.</w:t>
      </w:r>
    </w:p>
    <w:p w:rsidR="00915BF1" w:rsidRDefault="00915BF1" w:rsidP="00EF3DCE">
      <w:pPr>
        <w:spacing w:after="0" w:line="240" w:lineRule="auto"/>
        <w:ind w:firstLine="709"/>
        <w:jc w:val="both"/>
        <w:rPr>
          <w:spacing w:val="-6"/>
          <w:sz w:val="30"/>
          <w:szCs w:val="30"/>
        </w:rPr>
      </w:pPr>
      <w:r>
        <w:rPr>
          <w:spacing w:val="-6"/>
          <w:sz w:val="30"/>
          <w:szCs w:val="30"/>
        </w:rPr>
        <w:t>Целевой показатель на  2025 год по области – 0,001.</w:t>
      </w:r>
    </w:p>
    <w:p w:rsidR="00915BF1" w:rsidRPr="005F1162" w:rsidRDefault="00915BF1" w:rsidP="00747EAF">
      <w:pPr>
        <w:spacing w:after="0" w:line="240" w:lineRule="auto"/>
        <w:jc w:val="both"/>
        <w:rPr>
          <w:sz w:val="30"/>
          <w:szCs w:val="30"/>
        </w:rPr>
      </w:pPr>
      <w:r>
        <w:rPr>
          <w:sz w:val="30"/>
          <w:szCs w:val="30"/>
          <w:shd w:val="clear" w:color="auto" w:fill="FFFFFF"/>
        </w:rPr>
        <w:t xml:space="preserve">На территории </w:t>
      </w:r>
      <w:proofErr w:type="spellStart"/>
      <w:r>
        <w:rPr>
          <w:sz w:val="30"/>
          <w:szCs w:val="30"/>
          <w:shd w:val="clear" w:color="auto" w:fill="FFFFFF"/>
        </w:rPr>
        <w:t>Столинского</w:t>
      </w:r>
      <w:proofErr w:type="spellEnd"/>
      <w:r>
        <w:rPr>
          <w:sz w:val="30"/>
          <w:szCs w:val="30"/>
          <w:shd w:val="clear" w:color="auto" w:fill="FFFFFF"/>
        </w:rPr>
        <w:t xml:space="preserve"> района случаев малярии не регистрировалось.</w:t>
      </w:r>
      <w:r>
        <w:rPr>
          <w:spacing w:val="-6"/>
          <w:sz w:val="30"/>
          <w:szCs w:val="30"/>
        </w:rPr>
        <w:t xml:space="preserve"> </w:t>
      </w:r>
      <w:proofErr w:type="gramStart"/>
      <w:r>
        <w:rPr>
          <w:spacing w:val="-6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ероприятия по предупреждению распространения малярии проводились согласно Комплексному плану мероприятий по предупреждению возникновения активных местных очагов малярии на территории </w:t>
      </w:r>
      <w:proofErr w:type="spellStart"/>
      <w:r>
        <w:rPr>
          <w:color w:val="000000"/>
          <w:sz w:val="30"/>
          <w:szCs w:val="30"/>
        </w:rPr>
        <w:t>Столинского</w:t>
      </w:r>
      <w:proofErr w:type="spellEnd"/>
      <w:r>
        <w:rPr>
          <w:color w:val="000000"/>
          <w:sz w:val="30"/>
          <w:szCs w:val="30"/>
        </w:rPr>
        <w:t xml:space="preserve"> района до 2024 года, утвержденного заместителем председателя </w:t>
      </w:r>
      <w:proofErr w:type="spellStart"/>
      <w:r>
        <w:rPr>
          <w:color w:val="000000"/>
          <w:sz w:val="30"/>
          <w:szCs w:val="30"/>
        </w:rPr>
        <w:t>Столинского</w:t>
      </w:r>
      <w:proofErr w:type="spellEnd"/>
      <w:r>
        <w:rPr>
          <w:color w:val="000000"/>
          <w:sz w:val="30"/>
          <w:szCs w:val="30"/>
        </w:rPr>
        <w:t xml:space="preserve"> районного исполнительного комитета от 15.05.2020.</w:t>
      </w:r>
      <w:r>
        <w:rPr>
          <w:sz w:val="30"/>
          <w:szCs w:val="30"/>
        </w:rPr>
        <w:t xml:space="preserve">Врамках реализации вышеуказанных </w:t>
      </w:r>
      <w:proofErr w:type="spellStart"/>
      <w:r>
        <w:rPr>
          <w:sz w:val="30"/>
          <w:szCs w:val="30"/>
        </w:rPr>
        <w:t>меро</w:t>
      </w:r>
      <w:r w:rsidR="00F877ED">
        <w:rPr>
          <w:sz w:val="30"/>
          <w:szCs w:val="30"/>
        </w:rPr>
        <w:t>-</w:t>
      </w:r>
      <w:r>
        <w:rPr>
          <w:sz w:val="30"/>
          <w:szCs w:val="30"/>
        </w:rPr>
        <w:t>приятий</w:t>
      </w:r>
      <w:proofErr w:type="spellEnd"/>
      <w:r>
        <w:rPr>
          <w:sz w:val="30"/>
          <w:szCs w:val="30"/>
        </w:rPr>
        <w:t xml:space="preserve"> в районе проводились: энтомологический мониторинг </w:t>
      </w:r>
      <w:proofErr w:type="spellStart"/>
      <w:r>
        <w:rPr>
          <w:sz w:val="30"/>
          <w:szCs w:val="30"/>
        </w:rPr>
        <w:t>маляриогенной</w:t>
      </w:r>
      <w:proofErr w:type="spellEnd"/>
      <w:r>
        <w:rPr>
          <w:sz w:val="30"/>
          <w:szCs w:val="30"/>
        </w:rPr>
        <w:t xml:space="preserve"> восприимчивости административных территорий, оценка ситуации и корректировка комплекса профилактических и </w:t>
      </w:r>
      <w:r w:rsidR="00F877ED">
        <w:rPr>
          <w:sz w:val="30"/>
          <w:szCs w:val="30"/>
        </w:rPr>
        <w:t>проти</w:t>
      </w:r>
      <w:r>
        <w:rPr>
          <w:sz w:val="30"/>
          <w:szCs w:val="30"/>
        </w:rPr>
        <w:t>воэпидемиологических мер, направленных на снижение вредного воздействия</w:t>
      </w:r>
      <w:proofErr w:type="gramEnd"/>
      <w:r>
        <w:rPr>
          <w:sz w:val="30"/>
          <w:szCs w:val="30"/>
        </w:rPr>
        <w:t xml:space="preserve"> переносчиков, на здоровье населения и предупреждения завоза на территории района инвазионных комаров и их укоренение; профилактическое обследование</w:t>
      </w:r>
      <w:r w:rsidR="005F1162">
        <w:rPr>
          <w:sz w:val="30"/>
          <w:szCs w:val="30"/>
        </w:rPr>
        <w:t xml:space="preserve"> </w:t>
      </w:r>
      <w:r>
        <w:rPr>
          <w:sz w:val="30"/>
          <w:szCs w:val="30"/>
        </w:rPr>
        <w:t>населения на малярию по клиническим и эпидемиологическим показаниям.</w:t>
      </w:r>
      <w:r w:rsidR="005F1162">
        <w:rPr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Проводилась переподготовка </w:t>
      </w:r>
      <w:proofErr w:type="spellStart"/>
      <w:proofErr w:type="gramStart"/>
      <w:r>
        <w:rPr>
          <w:color w:val="000000"/>
          <w:sz w:val="30"/>
          <w:szCs w:val="30"/>
        </w:rPr>
        <w:t>меди</w:t>
      </w:r>
      <w:r w:rsidR="00432A9D">
        <w:rPr>
          <w:color w:val="000000"/>
          <w:sz w:val="30"/>
          <w:szCs w:val="30"/>
        </w:rPr>
        <w:t>-</w:t>
      </w:r>
      <w:r>
        <w:rPr>
          <w:color w:val="000000"/>
          <w:sz w:val="30"/>
          <w:szCs w:val="30"/>
        </w:rPr>
        <w:t>цинских</w:t>
      </w:r>
      <w:proofErr w:type="spellEnd"/>
      <w:proofErr w:type="gramEnd"/>
      <w:r>
        <w:rPr>
          <w:color w:val="000000"/>
          <w:sz w:val="30"/>
          <w:szCs w:val="30"/>
        </w:rPr>
        <w:t xml:space="preserve"> работников учреждений здравоохранения всех уровней по вопросам </w:t>
      </w:r>
      <w:r>
        <w:rPr>
          <w:sz w:val="30"/>
          <w:szCs w:val="30"/>
        </w:rPr>
        <w:t xml:space="preserve">раннего выявления и лечения больных малярией и </w:t>
      </w:r>
      <w:proofErr w:type="spellStart"/>
      <w:r>
        <w:rPr>
          <w:sz w:val="30"/>
          <w:szCs w:val="30"/>
        </w:rPr>
        <w:t>паразитоносителей</w:t>
      </w:r>
      <w:proofErr w:type="spellEnd"/>
      <w:r>
        <w:rPr>
          <w:sz w:val="30"/>
          <w:szCs w:val="30"/>
        </w:rPr>
        <w:t xml:space="preserve"> с учетом сбора первичного </w:t>
      </w:r>
      <w:proofErr w:type="spellStart"/>
      <w:r>
        <w:rPr>
          <w:sz w:val="30"/>
          <w:szCs w:val="30"/>
        </w:rPr>
        <w:t>эпиданамнеза</w:t>
      </w:r>
      <w:proofErr w:type="spellEnd"/>
      <w:r>
        <w:rPr>
          <w:sz w:val="30"/>
          <w:szCs w:val="30"/>
        </w:rPr>
        <w:t xml:space="preserve"> у лиц, прибывших из </w:t>
      </w:r>
      <w:proofErr w:type="spellStart"/>
      <w:r>
        <w:rPr>
          <w:sz w:val="30"/>
          <w:szCs w:val="30"/>
        </w:rPr>
        <w:t>эндемичных</w:t>
      </w:r>
      <w:proofErr w:type="spellEnd"/>
      <w:r>
        <w:rPr>
          <w:sz w:val="30"/>
          <w:szCs w:val="30"/>
        </w:rPr>
        <w:t xml:space="preserve"> по данной инфекции стран.</w:t>
      </w:r>
      <w:r w:rsidR="005F1162">
        <w:rPr>
          <w:sz w:val="30"/>
          <w:szCs w:val="30"/>
        </w:rPr>
        <w:t xml:space="preserve"> </w:t>
      </w:r>
      <w:r>
        <w:rPr>
          <w:sz w:val="30"/>
          <w:szCs w:val="30"/>
        </w:rPr>
        <w:t>Для предупреждения</w:t>
      </w:r>
      <w:r w:rsidR="005F1162">
        <w:rPr>
          <w:sz w:val="30"/>
          <w:szCs w:val="30"/>
        </w:rPr>
        <w:t xml:space="preserve"> </w:t>
      </w:r>
      <w:r>
        <w:rPr>
          <w:sz w:val="30"/>
          <w:szCs w:val="30"/>
        </w:rPr>
        <w:t>распространения местной малярии</w:t>
      </w:r>
      <w:r>
        <w:rPr>
          <w:color w:val="000000"/>
          <w:sz w:val="30"/>
          <w:szCs w:val="30"/>
        </w:rPr>
        <w:t xml:space="preserve"> на каждой территории был определен сезон </w:t>
      </w:r>
      <w:proofErr w:type="spellStart"/>
      <w:r>
        <w:rPr>
          <w:color w:val="000000"/>
          <w:sz w:val="30"/>
          <w:szCs w:val="30"/>
        </w:rPr>
        <w:t>маляриогенности</w:t>
      </w:r>
      <w:proofErr w:type="spellEnd"/>
      <w:r>
        <w:rPr>
          <w:color w:val="000000"/>
          <w:sz w:val="30"/>
          <w:szCs w:val="30"/>
        </w:rPr>
        <w:t xml:space="preserve">. Проведена паспортизация водоемов, являющихся местами </w:t>
      </w:r>
      <w:proofErr w:type="spellStart"/>
      <w:r>
        <w:rPr>
          <w:color w:val="000000"/>
          <w:sz w:val="30"/>
          <w:szCs w:val="30"/>
        </w:rPr>
        <w:t>выплода</w:t>
      </w:r>
      <w:proofErr w:type="spellEnd"/>
      <w:r>
        <w:rPr>
          <w:color w:val="000000"/>
          <w:sz w:val="30"/>
          <w:szCs w:val="30"/>
        </w:rPr>
        <w:t xml:space="preserve"> малярийных комаров, оценена их </w:t>
      </w:r>
      <w:proofErr w:type="spellStart"/>
      <w:r>
        <w:rPr>
          <w:color w:val="000000"/>
          <w:sz w:val="30"/>
          <w:szCs w:val="30"/>
        </w:rPr>
        <w:t>анофелогенность</w:t>
      </w:r>
      <w:proofErr w:type="spellEnd"/>
      <w:r>
        <w:rPr>
          <w:color w:val="000000"/>
          <w:sz w:val="30"/>
          <w:szCs w:val="30"/>
        </w:rPr>
        <w:t xml:space="preserve">. Создан неснижаемый запас </w:t>
      </w:r>
      <w:proofErr w:type="spellStart"/>
      <w:r>
        <w:rPr>
          <w:color w:val="000000"/>
          <w:sz w:val="30"/>
          <w:szCs w:val="30"/>
        </w:rPr>
        <w:t>инсектицидных</w:t>
      </w:r>
      <w:proofErr w:type="spellEnd"/>
      <w:r>
        <w:rPr>
          <w:color w:val="000000"/>
          <w:sz w:val="30"/>
          <w:szCs w:val="30"/>
        </w:rPr>
        <w:t xml:space="preserve"> средств </w:t>
      </w:r>
      <w:proofErr w:type="spellStart"/>
      <w:proofErr w:type="gramStart"/>
      <w:r>
        <w:rPr>
          <w:color w:val="000000"/>
          <w:sz w:val="30"/>
          <w:szCs w:val="30"/>
        </w:rPr>
        <w:t>средств</w:t>
      </w:r>
      <w:proofErr w:type="spellEnd"/>
      <w:proofErr w:type="gramEnd"/>
      <w:r>
        <w:rPr>
          <w:color w:val="000000"/>
          <w:sz w:val="30"/>
          <w:szCs w:val="30"/>
        </w:rPr>
        <w:t xml:space="preserve"> на случай  необходимости проведения обработки в </w:t>
      </w:r>
      <w:proofErr w:type="spellStart"/>
      <w:r>
        <w:rPr>
          <w:color w:val="000000"/>
          <w:sz w:val="30"/>
          <w:szCs w:val="30"/>
        </w:rPr>
        <w:t>эпидемиологически</w:t>
      </w:r>
      <w:proofErr w:type="spellEnd"/>
      <w:r>
        <w:rPr>
          <w:color w:val="000000"/>
          <w:sz w:val="30"/>
          <w:szCs w:val="30"/>
        </w:rPr>
        <w:t xml:space="preserve"> опасной трёхдневной малярии (в </w:t>
      </w:r>
      <w:proofErr w:type="spellStart"/>
      <w:r>
        <w:rPr>
          <w:color w:val="000000"/>
          <w:sz w:val="30"/>
          <w:szCs w:val="30"/>
        </w:rPr>
        <w:t>эпидсезон</w:t>
      </w:r>
      <w:proofErr w:type="spellEnd"/>
      <w:r>
        <w:rPr>
          <w:color w:val="000000"/>
          <w:sz w:val="30"/>
          <w:szCs w:val="30"/>
        </w:rPr>
        <w:t>). Проводилось наблюдение за фенологией, видовым составом и осуществлялся учет численности имаго малярийных комаров на контрольных дневках.</w:t>
      </w:r>
    </w:p>
    <w:p w:rsidR="00915BF1" w:rsidRDefault="00915BF1" w:rsidP="006A3ED3">
      <w:pPr>
        <w:spacing w:after="0" w:line="240" w:lineRule="auto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У «</w:t>
      </w:r>
      <w:proofErr w:type="spellStart"/>
      <w:r>
        <w:rPr>
          <w:sz w:val="30"/>
          <w:szCs w:val="30"/>
        </w:rPr>
        <w:t>Столинский</w:t>
      </w:r>
      <w:proofErr w:type="spellEnd"/>
      <w:r>
        <w:rPr>
          <w:sz w:val="30"/>
          <w:szCs w:val="30"/>
        </w:rPr>
        <w:t xml:space="preserve"> РФСК» (туроператор) обеспечена индивидуальная информационно-образовательная работа с лицами, выезжающими за рубеж с туристическими и иными непрофессиональными целями, в договора включен пункт под роспись «с санитарно-эпидемической обстановкой в стране пребывания ознакомлен, памятка получена»;</w:t>
      </w:r>
    </w:p>
    <w:p w:rsidR="00915BF1" w:rsidRDefault="00915BF1" w:rsidP="006A3ED3">
      <w:pPr>
        <w:spacing w:after="0" w:line="240" w:lineRule="auto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В аптечной</w:t>
      </w:r>
      <w:r w:rsidR="005F116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сети обеспечено наличие </w:t>
      </w:r>
      <w:proofErr w:type="spellStart"/>
      <w:r>
        <w:rPr>
          <w:sz w:val="30"/>
          <w:szCs w:val="30"/>
        </w:rPr>
        <w:t>гидроксихинина</w:t>
      </w:r>
      <w:proofErr w:type="spellEnd"/>
      <w:r>
        <w:rPr>
          <w:sz w:val="30"/>
          <w:szCs w:val="30"/>
        </w:rPr>
        <w:t xml:space="preserve"> для организации </w:t>
      </w:r>
      <w:proofErr w:type="spellStart"/>
      <w:r>
        <w:rPr>
          <w:sz w:val="30"/>
          <w:szCs w:val="30"/>
        </w:rPr>
        <w:t>химиопрофилактики</w:t>
      </w:r>
      <w:proofErr w:type="spellEnd"/>
      <w:r>
        <w:rPr>
          <w:sz w:val="30"/>
          <w:szCs w:val="30"/>
        </w:rPr>
        <w:t xml:space="preserve"> малярии в отношении </w:t>
      </w:r>
      <w:proofErr w:type="gramStart"/>
      <w:r>
        <w:rPr>
          <w:sz w:val="30"/>
          <w:szCs w:val="30"/>
        </w:rPr>
        <w:t>выезжающих</w:t>
      </w:r>
      <w:proofErr w:type="gramEnd"/>
      <w:r>
        <w:rPr>
          <w:sz w:val="30"/>
          <w:szCs w:val="30"/>
        </w:rPr>
        <w:t xml:space="preserve"> за рубеж в </w:t>
      </w:r>
      <w:proofErr w:type="spellStart"/>
      <w:r>
        <w:rPr>
          <w:sz w:val="30"/>
          <w:szCs w:val="30"/>
        </w:rPr>
        <w:t>эндемичные</w:t>
      </w:r>
      <w:proofErr w:type="spellEnd"/>
      <w:r>
        <w:rPr>
          <w:sz w:val="30"/>
          <w:szCs w:val="30"/>
        </w:rPr>
        <w:t xml:space="preserve"> по малярии страны.</w:t>
      </w:r>
    </w:p>
    <w:p w:rsidR="00915BF1" w:rsidRDefault="00915BF1" w:rsidP="006A3ED3">
      <w:pPr>
        <w:spacing w:after="0" w:line="240" w:lineRule="auto"/>
        <w:ind w:firstLine="708"/>
        <w:jc w:val="both"/>
        <w:rPr>
          <w:sz w:val="30"/>
          <w:szCs w:val="30"/>
          <w:shd w:val="clear" w:color="auto" w:fill="FFFFFF"/>
        </w:rPr>
      </w:pPr>
      <w:proofErr w:type="spellStart"/>
      <w:r>
        <w:rPr>
          <w:sz w:val="30"/>
          <w:szCs w:val="30"/>
        </w:rPr>
        <w:t>Столинским</w:t>
      </w:r>
      <w:proofErr w:type="spellEnd"/>
      <w:r>
        <w:rPr>
          <w:sz w:val="30"/>
          <w:szCs w:val="30"/>
        </w:rPr>
        <w:t xml:space="preserve"> </w:t>
      </w:r>
      <w:proofErr w:type="gramStart"/>
      <w:r>
        <w:rPr>
          <w:sz w:val="30"/>
          <w:szCs w:val="30"/>
        </w:rPr>
        <w:t>районным</w:t>
      </w:r>
      <w:proofErr w:type="gram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ЦГиЭ</w:t>
      </w:r>
      <w:proofErr w:type="spellEnd"/>
      <w:r>
        <w:rPr>
          <w:sz w:val="30"/>
          <w:szCs w:val="30"/>
        </w:rPr>
        <w:t xml:space="preserve"> актуальная информация, направляемая из вышестоящей организации (Брестский областной </w:t>
      </w:r>
      <w:proofErr w:type="spellStart"/>
      <w:r>
        <w:rPr>
          <w:sz w:val="30"/>
          <w:szCs w:val="30"/>
        </w:rPr>
        <w:t>ЦГЭиОЗ</w:t>
      </w:r>
      <w:proofErr w:type="spellEnd"/>
      <w:r>
        <w:rPr>
          <w:sz w:val="30"/>
          <w:szCs w:val="30"/>
        </w:rPr>
        <w:t xml:space="preserve">) размещается на сайте </w:t>
      </w:r>
      <w:proofErr w:type="spellStart"/>
      <w:r>
        <w:rPr>
          <w:sz w:val="30"/>
          <w:szCs w:val="30"/>
        </w:rPr>
        <w:t>Столинского</w:t>
      </w:r>
      <w:proofErr w:type="spellEnd"/>
      <w:r>
        <w:rPr>
          <w:sz w:val="30"/>
          <w:szCs w:val="30"/>
        </w:rPr>
        <w:t xml:space="preserve"> районного </w:t>
      </w:r>
      <w:proofErr w:type="spellStart"/>
      <w:r>
        <w:rPr>
          <w:sz w:val="30"/>
          <w:szCs w:val="30"/>
        </w:rPr>
        <w:t>ЦГиЭ</w:t>
      </w:r>
      <w:proofErr w:type="spellEnd"/>
      <w:r>
        <w:rPr>
          <w:sz w:val="30"/>
          <w:szCs w:val="30"/>
        </w:rPr>
        <w:t>, направляется в организации здравоохранения, туристическое агентство.</w:t>
      </w:r>
      <w:r w:rsidR="005F1162">
        <w:rPr>
          <w:sz w:val="30"/>
          <w:szCs w:val="30"/>
        </w:rPr>
        <w:t xml:space="preserve"> </w:t>
      </w:r>
      <w:r>
        <w:rPr>
          <w:sz w:val="30"/>
          <w:szCs w:val="30"/>
        </w:rPr>
        <w:t>Результатом реализации плана является отсутствие активных местных очагов малярии.</w:t>
      </w:r>
    </w:p>
    <w:p w:rsidR="00915BF1" w:rsidRDefault="00915BF1" w:rsidP="006A3ED3">
      <w:pPr>
        <w:spacing w:after="0" w:line="240" w:lineRule="auto"/>
        <w:ind w:firstLine="709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 xml:space="preserve">Вывод: показатель достигнут. </w:t>
      </w:r>
    </w:p>
    <w:p w:rsidR="005F1162" w:rsidRDefault="005F1162" w:rsidP="006A3ED3">
      <w:pPr>
        <w:spacing w:after="0" w:line="240" w:lineRule="auto"/>
        <w:ind w:firstLine="709"/>
        <w:jc w:val="both"/>
        <w:rPr>
          <w:color w:val="000000"/>
          <w:sz w:val="30"/>
          <w:szCs w:val="30"/>
        </w:rPr>
      </w:pPr>
    </w:p>
    <w:p w:rsidR="00915BF1" w:rsidRDefault="00915BF1" w:rsidP="006A3ED3">
      <w:pPr>
        <w:spacing w:after="0" w:line="240" w:lineRule="auto"/>
        <w:ind w:firstLine="709"/>
        <w:jc w:val="both"/>
        <w:rPr>
          <w:b/>
          <w:spacing w:val="-6"/>
          <w:sz w:val="30"/>
          <w:szCs w:val="30"/>
        </w:rPr>
      </w:pPr>
      <w:r>
        <w:rPr>
          <w:b/>
          <w:spacing w:val="-6"/>
          <w:sz w:val="30"/>
          <w:szCs w:val="30"/>
        </w:rPr>
        <w:t>3.3.4. Заболеваемость вирусным гепатитом B на 100 тыс. населения.</w:t>
      </w:r>
    </w:p>
    <w:p w:rsidR="00915BF1" w:rsidRDefault="00915BF1" w:rsidP="006A3ED3">
      <w:pPr>
        <w:spacing w:after="0" w:line="240" w:lineRule="auto"/>
        <w:ind w:firstLine="709"/>
        <w:jc w:val="both"/>
        <w:rPr>
          <w:spacing w:val="-6"/>
          <w:sz w:val="30"/>
          <w:szCs w:val="30"/>
        </w:rPr>
      </w:pPr>
      <w:r>
        <w:rPr>
          <w:spacing w:val="-6"/>
          <w:sz w:val="30"/>
          <w:szCs w:val="30"/>
        </w:rPr>
        <w:t>Целевой показатель для парентерального вирусного гепатита В (далее – ПВГВ) в РБ на 2024 год – 9,5</w:t>
      </w:r>
      <w:r w:rsidR="009F1F86">
        <w:rPr>
          <w:spacing w:val="-6"/>
          <w:sz w:val="30"/>
          <w:szCs w:val="30"/>
        </w:rPr>
        <w:t>.</w:t>
      </w:r>
    </w:p>
    <w:p w:rsidR="00915BF1" w:rsidRDefault="00915BF1" w:rsidP="006A3ED3">
      <w:pPr>
        <w:spacing w:after="0" w:line="240" w:lineRule="auto"/>
        <w:ind w:firstLine="709"/>
        <w:jc w:val="both"/>
        <w:rPr>
          <w:spacing w:val="-6"/>
          <w:sz w:val="30"/>
          <w:szCs w:val="30"/>
        </w:rPr>
      </w:pPr>
      <w:r>
        <w:rPr>
          <w:spacing w:val="-6"/>
          <w:sz w:val="30"/>
          <w:szCs w:val="30"/>
        </w:rPr>
        <w:t>В</w:t>
      </w:r>
      <w:r>
        <w:rPr>
          <w:sz w:val="30"/>
          <w:szCs w:val="30"/>
        </w:rPr>
        <w:t xml:space="preserve"> 2024 году </w:t>
      </w:r>
      <w:r>
        <w:rPr>
          <w:spacing w:val="-6"/>
          <w:sz w:val="30"/>
          <w:szCs w:val="30"/>
        </w:rPr>
        <w:t xml:space="preserve">целевой показатель в районе: заболеваемость хроническим гепатитом B составила 12 случаев - 17,559 на 100 000 населения (в </w:t>
      </w:r>
      <w:r>
        <w:rPr>
          <w:sz w:val="30"/>
          <w:szCs w:val="30"/>
        </w:rPr>
        <w:t>2023 г.</w:t>
      </w:r>
      <w:r>
        <w:rPr>
          <w:spacing w:val="-6"/>
          <w:sz w:val="30"/>
          <w:szCs w:val="30"/>
        </w:rPr>
        <w:t xml:space="preserve"> – 8 случаев - 11,552   на 100 тыс. населения)</w:t>
      </w:r>
      <w:r>
        <w:rPr>
          <w:sz w:val="30"/>
          <w:szCs w:val="30"/>
        </w:rPr>
        <w:t>. Острый вирусный гепатит В не регистрировался.</w:t>
      </w:r>
    </w:p>
    <w:p w:rsidR="00915BF1" w:rsidRDefault="00915BF1" w:rsidP="006A3ED3">
      <w:pPr>
        <w:spacing w:after="0" w:line="240" w:lineRule="auto"/>
        <w:ind w:right="-1" w:firstLine="709"/>
        <w:jc w:val="both"/>
        <w:rPr>
          <w:rStyle w:val="28"/>
        </w:rPr>
      </w:pPr>
      <w:r>
        <w:rPr>
          <w:sz w:val="30"/>
          <w:szCs w:val="30"/>
        </w:rPr>
        <w:t>В 2024 году проводилась</w:t>
      </w:r>
      <w:r>
        <w:rPr>
          <w:rStyle w:val="28"/>
          <w:sz w:val="30"/>
          <w:szCs w:val="30"/>
        </w:rPr>
        <w:t xml:space="preserve"> широкая информационно-образовательная работа с населением по профилактике парентеральных вирусных гепатитов с участием специалистов лечебной сети и привлечением средств массовой информации, </w:t>
      </w:r>
      <w:proofErr w:type="spellStart"/>
      <w:r>
        <w:rPr>
          <w:rStyle w:val="28"/>
          <w:sz w:val="30"/>
          <w:szCs w:val="30"/>
        </w:rPr>
        <w:t>интернет-рес</w:t>
      </w:r>
      <w:r w:rsidR="00D92F0B">
        <w:rPr>
          <w:rStyle w:val="28"/>
          <w:sz w:val="30"/>
          <w:szCs w:val="30"/>
        </w:rPr>
        <w:t>с</w:t>
      </w:r>
      <w:r>
        <w:rPr>
          <w:rStyle w:val="28"/>
          <w:sz w:val="30"/>
          <w:szCs w:val="30"/>
        </w:rPr>
        <w:t>урсов</w:t>
      </w:r>
      <w:proofErr w:type="spellEnd"/>
      <w:r>
        <w:rPr>
          <w:rStyle w:val="28"/>
          <w:sz w:val="30"/>
          <w:szCs w:val="30"/>
        </w:rPr>
        <w:t xml:space="preserve">, </w:t>
      </w:r>
      <w:r>
        <w:rPr>
          <w:sz w:val="30"/>
          <w:szCs w:val="30"/>
        </w:rPr>
        <w:t xml:space="preserve">издание, тиражирование, </w:t>
      </w:r>
      <w:r>
        <w:rPr>
          <w:rStyle w:val="28"/>
          <w:sz w:val="30"/>
          <w:szCs w:val="30"/>
        </w:rPr>
        <w:t>размещение наглядных и</w:t>
      </w:r>
      <w:r w:rsidR="00D92F0B">
        <w:rPr>
          <w:rStyle w:val="28"/>
          <w:sz w:val="30"/>
          <w:szCs w:val="30"/>
        </w:rPr>
        <w:t>нформационно-обра</w:t>
      </w:r>
      <w:r>
        <w:rPr>
          <w:rStyle w:val="28"/>
          <w:sz w:val="30"/>
          <w:szCs w:val="30"/>
        </w:rPr>
        <w:t xml:space="preserve">зовательных материалов. </w:t>
      </w:r>
    </w:p>
    <w:p w:rsidR="00915BF1" w:rsidRDefault="00915BF1" w:rsidP="006A3ED3">
      <w:pPr>
        <w:spacing w:after="0" w:line="240" w:lineRule="auto"/>
        <w:ind w:right="-284" w:firstLine="709"/>
        <w:jc w:val="both"/>
      </w:pPr>
      <w:r>
        <w:rPr>
          <w:sz w:val="30"/>
          <w:szCs w:val="30"/>
        </w:rPr>
        <w:t>Для сохранения положительной динамики необходимо продолжить:</w:t>
      </w:r>
    </w:p>
    <w:p w:rsidR="00915BF1" w:rsidRDefault="00915BF1" w:rsidP="006A3ED3">
      <w:pPr>
        <w:tabs>
          <w:tab w:val="left" w:pos="709"/>
        </w:tabs>
        <w:spacing w:after="0" w:line="240" w:lineRule="auto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ab/>
        <w:t xml:space="preserve">- работу по охвату обследованием на маркеры ПВГВ подлежащих контингентов и их вакцинацию против ВГВ; </w:t>
      </w:r>
    </w:p>
    <w:p w:rsidR="00915BF1" w:rsidRDefault="00915BF1" w:rsidP="006A3ED3">
      <w:pPr>
        <w:tabs>
          <w:tab w:val="left" w:pos="709"/>
        </w:tabs>
        <w:spacing w:after="0" w:line="240" w:lineRule="auto"/>
        <w:jc w:val="both"/>
        <w:rPr>
          <w:sz w:val="30"/>
          <w:szCs w:val="30"/>
        </w:rPr>
      </w:pPr>
      <w:r>
        <w:rPr>
          <w:bCs/>
          <w:sz w:val="30"/>
          <w:szCs w:val="30"/>
        </w:rPr>
        <w:tab/>
        <w:t>- вовлечение выявленных пациентов в систему оказания медицинской помощи с целью диспансеризации и лечения;</w:t>
      </w:r>
    </w:p>
    <w:p w:rsidR="00915BF1" w:rsidRDefault="00915BF1" w:rsidP="006A3ED3">
      <w:pPr>
        <w:tabs>
          <w:tab w:val="left" w:pos="709"/>
        </w:tabs>
        <w:spacing w:after="0" w:line="240" w:lineRule="auto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ab/>
        <w:t>- выполнение полного комплекса профилактических и санитарно-противоэпидемических мероприятий в домашних/семейных очагах ПВГВ;</w:t>
      </w:r>
    </w:p>
    <w:p w:rsidR="00915BF1" w:rsidRDefault="00915BF1" w:rsidP="006A3ED3">
      <w:pPr>
        <w:spacing w:after="0" w:line="240" w:lineRule="auto"/>
        <w:ind w:right="-1" w:firstLine="709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- проведение эпидемиологического расследования каждого случая ПВГВ, предположительно связанного с оказанием медицинской помощи, получением санитарно-гигиенических услуг, профессиональным инфицированием по месту работы.</w:t>
      </w:r>
    </w:p>
    <w:p w:rsidR="00BE408D" w:rsidRDefault="00915BF1" w:rsidP="006A3ED3">
      <w:pPr>
        <w:spacing w:after="0" w:line="240" w:lineRule="auto"/>
        <w:jc w:val="both"/>
        <w:rPr>
          <w:b/>
          <w:sz w:val="30"/>
          <w:szCs w:val="30"/>
          <w:shd w:val="clear" w:color="auto" w:fill="FFFFFF"/>
        </w:rPr>
      </w:pPr>
      <w:r>
        <w:rPr>
          <w:rFonts w:eastAsia="Times New Roman"/>
          <w:b/>
          <w:sz w:val="30"/>
          <w:szCs w:val="30"/>
        </w:rPr>
        <w:tab/>
      </w:r>
      <w:r>
        <w:rPr>
          <w:b/>
          <w:sz w:val="30"/>
          <w:szCs w:val="30"/>
          <w:shd w:val="clear" w:color="auto" w:fill="FFFFFF"/>
        </w:rPr>
        <w:t>3.3.5</w:t>
      </w:r>
      <w:r>
        <w:rPr>
          <w:sz w:val="30"/>
          <w:szCs w:val="30"/>
          <w:shd w:val="clear" w:color="auto" w:fill="FFFFFF"/>
        </w:rPr>
        <w:t xml:space="preserve">. </w:t>
      </w:r>
      <w:r>
        <w:rPr>
          <w:b/>
          <w:sz w:val="30"/>
          <w:szCs w:val="30"/>
          <w:shd w:val="clear" w:color="auto" w:fill="FFFFFF"/>
        </w:rPr>
        <w:t>«Число людей, нуждающихся в лечении от «забытых» тропических болезней»</w:t>
      </w:r>
    </w:p>
    <w:p w:rsidR="00915BF1" w:rsidRDefault="00915BF1" w:rsidP="00E67C35">
      <w:pPr>
        <w:spacing w:after="0" w:line="240" w:lineRule="auto"/>
        <w:ind w:firstLine="708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>На протяжении 2024 года, как и за предыдущие годы, пациенты, нуждающиеся в лечении от «забытых» тропических болезней, не госпитализировались и на диспансерном учете не состояли. По итогам 2024 года показатель выполнен.</w:t>
      </w:r>
    </w:p>
    <w:p w:rsidR="00915BF1" w:rsidRDefault="00915BF1" w:rsidP="006A3ED3">
      <w:pPr>
        <w:spacing w:after="0" w:line="240" w:lineRule="auto"/>
        <w:ind w:firstLine="709"/>
        <w:jc w:val="both"/>
        <w:rPr>
          <w:b/>
          <w:sz w:val="30"/>
          <w:szCs w:val="30"/>
          <w:shd w:val="clear" w:color="auto" w:fill="FFFFFF"/>
        </w:rPr>
      </w:pPr>
      <w:r>
        <w:rPr>
          <w:b/>
          <w:sz w:val="30"/>
          <w:szCs w:val="30"/>
          <w:shd w:val="clear" w:color="auto" w:fill="FFFFFF"/>
        </w:rPr>
        <w:t>3.7.1. «Доля женщин репродуктивного возраста, чьи потребности по планированию семьи удовлетворяются современными методами»</w:t>
      </w:r>
    </w:p>
    <w:p w:rsidR="00915BF1" w:rsidRDefault="00915BF1" w:rsidP="006A3ED3">
      <w:pPr>
        <w:spacing w:after="0" w:line="240" w:lineRule="auto"/>
        <w:ind w:firstLine="709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 xml:space="preserve">В </w:t>
      </w:r>
      <w:proofErr w:type="spellStart"/>
      <w:r>
        <w:rPr>
          <w:sz w:val="30"/>
          <w:szCs w:val="30"/>
          <w:shd w:val="clear" w:color="auto" w:fill="FFFFFF"/>
        </w:rPr>
        <w:t>Столинском</w:t>
      </w:r>
      <w:proofErr w:type="spellEnd"/>
      <w:r>
        <w:rPr>
          <w:sz w:val="30"/>
          <w:szCs w:val="30"/>
          <w:shd w:val="clear" w:color="auto" w:fill="FFFFFF"/>
        </w:rPr>
        <w:t xml:space="preserve"> районе  33%  женщин фертильного возраста пользуются надежными методами контрацепции. Показатель пользующихся гормональной контрацепцией на 1000 женщин фертильного возраста за 2024 год составил – 181,3 (за 2023 год - 170,3), показатель с использованием внутриматочной спирали за 2024 год составил – 142,8 (2023 год – 142,2).</w:t>
      </w:r>
    </w:p>
    <w:p w:rsidR="00915BF1" w:rsidRDefault="00915BF1" w:rsidP="006A3ED3">
      <w:pPr>
        <w:spacing w:after="0" w:line="240" w:lineRule="auto"/>
        <w:ind w:firstLine="709"/>
        <w:jc w:val="both"/>
        <w:rPr>
          <w:b/>
          <w:sz w:val="30"/>
          <w:szCs w:val="30"/>
          <w:shd w:val="clear" w:color="auto" w:fill="FFFFFF"/>
        </w:rPr>
      </w:pPr>
      <w:r>
        <w:rPr>
          <w:b/>
          <w:sz w:val="30"/>
          <w:szCs w:val="30"/>
          <w:shd w:val="clear" w:color="auto" w:fill="FFFFFF"/>
        </w:rPr>
        <w:t>3.7.2. «Показатель рождаемости среди девушек-подростков (в возрасте от 10 до 14 лет и в возрасте от 15 до 18 лет)»</w:t>
      </w:r>
    </w:p>
    <w:p w:rsidR="00915BF1" w:rsidRDefault="00915BF1" w:rsidP="00E67C35">
      <w:pPr>
        <w:spacing w:after="0" w:line="240" w:lineRule="auto"/>
        <w:ind w:firstLine="708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>По данным УЗ «</w:t>
      </w:r>
      <w:proofErr w:type="spellStart"/>
      <w:r>
        <w:rPr>
          <w:sz w:val="30"/>
          <w:szCs w:val="30"/>
          <w:shd w:val="clear" w:color="auto" w:fill="FFFFFF"/>
        </w:rPr>
        <w:t>Столинской</w:t>
      </w:r>
      <w:proofErr w:type="spellEnd"/>
      <w:r>
        <w:rPr>
          <w:sz w:val="30"/>
          <w:szCs w:val="30"/>
          <w:shd w:val="clear" w:color="auto" w:fill="FFFFFF"/>
        </w:rPr>
        <w:t xml:space="preserve"> ЦРБ» благодаря просветительской профилактической работе среди подростков и школьников, половому воспитанию отмечается выраженная тенденция к уменьшению ранних родов: количество родов среди девушек 10-14 лет за 2023-2024 годы  не было.</w:t>
      </w:r>
    </w:p>
    <w:p w:rsidR="00915BF1" w:rsidRDefault="00915BF1" w:rsidP="006A3ED3">
      <w:pPr>
        <w:spacing w:after="0" w:line="240" w:lineRule="auto"/>
        <w:ind w:firstLine="709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>Количество родов у девушек  с 15 и до 18 лет составило за 2024 год 6 (показатель 0,5%), а в 2023 году  было 8 родов (показатель 0,67%).</w:t>
      </w:r>
    </w:p>
    <w:p w:rsidR="00915BF1" w:rsidRDefault="00915BF1" w:rsidP="006A3ED3">
      <w:pPr>
        <w:spacing w:after="0" w:line="240" w:lineRule="auto"/>
        <w:ind w:firstLine="709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3.9.1. «Смертность от загрязнения воздуха в жилых помещениях и атмосферного воздуха». </w:t>
      </w:r>
    </w:p>
    <w:p w:rsidR="00915BF1" w:rsidRDefault="00915BF1" w:rsidP="006A3ED3">
      <w:pPr>
        <w:spacing w:after="0"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На территории района 21 предприятие, (молочно-товарные и   животноводческие фермы, станции технического облуживания, ряд промышленных предприятий) являющиеся источниками выбросов загрязняющих веществ в атмосферный воздух, размещены с несоблюдением базового размера т</w:t>
      </w:r>
      <w:proofErr w:type="gramStart"/>
      <w:r>
        <w:rPr>
          <w:sz w:val="30"/>
          <w:szCs w:val="30"/>
        </w:rPr>
        <w:t>.е</w:t>
      </w:r>
      <w:proofErr w:type="gramEnd"/>
      <w:r>
        <w:rPr>
          <w:sz w:val="30"/>
          <w:szCs w:val="30"/>
        </w:rPr>
        <w:t xml:space="preserve"> с расчетным размером санитарно-защитной зоны (далее - СЗЗ) по отношению к территории усадебной застройки. Основными загрязняющими веществами атмосферного воздуха являются твердые взвешенные частицы, углерода оксид, азота диоксид, серы диоксид, фенол, аммиак, сероводород, формальдегид и др.</w:t>
      </w:r>
    </w:p>
    <w:p w:rsidR="00915BF1" w:rsidRPr="002F0616" w:rsidRDefault="00915BF1" w:rsidP="006A3E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sz w:val="30"/>
          <w:szCs w:val="30"/>
        </w:rPr>
        <w:t xml:space="preserve">На всех 21 предприятии разработаны проекты СЗЗ, превышений гигиенических нормативов в осуществляемых выбросах в 2024 году не выявлено. Комплексный индекс загрязнения атмосферы по приоритетным веществам оценен как низкий. Потенциальный риск развития рефлекторных эффектов при кратковременном воздействии и неспецифических эффектов при длительном воздействии загрязняющих веществ на границе расчетной СЗЗ и границе жилой застройки на здоровье населения оценен, как приемлемый (минимальный). </w:t>
      </w:r>
      <w:r w:rsidRPr="002F0616">
        <w:rPr>
          <w:rFonts w:cs="Times New Roman"/>
          <w:sz w:val="30"/>
          <w:szCs w:val="30"/>
        </w:rPr>
        <w:t xml:space="preserve">В последние пять лет по результатам лабораторных исследований </w:t>
      </w:r>
      <w:r w:rsidRPr="002F0616">
        <w:rPr>
          <w:rFonts w:cs="Times New Roman"/>
          <w:bCs/>
          <w:iCs/>
          <w:sz w:val="30"/>
          <w:szCs w:val="30"/>
        </w:rPr>
        <w:t>не регистрировались превышения предельно-допустимых концентраций сернистого газа, окиси углерода, окислов азота,</w:t>
      </w:r>
      <w:r w:rsidRPr="002F0616">
        <w:rPr>
          <w:rFonts w:cs="Times New Roman"/>
          <w:sz w:val="30"/>
          <w:szCs w:val="30"/>
        </w:rPr>
        <w:t xml:space="preserve"> отмечается положительная динамика индекса загрязнения атмосферного воздуха, а также снижение превышений предельно-допустимых концентраций уровней загрязнения воздуха по показателю «пыль» (удельный вес нестандартных проб за 2017-2022 гг. – 0,05%, в 2024 г. – 1,6%).</w:t>
      </w:r>
    </w:p>
    <w:p w:rsidR="00915BF1" w:rsidRDefault="00915BF1" w:rsidP="006A3ED3">
      <w:pPr>
        <w:tabs>
          <w:tab w:val="left" w:pos="709"/>
        </w:tabs>
        <w:spacing w:after="0" w:line="240" w:lineRule="auto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3.9.2 «Смертность от отсутствия безопасной воды, безопасной санитарии и гигиены (от отсутствия безопасных услуг в области водоснабжения, санитарии и гигиены (ВССГ) для всех».</w:t>
      </w:r>
    </w:p>
    <w:p w:rsidR="00915BF1" w:rsidRDefault="00915BF1" w:rsidP="00E67C35">
      <w:pPr>
        <w:spacing w:after="0" w:line="240" w:lineRule="auto"/>
        <w:ind w:firstLine="709"/>
        <w:jc w:val="both"/>
        <w:rPr>
          <w:sz w:val="30"/>
          <w:szCs w:val="30"/>
        </w:rPr>
      </w:pPr>
      <w:r>
        <w:rPr>
          <w:bCs/>
          <w:sz w:val="30"/>
          <w:szCs w:val="30"/>
        </w:rPr>
        <w:t xml:space="preserve">На сегодняшний день </w:t>
      </w:r>
      <w:r>
        <w:rPr>
          <w:sz w:val="30"/>
          <w:szCs w:val="30"/>
        </w:rPr>
        <w:t xml:space="preserve">население 40 населенных пунктов района обеспечивается водопроводной водой от 33 коммунальных и 2-х ведомственных водопроводов. Общественные колодцы в районе отсутствуют. В целом населения района обеспеченность населения централизованным водоснабжением составляет 80,2%. Городское население обеспечено водопроводной водой на 93,4 %, сельское население – на 50,7 %, </w:t>
      </w:r>
      <w:proofErr w:type="spellStart"/>
      <w:r>
        <w:rPr>
          <w:sz w:val="30"/>
          <w:szCs w:val="30"/>
        </w:rPr>
        <w:t>агрогородки</w:t>
      </w:r>
      <w:proofErr w:type="spellEnd"/>
      <w:r>
        <w:rPr>
          <w:sz w:val="30"/>
          <w:szCs w:val="30"/>
        </w:rPr>
        <w:t xml:space="preserve"> – на 88,1 %.На сегодняшний день станции обезжелезивания и водоподготовки оборудованы на 20 водопроводах. В 2024 году ввод станций обезжелезивания не проводился. Реконструкция систем водоснабжения со строительство станций планируется в 2025 году планируется в д. </w:t>
      </w:r>
      <w:proofErr w:type="spellStart"/>
      <w:r>
        <w:rPr>
          <w:sz w:val="30"/>
          <w:szCs w:val="30"/>
        </w:rPr>
        <w:t>Оздамичи</w:t>
      </w:r>
      <w:proofErr w:type="spellEnd"/>
      <w:r>
        <w:rPr>
          <w:sz w:val="30"/>
          <w:szCs w:val="30"/>
        </w:rPr>
        <w:t xml:space="preserve"> и </w:t>
      </w:r>
      <w:proofErr w:type="spellStart"/>
      <w:r>
        <w:rPr>
          <w:sz w:val="30"/>
          <w:szCs w:val="30"/>
        </w:rPr>
        <w:t>Теребличи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д.Стахово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д.Осовая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д.Семигостичи</w:t>
      </w:r>
      <w:proofErr w:type="spellEnd"/>
      <w:r>
        <w:rPr>
          <w:sz w:val="30"/>
          <w:szCs w:val="30"/>
        </w:rPr>
        <w:t xml:space="preserve">, ведется разработка проектной документации, </w:t>
      </w:r>
      <w:proofErr w:type="spellStart"/>
      <w:r>
        <w:rPr>
          <w:sz w:val="30"/>
          <w:szCs w:val="30"/>
        </w:rPr>
        <w:t>Столинским</w:t>
      </w:r>
      <w:proofErr w:type="spellEnd"/>
      <w:r>
        <w:rPr>
          <w:sz w:val="30"/>
          <w:szCs w:val="30"/>
        </w:rPr>
        <w:t xml:space="preserve"> районным </w:t>
      </w:r>
      <w:proofErr w:type="spellStart"/>
      <w:r>
        <w:rPr>
          <w:sz w:val="30"/>
          <w:szCs w:val="30"/>
        </w:rPr>
        <w:t>ЦГиЭ</w:t>
      </w:r>
      <w:proofErr w:type="spellEnd"/>
      <w:r>
        <w:rPr>
          <w:sz w:val="30"/>
          <w:szCs w:val="30"/>
        </w:rPr>
        <w:t xml:space="preserve"> выданы технические требования. </w:t>
      </w:r>
    </w:p>
    <w:p w:rsidR="00915BF1" w:rsidRDefault="00915BF1" w:rsidP="006A3ED3">
      <w:pPr>
        <w:spacing w:after="0" w:line="240" w:lineRule="auto"/>
        <w:ind w:firstLine="708"/>
        <w:jc w:val="both"/>
        <w:rPr>
          <w:rFonts w:eastAsia="SimSun"/>
          <w:sz w:val="30"/>
          <w:szCs w:val="30"/>
          <w:lang w:eastAsia="zh-CN"/>
        </w:rPr>
      </w:pPr>
      <w:r>
        <w:rPr>
          <w:sz w:val="30"/>
          <w:szCs w:val="30"/>
        </w:rPr>
        <w:t xml:space="preserve">В 2024 году по результатам проведённых исследований в рамках государственного санитарного надзора отмечается улучшение качества исследованной питьевой воды из коммунальных водопроводов по органолептическим показателям. В 2024 году не соответствовали гигиеническим нормативам – 14,5 %, 2023 год -29,1 % исследованных проб. Отмечается также улучшение качества питьевой воды по санитарно-химическим показателям из коммунальных водопроводов, так удельный вес несоответствующих проб в 2024 году составил 16,2% (2023 год – 29,1%).  </w:t>
      </w:r>
      <w:r>
        <w:rPr>
          <w:rFonts w:eastAsia="SimSun"/>
          <w:sz w:val="30"/>
          <w:szCs w:val="30"/>
          <w:lang w:eastAsia="zh-CN"/>
        </w:rPr>
        <w:t>Положительным результатом надзора за безопасностью питьевой воды является отсутствие вспышечной заболеваемости острыми кишечными инфекциями, связанными с водным фактором передачи.</w:t>
      </w:r>
    </w:p>
    <w:p w:rsidR="00915BF1" w:rsidRDefault="00915BF1" w:rsidP="006A3ED3">
      <w:pPr>
        <w:spacing w:after="0" w:line="240" w:lineRule="auto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ведомственным водопроводам в 2024 году отмечается незначительное ухудшение качества воды не соответствовали 30 % исследованных проб (2023 год – 22,2%). Незначительное ухудшение качества воды отмечается в ведомственных водопроводах – 26,6% (в 2022 году – 18,2%, в 2021 году – 45,5%). Большая часть нестандартных проб воды по санитарно-химическим показателям не соответствует гигиеническим нормативам по содержанию железа. </w:t>
      </w:r>
    </w:p>
    <w:p w:rsidR="00AC65B3" w:rsidRDefault="00915BF1" w:rsidP="006A3ED3">
      <w:pPr>
        <w:spacing w:after="0" w:line="240" w:lineRule="auto"/>
        <w:ind w:firstLine="708"/>
        <w:jc w:val="both"/>
        <w:rPr>
          <w:sz w:val="30"/>
          <w:szCs w:val="30"/>
        </w:rPr>
      </w:pPr>
      <w:proofErr w:type="gramStart"/>
      <w:r>
        <w:rPr>
          <w:sz w:val="30"/>
          <w:szCs w:val="30"/>
        </w:rPr>
        <w:t xml:space="preserve">В 2024 году 3,9 % исследованных из источников </w:t>
      </w:r>
      <w:proofErr w:type="spellStart"/>
      <w:r>
        <w:rPr>
          <w:sz w:val="30"/>
          <w:szCs w:val="30"/>
        </w:rPr>
        <w:t>нецентрализо-ванного</w:t>
      </w:r>
      <w:proofErr w:type="spellEnd"/>
      <w:r w:rsidR="00E67C35">
        <w:rPr>
          <w:sz w:val="30"/>
          <w:szCs w:val="30"/>
        </w:rPr>
        <w:t xml:space="preserve"> </w:t>
      </w:r>
      <w:r>
        <w:rPr>
          <w:sz w:val="30"/>
          <w:szCs w:val="30"/>
        </w:rPr>
        <w:t>водоснабжения  не соответствовали по микробиологическим показателям (2023 – 0%)</w:t>
      </w:r>
      <w:r w:rsidR="00AC65B3">
        <w:rPr>
          <w:sz w:val="30"/>
          <w:szCs w:val="30"/>
        </w:rPr>
        <w:t>.</w:t>
      </w:r>
      <w:proofErr w:type="gramEnd"/>
    </w:p>
    <w:p w:rsidR="00915BF1" w:rsidRPr="00DD10E6" w:rsidRDefault="00915BF1" w:rsidP="00DD10E6">
      <w:pPr>
        <w:spacing w:after="0" w:line="240" w:lineRule="auto"/>
        <w:ind w:firstLine="708"/>
        <w:jc w:val="both"/>
        <w:rPr>
          <w:rFonts w:eastAsia="Calibri"/>
          <w:sz w:val="30"/>
          <w:szCs w:val="30"/>
        </w:rPr>
      </w:pPr>
      <w:r>
        <w:rPr>
          <w:sz w:val="30"/>
          <w:szCs w:val="30"/>
        </w:rPr>
        <w:t>В обеспечении населения качественной питьевой водой проблемным вопросом для района является повышенное содержание железа в воде подземных источников централизованного водоснабжения (в 2024 г.– 36,6 % исследованных проб) и повышенное содержание нитратов в воде шахтных и трубчатых колодцев (в 2024 г. – 47,8 %).</w:t>
      </w:r>
      <w:r w:rsidR="00DD10E6">
        <w:rPr>
          <w:rFonts w:eastAsia="Calibri"/>
          <w:sz w:val="30"/>
          <w:szCs w:val="30"/>
        </w:rPr>
        <w:t xml:space="preserve"> </w:t>
      </w:r>
      <w:r>
        <w:rPr>
          <w:sz w:val="30"/>
          <w:szCs w:val="30"/>
        </w:rPr>
        <w:t xml:space="preserve">С целью обеспечения населения района качественной питьевой водой имеется необходимость в строительстве водозаборных сооружений и сетей в д. </w:t>
      </w:r>
      <w:proofErr w:type="spellStart"/>
      <w:r>
        <w:rPr>
          <w:sz w:val="30"/>
          <w:szCs w:val="30"/>
        </w:rPr>
        <w:t>Отвержичи</w:t>
      </w:r>
      <w:proofErr w:type="spellEnd"/>
      <w:r>
        <w:rPr>
          <w:sz w:val="30"/>
          <w:szCs w:val="30"/>
        </w:rPr>
        <w:t xml:space="preserve">, а также решение вопроса по строительству водопроводных сетей д. </w:t>
      </w:r>
      <w:proofErr w:type="spellStart"/>
      <w:r>
        <w:rPr>
          <w:sz w:val="30"/>
          <w:szCs w:val="30"/>
        </w:rPr>
        <w:t>Хорск</w:t>
      </w:r>
      <w:proofErr w:type="spellEnd"/>
      <w:r>
        <w:rPr>
          <w:sz w:val="30"/>
          <w:szCs w:val="30"/>
        </w:rPr>
        <w:t xml:space="preserve"> и д. Туры. Реконструкция систем водоснабжения со строительство станций в 2025 году планируется в д. </w:t>
      </w:r>
      <w:proofErr w:type="spellStart"/>
      <w:r>
        <w:rPr>
          <w:sz w:val="30"/>
          <w:szCs w:val="30"/>
        </w:rPr>
        <w:t>Оздамичи</w:t>
      </w:r>
      <w:proofErr w:type="spellEnd"/>
      <w:r>
        <w:rPr>
          <w:sz w:val="30"/>
          <w:szCs w:val="30"/>
        </w:rPr>
        <w:t xml:space="preserve"> и </w:t>
      </w:r>
      <w:proofErr w:type="spellStart"/>
      <w:r>
        <w:rPr>
          <w:sz w:val="30"/>
          <w:szCs w:val="30"/>
        </w:rPr>
        <w:t>Теребличи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д.Стахово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д.Осовая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д.Семигостичи</w:t>
      </w:r>
      <w:proofErr w:type="spellEnd"/>
      <w:r>
        <w:rPr>
          <w:sz w:val="30"/>
          <w:szCs w:val="30"/>
        </w:rPr>
        <w:t xml:space="preserve">, ведется разработка проектной документации, </w:t>
      </w:r>
      <w:proofErr w:type="spellStart"/>
      <w:r>
        <w:rPr>
          <w:sz w:val="30"/>
          <w:szCs w:val="30"/>
        </w:rPr>
        <w:t>Столинским</w:t>
      </w:r>
      <w:proofErr w:type="spellEnd"/>
      <w:r>
        <w:rPr>
          <w:sz w:val="30"/>
          <w:szCs w:val="30"/>
        </w:rPr>
        <w:t xml:space="preserve"> районным </w:t>
      </w:r>
      <w:proofErr w:type="spellStart"/>
      <w:r>
        <w:rPr>
          <w:sz w:val="30"/>
          <w:szCs w:val="30"/>
        </w:rPr>
        <w:t>ЦГиЭ</w:t>
      </w:r>
      <w:proofErr w:type="spellEnd"/>
      <w:r>
        <w:rPr>
          <w:sz w:val="30"/>
          <w:szCs w:val="30"/>
        </w:rPr>
        <w:t xml:space="preserve"> выданы технические требования. </w:t>
      </w:r>
    </w:p>
    <w:p w:rsidR="00915BF1" w:rsidRDefault="00915BF1" w:rsidP="006A3ED3">
      <w:pPr>
        <w:spacing w:after="0"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связи с отсутствием квалифицированных специалистов, специализированной техники на ведомственных водопроводах, необходимо решение вопроса о передаче источников и водопроводных сетей на баланс специализированной организации, КУМПП «</w:t>
      </w:r>
      <w:proofErr w:type="spellStart"/>
      <w:r>
        <w:rPr>
          <w:sz w:val="30"/>
          <w:szCs w:val="30"/>
        </w:rPr>
        <w:t>Столинское</w:t>
      </w:r>
      <w:proofErr w:type="spellEnd"/>
      <w:r>
        <w:rPr>
          <w:sz w:val="30"/>
          <w:szCs w:val="30"/>
        </w:rPr>
        <w:t xml:space="preserve"> ЖКХ». </w:t>
      </w:r>
    </w:p>
    <w:p w:rsidR="00915BF1" w:rsidRDefault="00915BF1" w:rsidP="006A3ED3">
      <w:pPr>
        <w:spacing w:after="0"/>
        <w:ind w:firstLine="708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3.b.1 «Доля целевой группы населения, охваченной иммунизацией всеми вакцинами, включенными в национальные программы».</w:t>
      </w:r>
    </w:p>
    <w:p w:rsidR="00507B55" w:rsidRDefault="00915BF1" w:rsidP="00507B55">
      <w:pPr>
        <w:spacing w:after="0"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</w:t>
      </w:r>
      <w:proofErr w:type="spellStart"/>
      <w:r>
        <w:rPr>
          <w:sz w:val="30"/>
          <w:szCs w:val="30"/>
        </w:rPr>
        <w:t>Столинском</w:t>
      </w:r>
      <w:proofErr w:type="spellEnd"/>
      <w:r>
        <w:rPr>
          <w:sz w:val="30"/>
          <w:szCs w:val="30"/>
        </w:rPr>
        <w:t xml:space="preserve"> районе сохраняется стабильная </w:t>
      </w:r>
      <w:proofErr w:type="spellStart"/>
      <w:proofErr w:type="gramStart"/>
      <w:r>
        <w:rPr>
          <w:sz w:val="30"/>
          <w:szCs w:val="30"/>
        </w:rPr>
        <w:t>эпидеми</w:t>
      </w:r>
      <w:r w:rsidR="00DD10E6">
        <w:rPr>
          <w:sz w:val="30"/>
          <w:szCs w:val="30"/>
        </w:rPr>
        <w:t>-</w:t>
      </w:r>
      <w:r>
        <w:rPr>
          <w:sz w:val="30"/>
          <w:szCs w:val="30"/>
        </w:rPr>
        <w:t>ологическая</w:t>
      </w:r>
      <w:proofErr w:type="spellEnd"/>
      <w:proofErr w:type="gramEnd"/>
      <w:r>
        <w:rPr>
          <w:sz w:val="30"/>
          <w:szCs w:val="30"/>
        </w:rPr>
        <w:t xml:space="preserve"> ситуация по инфекциям, управляемым средствами специфической профилактики. За 2024 год не зарегистрировано случаев заболевания </w:t>
      </w:r>
      <w:proofErr w:type="spellStart"/>
      <w:r>
        <w:rPr>
          <w:sz w:val="30"/>
          <w:szCs w:val="30"/>
        </w:rPr>
        <w:t>эпидпаротитом</w:t>
      </w:r>
      <w:proofErr w:type="spellEnd"/>
      <w:r>
        <w:rPr>
          <w:sz w:val="30"/>
          <w:szCs w:val="30"/>
        </w:rPr>
        <w:t xml:space="preserve">,  краснухой, полиомиелитом, дифтерией, столбняком. Был зарегистрирован 1 завозной случай кори. Благодаря своевременно проведённым мероприятиям дальнейшего </w:t>
      </w:r>
      <w:proofErr w:type="spellStart"/>
      <w:r w:rsidR="00DD10E6">
        <w:rPr>
          <w:sz w:val="30"/>
          <w:szCs w:val="30"/>
        </w:rPr>
        <w:t>расспрос-</w:t>
      </w:r>
      <w:r>
        <w:rPr>
          <w:sz w:val="30"/>
          <w:szCs w:val="30"/>
        </w:rPr>
        <w:t>транения</w:t>
      </w:r>
      <w:proofErr w:type="spellEnd"/>
      <w:r>
        <w:rPr>
          <w:sz w:val="30"/>
          <w:szCs w:val="30"/>
        </w:rPr>
        <w:t xml:space="preserve"> инфекция не получила.</w:t>
      </w:r>
    </w:p>
    <w:p w:rsidR="00915BF1" w:rsidRDefault="00915BF1" w:rsidP="00507B55">
      <w:pPr>
        <w:spacing w:after="0"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Целевой показатель охватов профилактическими прививками в 2024 году – 97% (вирусный гепатит В, туберкулез, дифтерия, столбняк, коклюш, полиомиелит, корь, эпидемический паротит, краснуха). В связи со значительным числом отказов, не были выполнены утвержденные охваты прививкам детского населения: ВГВ-2 – 95,4%; ВГВ-3 – 94,9%; ВГВ-4 – 93,9%; АКДС-2 – 94,2%; АКДС-3 – 93,6%; АДС 6 лет -  90,4%;  АДМ 11 лет  -  92,7%; ИПВ-2 – 92,4%; ИПВ-3 – 91,4%; ИПВ-4 – 92,7%;  КПК-1 – 91,6%; КПК-2 – 90,4%. </w:t>
      </w:r>
    </w:p>
    <w:p w:rsidR="00915BF1" w:rsidRDefault="00915BF1" w:rsidP="006A3ED3">
      <w:pPr>
        <w:spacing w:after="0"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Основными причинами недостаточного охвата профилактическими прививками детского населения в ОЗ </w:t>
      </w:r>
      <w:proofErr w:type="spellStart"/>
      <w:r>
        <w:rPr>
          <w:sz w:val="30"/>
          <w:szCs w:val="30"/>
        </w:rPr>
        <w:t>Столинского</w:t>
      </w:r>
      <w:proofErr w:type="spellEnd"/>
      <w:r>
        <w:rPr>
          <w:sz w:val="30"/>
          <w:szCs w:val="30"/>
        </w:rPr>
        <w:t xml:space="preserve"> района являются преимущественно отказы от проведения прививок. При анализе отказов от прививок по участкам по состоянию на 01.01.2025 установлено, что более 3,0 % отказчиков по району имеются среди детей декретированных возрастов: 1 год – 18,9% отказов; 6 лет – 14,4% отказов; 7 лет – 11,0% отказов; 11 лет – 8,1% отказов. </w:t>
      </w:r>
    </w:p>
    <w:p w:rsidR="00915BF1" w:rsidRDefault="00915BF1" w:rsidP="00DD10E6">
      <w:pPr>
        <w:spacing w:after="0" w:line="240" w:lineRule="auto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</w:t>
      </w:r>
      <w:proofErr w:type="gramStart"/>
      <w:r>
        <w:rPr>
          <w:sz w:val="30"/>
          <w:szCs w:val="30"/>
        </w:rPr>
        <w:t>ОЗ</w:t>
      </w:r>
      <w:proofErr w:type="gramEnd"/>
      <w:r>
        <w:rPr>
          <w:sz w:val="30"/>
          <w:szCs w:val="30"/>
        </w:rPr>
        <w:t xml:space="preserve"> ежеквартально анализировались причины отказов от профилактических прививок и, в зависимости от причин, в т.ч. по религиозным убеждениям, организована информационная работа с населением  по вопросам эффективности и безопасности проведения профилактических прививок посредством СМИ, </w:t>
      </w:r>
      <w:proofErr w:type="spellStart"/>
      <w:r>
        <w:rPr>
          <w:sz w:val="30"/>
          <w:szCs w:val="30"/>
        </w:rPr>
        <w:t>интернет-ресурсов</w:t>
      </w:r>
      <w:proofErr w:type="spellEnd"/>
      <w:r>
        <w:rPr>
          <w:sz w:val="30"/>
          <w:szCs w:val="30"/>
        </w:rPr>
        <w:t xml:space="preserve">, тиражирования информационно-образовательных материалов, </w:t>
      </w:r>
      <w:proofErr w:type="spellStart"/>
      <w:r>
        <w:rPr>
          <w:sz w:val="30"/>
          <w:szCs w:val="30"/>
        </w:rPr>
        <w:t>инфо</w:t>
      </w:r>
      <w:r w:rsidR="001F5AF4">
        <w:rPr>
          <w:sz w:val="30"/>
          <w:szCs w:val="30"/>
        </w:rPr>
        <w:t>р</w:t>
      </w:r>
      <w:r w:rsidR="0093302E">
        <w:rPr>
          <w:sz w:val="30"/>
          <w:szCs w:val="30"/>
        </w:rPr>
        <w:t>-</w:t>
      </w:r>
      <w:r>
        <w:rPr>
          <w:sz w:val="30"/>
          <w:szCs w:val="30"/>
        </w:rPr>
        <w:t>мирование</w:t>
      </w:r>
      <w:proofErr w:type="spellEnd"/>
      <w:r>
        <w:rPr>
          <w:sz w:val="30"/>
          <w:szCs w:val="30"/>
        </w:rPr>
        <w:t xml:space="preserve"> руководителей религиозных </w:t>
      </w:r>
      <w:proofErr w:type="spellStart"/>
      <w:r>
        <w:rPr>
          <w:sz w:val="30"/>
          <w:szCs w:val="30"/>
        </w:rPr>
        <w:t>конфессий</w:t>
      </w:r>
      <w:proofErr w:type="spellEnd"/>
      <w:r>
        <w:rPr>
          <w:sz w:val="30"/>
          <w:szCs w:val="30"/>
        </w:rPr>
        <w:t>.</w:t>
      </w:r>
    </w:p>
    <w:p w:rsidR="006A3ED3" w:rsidRDefault="00915BF1" w:rsidP="006A3ED3">
      <w:pPr>
        <w:spacing w:after="0" w:line="240" w:lineRule="auto"/>
        <w:ind w:firstLine="708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 xml:space="preserve">Во исполнение приказа Министерства здравоохранения Республики Беларусь от 02.04.2021 №346 «О проведении ежегодной вакцинации против гриппа в 2021 году» В </w:t>
      </w:r>
      <w:proofErr w:type="spellStart"/>
      <w:r>
        <w:rPr>
          <w:iCs/>
          <w:sz w:val="30"/>
          <w:szCs w:val="30"/>
        </w:rPr>
        <w:t>Столинском</w:t>
      </w:r>
      <w:proofErr w:type="spellEnd"/>
      <w:r>
        <w:rPr>
          <w:iCs/>
          <w:sz w:val="30"/>
          <w:szCs w:val="30"/>
        </w:rPr>
        <w:t xml:space="preserve"> районе обеспечено приобретение гриппозной вакцины для иммунизации в первую очередь детей в возрасте 3-16 лет, работников учреждений образования, а также лиц из группы высокого риска заражения гриппом. Всего в районе привито 14 542 человека – 21,0% населения района. Охват вакцинацией составил: детей от 6-ти месяцев до 3-х лет – 53,5%, лиц с хроническими заболеваниями 97,9%, лиц 65 лет и старше – 82,7%,беременных – 89,3%. Выполнена задача по вакцинации не менее 75% от численности медицинских работников (96,5%), лиц из учреждений с круглосуточным пребыва</w:t>
      </w:r>
      <w:r w:rsidR="00C418AE">
        <w:rPr>
          <w:iCs/>
          <w:sz w:val="30"/>
          <w:szCs w:val="30"/>
        </w:rPr>
        <w:t>нием детей и взрослых (86,0%).</w:t>
      </w:r>
    </w:p>
    <w:p w:rsidR="00915BF1" w:rsidRDefault="00915BF1" w:rsidP="006A3ED3">
      <w:pPr>
        <w:spacing w:after="0" w:line="240" w:lineRule="auto"/>
        <w:ind w:firstLine="708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Охват детей от 3 до 6 лет составил – 28,9%, обучающихся в учреждениях общего среднего образования – 30,6%, работников птицеводческих предприятий – 100,0%, работников сферы бытового обслуживания – 75,0%, работников учреждений образования – 68,8%, работники торговли и общественного питания – 40,2%, работников транспортных организаций – 47,0%, обучающихся учреждений ПТО, ССО, ВО – 70,0%.</w:t>
      </w:r>
    </w:p>
    <w:p w:rsidR="00915BF1" w:rsidRDefault="00915BF1" w:rsidP="006A3ED3">
      <w:pPr>
        <w:spacing w:after="0"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Основными направлениями работы на 2025 год являются:</w:t>
      </w:r>
    </w:p>
    <w:p w:rsidR="00C418AE" w:rsidRDefault="00915BF1" w:rsidP="006A3ED3">
      <w:pPr>
        <w:spacing w:after="0"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дальнейшая работа по минимизации и локализации заболеваемости инфекционными заболеваниями, управляемых и предупреждаемых средствами специфической профилактики;</w:t>
      </w:r>
    </w:p>
    <w:p w:rsidR="00915BF1" w:rsidRDefault="00915BF1" w:rsidP="006A3ED3">
      <w:pPr>
        <w:spacing w:after="0"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обеспечение достижения нормативных (дети – не менее 97,0%, взрослые – не менее 95,0%) показателей охвата населения профилактическими прививками против остальных инфекций.</w:t>
      </w:r>
    </w:p>
    <w:p w:rsidR="00915BF1" w:rsidRDefault="00915BF1" w:rsidP="006A3ED3">
      <w:pPr>
        <w:spacing w:after="0" w:line="240" w:lineRule="auto"/>
        <w:ind w:firstLine="708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3.с.1. «Число медицинских работников на душу населения и их распределение»</w:t>
      </w:r>
    </w:p>
    <w:p w:rsidR="00C66AC5" w:rsidRDefault="00915BF1" w:rsidP="006A3ED3">
      <w:pPr>
        <w:spacing w:after="0" w:line="240" w:lineRule="auto"/>
        <w:ind w:firstLine="708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 xml:space="preserve">Численность врачей по </w:t>
      </w:r>
      <w:proofErr w:type="spellStart"/>
      <w:r>
        <w:rPr>
          <w:iCs/>
          <w:sz w:val="30"/>
          <w:szCs w:val="30"/>
        </w:rPr>
        <w:t>Столинскому</w:t>
      </w:r>
      <w:proofErr w:type="spellEnd"/>
      <w:r>
        <w:rPr>
          <w:iCs/>
          <w:sz w:val="30"/>
          <w:szCs w:val="30"/>
        </w:rPr>
        <w:t xml:space="preserve"> району на 31.12.2024 год составила 186 человек (2023г.– 175), средних медработников 729 (2023г.– 674). Показатель обеспеченности населения медработниками в 2024 году по району составил 28,0 врачей и 106,2  средних медработников на 10 тыс. населения.</w:t>
      </w:r>
      <w:r>
        <w:rPr>
          <w:iCs/>
          <w:sz w:val="30"/>
          <w:szCs w:val="30"/>
        </w:rPr>
        <w:tab/>
        <w:t>Таким</w:t>
      </w:r>
      <w:r w:rsidR="00DD10E6">
        <w:rPr>
          <w:iCs/>
          <w:sz w:val="30"/>
          <w:szCs w:val="30"/>
        </w:rPr>
        <w:t xml:space="preserve"> </w:t>
      </w:r>
      <w:proofErr w:type="gramStart"/>
      <w:r>
        <w:rPr>
          <w:iCs/>
          <w:sz w:val="30"/>
          <w:szCs w:val="30"/>
        </w:rPr>
        <w:t>образом</w:t>
      </w:r>
      <w:proofErr w:type="gramEnd"/>
      <w:r>
        <w:rPr>
          <w:iCs/>
          <w:sz w:val="30"/>
          <w:szCs w:val="30"/>
        </w:rPr>
        <w:t xml:space="preserve"> показатель </w:t>
      </w:r>
    </w:p>
    <w:p w:rsidR="00915BF1" w:rsidRDefault="00915BF1" w:rsidP="00DD10E6">
      <w:pPr>
        <w:spacing w:after="0" w:line="240" w:lineRule="auto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общего числа медицинских работников на 10 тыс. населения составил 133,3 за 2024 год, что выше прошлого года (за 2023 год -122,9).</w:t>
      </w:r>
    </w:p>
    <w:p w:rsidR="00915BF1" w:rsidRDefault="00915BF1" w:rsidP="006A3ED3">
      <w:pPr>
        <w:tabs>
          <w:tab w:val="left" w:pos="709"/>
        </w:tabs>
        <w:spacing w:after="0" w:line="240" w:lineRule="auto"/>
        <w:jc w:val="both"/>
        <w:rPr>
          <w:b/>
          <w:szCs w:val="28"/>
        </w:rPr>
      </w:pPr>
      <w:r>
        <w:rPr>
          <w:b/>
          <w:szCs w:val="28"/>
        </w:rPr>
        <w:tab/>
        <w:t>3.</w:t>
      </w:r>
      <w:r>
        <w:rPr>
          <w:b/>
          <w:szCs w:val="28"/>
          <w:lang w:val="en-US"/>
        </w:rPr>
        <w:t>d</w:t>
      </w:r>
      <w:r>
        <w:rPr>
          <w:b/>
          <w:szCs w:val="28"/>
        </w:rPr>
        <w:t xml:space="preserve">.1. «Способность соблюдать Международные медико-санитарные правила (ММСП) и готовность к чрезвычайным ситуациям в области общественного здравоохранения» </w:t>
      </w:r>
    </w:p>
    <w:p w:rsidR="00915BF1" w:rsidRDefault="00915BF1" w:rsidP="00507B55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proofErr w:type="spellStart"/>
      <w:r>
        <w:rPr>
          <w:sz w:val="30"/>
          <w:szCs w:val="30"/>
        </w:rPr>
        <w:t>Столинский</w:t>
      </w:r>
      <w:proofErr w:type="spellEnd"/>
      <w:r>
        <w:rPr>
          <w:sz w:val="30"/>
          <w:szCs w:val="30"/>
        </w:rPr>
        <w:t xml:space="preserve"> район является приграничным регионом, что  создает условия повышенного риска завоза и распространения инфекционных заболеваний, имеющих международное значение.</w:t>
      </w:r>
      <w:r w:rsidR="00DD10E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Мероприятия по санитарной охране территории проводятся в соответствии с Комплексным планом мероприятий по санитарной охране территории </w:t>
      </w:r>
      <w:proofErr w:type="spellStart"/>
      <w:r>
        <w:rPr>
          <w:sz w:val="30"/>
          <w:szCs w:val="30"/>
        </w:rPr>
        <w:t>Столинского</w:t>
      </w:r>
      <w:proofErr w:type="spellEnd"/>
      <w:r>
        <w:rPr>
          <w:sz w:val="30"/>
          <w:szCs w:val="30"/>
        </w:rPr>
        <w:t xml:space="preserve"> района. Особое внимание уделялось осуществлению в пунктах пропуска через Государственную границу Республики Беларусь</w:t>
      </w:r>
      <w:r w:rsidR="00DD10E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санитарно-карантинного контроля лиц, прибывающих на территорию Республики Беларусь, в т.ч. из стран, неблагополучных по инфекционным заболеваниям.  В 2024 году санитарно-карантинный контроль в пункте пропуска через государственную границу «Верхний </w:t>
      </w:r>
      <w:proofErr w:type="spellStart"/>
      <w:r>
        <w:rPr>
          <w:sz w:val="30"/>
          <w:szCs w:val="30"/>
        </w:rPr>
        <w:t>Теребежов</w:t>
      </w:r>
      <w:proofErr w:type="spellEnd"/>
      <w:r>
        <w:rPr>
          <w:sz w:val="30"/>
          <w:szCs w:val="30"/>
        </w:rPr>
        <w:t>» не осуществлялся в связи с закрытием границы со стороны Украины. Осуществлялось межведомственное взаимодействие по вопросам предупреждения зоонозных инфекций  (сибирской язвы и бешенства)</w:t>
      </w:r>
      <w:proofErr w:type="gramStart"/>
      <w:r>
        <w:rPr>
          <w:sz w:val="30"/>
          <w:szCs w:val="30"/>
        </w:rPr>
        <w:t>.</w:t>
      </w:r>
      <w:r>
        <w:rPr>
          <w:rFonts w:cs="Times New Roman"/>
          <w:sz w:val="30"/>
          <w:szCs w:val="30"/>
        </w:rPr>
        <w:t>В</w:t>
      </w:r>
      <w:proofErr w:type="gramEnd"/>
      <w:r>
        <w:rPr>
          <w:rFonts w:cs="Times New Roman"/>
          <w:sz w:val="30"/>
          <w:szCs w:val="30"/>
        </w:rPr>
        <w:t xml:space="preserve"> </w:t>
      </w:r>
      <w:proofErr w:type="spellStart"/>
      <w:r>
        <w:rPr>
          <w:rFonts w:cs="Times New Roman"/>
          <w:sz w:val="30"/>
          <w:szCs w:val="30"/>
        </w:rPr>
        <w:t>Столинском</w:t>
      </w:r>
      <w:proofErr w:type="spellEnd"/>
      <w:r>
        <w:rPr>
          <w:rFonts w:cs="Times New Roman"/>
          <w:sz w:val="30"/>
          <w:szCs w:val="30"/>
        </w:rPr>
        <w:t xml:space="preserve"> районе существует 18 почвенных очагов сибирской язвы. Несмотря на то, что санитарного законодательства по содержанию сибиреязвенных очагов и порядку надзора за ними в настоящее время нет, органы государственного санитарного надзора совместно с заинтересованными в рамках компетенции продолжают контроль за содержанием сибиреязвенных очагов и соблюдением режима использования территорий и эксплуатации объектов, расположенных в санитарно-защитных зонах.</w:t>
      </w:r>
    </w:p>
    <w:p w:rsidR="00915BF1" w:rsidRPr="002F0616" w:rsidRDefault="00915BF1" w:rsidP="00507B55">
      <w:pPr>
        <w:pStyle w:val="af3"/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2F0616">
        <w:rPr>
          <w:rFonts w:ascii="Times New Roman" w:hAnsi="Times New Roman"/>
          <w:sz w:val="30"/>
          <w:szCs w:val="30"/>
        </w:rPr>
        <w:t xml:space="preserve">Не смотря на то, что последний случай бешенства был зарегистрирован в 2020 году, вопросы профилактики бешенства продолжают оставаться актуальными и решаются во взаимодействии с немедицинскими службами (ветеринарной, жилищно-коммунальной, органами внутренних дел и др.): изъятие безнадзорных животных с территорий населенных пунктов, контроль за соблюдением владельцами правил содержания домашних животных, иммунизация домашних и диких животных. Органами </w:t>
      </w:r>
      <w:proofErr w:type="spellStart"/>
      <w:r w:rsidRPr="002F0616">
        <w:rPr>
          <w:rFonts w:ascii="Times New Roman" w:hAnsi="Times New Roman"/>
          <w:sz w:val="30"/>
          <w:szCs w:val="30"/>
        </w:rPr>
        <w:t>госсаннадзора</w:t>
      </w:r>
      <w:proofErr w:type="spellEnd"/>
      <w:r w:rsidRPr="002F0616">
        <w:rPr>
          <w:rFonts w:ascii="Times New Roman" w:hAnsi="Times New Roman"/>
          <w:sz w:val="30"/>
          <w:szCs w:val="30"/>
        </w:rPr>
        <w:t xml:space="preserve"> осуществлялся контроль за оказанием антирабической помощи (в организации здравоохранения области в 2024 году обратилось 123 пострадавших от животных (в 2023 году также 123 чел., в 2022 году – 99 чел.).</w:t>
      </w:r>
    </w:p>
    <w:p w:rsidR="00C66AC5" w:rsidRDefault="00915BF1" w:rsidP="006A3ED3">
      <w:pPr>
        <w:tabs>
          <w:tab w:val="left" w:pos="1134"/>
        </w:tabs>
        <w:spacing w:after="0"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результате проводимой целенаправленной работы за последние годы не регистрировались случаи заболеваний, а также чрезвычайные </w:t>
      </w:r>
    </w:p>
    <w:p w:rsidR="00915BF1" w:rsidRDefault="00915BF1" w:rsidP="00DD10E6">
      <w:pPr>
        <w:tabs>
          <w:tab w:val="left" w:pos="1134"/>
        </w:tabs>
        <w:spacing w:after="0"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ситуации, связанные с радиационным и химическим факторами и требующие проведения мероприятий по санитарной охране территории. </w:t>
      </w:r>
    </w:p>
    <w:p w:rsidR="00915BF1" w:rsidRDefault="00915BF1" w:rsidP="006A3ED3">
      <w:pPr>
        <w:tabs>
          <w:tab w:val="left" w:pos="720"/>
          <w:tab w:val="left" w:pos="1134"/>
        </w:tabs>
        <w:spacing w:after="0" w:line="240" w:lineRule="auto"/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В районе обеспечена готовность к реагированию на чрезвычайные ситуации в соответствии с Международными медико-санитарными правилами, что позволяет сделать вывод о стабильной ситуации по реализации показателя 3.</w:t>
      </w:r>
      <w:r>
        <w:rPr>
          <w:sz w:val="30"/>
          <w:szCs w:val="30"/>
          <w:lang w:val="en-US"/>
        </w:rPr>
        <w:t>d</w:t>
      </w:r>
      <w:r>
        <w:rPr>
          <w:sz w:val="30"/>
          <w:szCs w:val="30"/>
        </w:rPr>
        <w:t>.1 в достижении целей устойчивого развития.</w:t>
      </w:r>
    </w:p>
    <w:p w:rsidR="00915BF1" w:rsidRDefault="00915BF1" w:rsidP="006A3ED3">
      <w:pPr>
        <w:tabs>
          <w:tab w:val="left" w:pos="720"/>
        </w:tabs>
        <w:spacing w:after="0" w:line="240" w:lineRule="auto"/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 целью  </w:t>
      </w:r>
      <w:proofErr w:type="gramStart"/>
      <w:r>
        <w:rPr>
          <w:sz w:val="30"/>
          <w:szCs w:val="30"/>
        </w:rPr>
        <w:t>развития  механизмов продвижения здорового образа жизни</w:t>
      </w:r>
      <w:proofErr w:type="gramEnd"/>
      <w:r>
        <w:rPr>
          <w:sz w:val="30"/>
          <w:szCs w:val="30"/>
        </w:rPr>
        <w:t xml:space="preserve"> на местном уровне </w:t>
      </w:r>
      <w:r>
        <w:rPr>
          <w:rStyle w:val="FontStyle25"/>
          <w:sz w:val="30"/>
          <w:szCs w:val="30"/>
        </w:rPr>
        <w:t>в</w:t>
      </w:r>
      <w:r>
        <w:rPr>
          <w:sz w:val="30"/>
          <w:szCs w:val="30"/>
        </w:rPr>
        <w:t xml:space="preserve"> соответствии с Планом межведомственного взаимодействия по реализации профилактических проектов, направленных на профилактику неинфекционных заболеваний среди населения, на территории района продолжена реализация профилактических проектов: «Мой выбор - жить с позитивом!», «Здоровое сердце - залог успеха!» «Предотврати болезнь - выбери жизнь!», «В защиту жизни!», «Школа – территория здоровья», «Школьное питание – здоровое и рациональное», «Правильная осанка – залог здоровья»  для учащихся учреждений общего среднего образования.</w:t>
      </w:r>
    </w:p>
    <w:p w:rsidR="00915BF1" w:rsidRDefault="00915BF1" w:rsidP="006A3ED3">
      <w:pPr>
        <w:spacing w:after="0"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Обеспечивается выполнение основных направлений Программы деятельности национальной сети «Здоровые города и поселки» на территории </w:t>
      </w:r>
      <w:proofErr w:type="spellStart"/>
      <w:r>
        <w:rPr>
          <w:sz w:val="30"/>
          <w:szCs w:val="30"/>
        </w:rPr>
        <w:t>Столинского</w:t>
      </w:r>
      <w:proofErr w:type="spellEnd"/>
      <w:r>
        <w:rPr>
          <w:sz w:val="30"/>
          <w:szCs w:val="30"/>
        </w:rPr>
        <w:t xml:space="preserve"> района на 2024-2025 годы.</w:t>
      </w:r>
    </w:p>
    <w:p w:rsidR="005E6E0A" w:rsidRPr="007329D4" w:rsidRDefault="00915BF1" w:rsidP="00E62E4E">
      <w:pPr>
        <w:spacing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Обеспечивается межведомственное взаимодействие в организациях и проведение мероприятий. На постоянном контроле находится вопрос реализации Проектов «</w:t>
      </w:r>
      <w:proofErr w:type="spellStart"/>
      <w:r>
        <w:rPr>
          <w:sz w:val="30"/>
          <w:szCs w:val="30"/>
        </w:rPr>
        <w:t>Столин</w:t>
      </w:r>
      <w:proofErr w:type="spellEnd"/>
      <w:r>
        <w:rPr>
          <w:sz w:val="30"/>
          <w:szCs w:val="30"/>
        </w:rPr>
        <w:t xml:space="preserve"> - здоровый город», «Речица - здоровый поселок». В 25.01.2024 у </w:t>
      </w:r>
      <w:r>
        <w:rPr>
          <w:sz w:val="30"/>
          <w:szCs w:val="30"/>
          <w:lang w:bidi="ru-RU"/>
        </w:rPr>
        <w:t xml:space="preserve">заместителя председателя райисполкома Сидоревича С.Ф.состоялись заседания </w:t>
      </w:r>
      <w:proofErr w:type="spellStart"/>
      <w:r>
        <w:rPr>
          <w:sz w:val="30"/>
          <w:szCs w:val="30"/>
          <w:lang w:bidi="ru-RU"/>
        </w:rPr>
        <w:t>межведом</w:t>
      </w:r>
      <w:r w:rsidR="00E62E4E">
        <w:rPr>
          <w:sz w:val="30"/>
          <w:szCs w:val="30"/>
          <w:lang w:bidi="ru-RU"/>
        </w:rPr>
        <w:t>-</w:t>
      </w:r>
      <w:r>
        <w:rPr>
          <w:sz w:val="30"/>
          <w:szCs w:val="30"/>
          <w:lang w:bidi="ru-RU"/>
        </w:rPr>
        <w:t>ственных</w:t>
      </w:r>
      <w:proofErr w:type="spellEnd"/>
      <w:r>
        <w:rPr>
          <w:sz w:val="30"/>
          <w:szCs w:val="30"/>
          <w:lang w:bidi="ru-RU"/>
        </w:rPr>
        <w:t xml:space="preserve"> Советов по утверждению составов межведомственных Советов на 2024 год, разработке и реализации проектов </w:t>
      </w:r>
      <w:r>
        <w:rPr>
          <w:sz w:val="30"/>
          <w:szCs w:val="30"/>
        </w:rPr>
        <w:t xml:space="preserve"> с заслушиванием ответственных исполнителей по компетенции выполнения в полном объеме решений и поручений протоколов Межведомственного совета (от 25.01.2024 № 15-р, от 05.02.2024 № 1, 05.03.2024 № 2, 04.11.2024 № 3 и №4, от 03.12.2024 № 3) и протокола заседания Совета по демографической безопасности Брестской области от 21.12.2022 № 5/3. </w:t>
      </w:r>
    </w:p>
    <w:p w:rsidR="00756F40" w:rsidRPr="00091970" w:rsidRDefault="00756F40" w:rsidP="00662313">
      <w:pPr>
        <w:spacing w:line="240" w:lineRule="auto"/>
        <w:contextualSpacing/>
        <w:jc w:val="center"/>
        <w:rPr>
          <w:b/>
          <w:i/>
          <w:sz w:val="24"/>
          <w:szCs w:val="24"/>
        </w:rPr>
      </w:pPr>
      <w:r w:rsidRPr="00091970">
        <w:rPr>
          <w:b/>
          <w:i/>
          <w:sz w:val="30"/>
          <w:szCs w:val="30"/>
        </w:rPr>
        <w:t>Достижение Целей устойчивого развития(далее- ЦУР)</w:t>
      </w:r>
    </w:p>
    <w:p w:rsidR="00756F40" w:rsidRDefault="00756F40" w:rsidP="00662313">
      <w:pPr>
        <w:spacing w:after="0" w:line="240" w:lineRule="auto"/>
        <w:ind w:firstLine="720"/>
        <w:jc w:val="center"/>
        <w:rPr>
          <w:rFonts w:eastAsia="Times New Roman"/>
          <w:b/>
          <w:i/>
          <w:sz w:val="30"/>
          <w:szCs w:val="30"/>
        </w:rPr>
      </w:pPr>
      <w:r w:rsidRPr="00091970">
        <w:rPr>
          <w:rFonts w:eastAsia="Times New Roman"/>
          <w:b/>
          <w:i/>
          <w:sz w:val="30"/>
          <w:szCs w:val="30"/>
        </w:rPr>
        <w:t>Интегральные оценки уровня здоровья населения</w:t>
      </w:r>
    </w:p>
    <w:p w:rsidR="00756F40" w:rsidRPr="007329D4" w:rsidRDefault="00756F40" w:rsidP="00662313">
      <w:pPr>
        <w:spacing w:after="0" w:line="240" w:lineRule="auto"/>
        <w:ind w:firstLine="720"/>
        <w:rPr>
          <w:rFonts w:eastAsia="Times New Roman"/>
          <w:b/>
          <w:i/>
          <w:sz w:val="30"/>
          <w:szCs w:val="30"/>
        </w:rPr>
      </w:pPr>
    </w:p>
    <w:p w:rsidR="00756F40" w:rsidRPr="007329D4" w:rsidRDefault="00756F40" w:rsidP="006A3ED3">
      <w:pPr>
        <w:pStyle w:val="12"/>
        <w:shd w:val="clear" w:color="auto" w:fill="auto"/>
        <w:spacing w:after="0" w:line="240" w:lineRule="auto"/>
        <w:jc w:val="both"/>
        <w:rPr>
          <w:sz w:val="30"/>
          <w:szCs w:val="30"/>
          <w:lang w:bidi="ru-RU"/>
        </w:rPr>
      </w:pPr>
      <w:r w:rsidRPr="007329D4">
        <w:rPr>
          <w:sz w:val="30"/>
          <w:szCs w:val="30"/>
          <w:lang w:bidi="ru-RU"/>
        </w:rPr>
        <w:t>25-27 сентября 2015 года Генеральная Ассамблея ООН рассмотрела «Повестку дня в области устойчивого развития на период до 2030 года» и утвердила 17 Целей устойчивого развития и 169 подчиненных им задач, а также определила необходимость отслеживания их решения при помощи глобальных и национальных показателей.</w:t>
      </w:r>
    </w:p>
    <w:p w:rsidR="00756F40" w:rsidRPr="007329D4" w:rsidRDefault="00756F40" w:rsidP="00DD10E6">
      <w:pPr>
        <w:pStyle w:val="12"/>
        <w:shd w:val="clear" w:color="auto" w:fill="auto"/>
        <w:spacing w:after="0" w:line="240" w:lineRule="auto"/>
        <w:ind w:firstLine="708"/>
        <w:jc w:val="both"/>
        <w:rPr>
          <w:sz w:val="30"/>
          <w:szCs w:val="30"/>
        </w:rPr>
      </w:pPr>
      <w:r w:rsidRPr="007329D4">
        <w:rPr>
          <w:sz w:val="30"/>
          <w:szCs w:val="30"/>
          <w:lang w:bidi="ru-RU"/>
        </w:rPr>
        <w:t>Задачи по улучшению здоровья народа на основе дальнейшего повышения качества и доступности медицинской помощи всем слоям населения, усиления профилактической направленности при широком вовлечении людей в здоровый образ жизни отражены в Цели №3 «Обеспечение здорового образа жизни и содействие благополучию для всех в любом возрасте».</w:t>
      </w:r>
    </w:p>
    <w:p w:rsidR="00EC233B" w:rsidRPr="007329D4" w:rsidRDefault="00756F40" w:rsidP="006A3ED3">
      <w:pPr>
        <w:pStyle w:val="12"/>
        <w:shd w:val="clear" w:color="auto" w:fill="auto"/>
        <w:spacing w:after="0" w:line="240" w:lineRule="auto"/>
        <w:ind w:firstLine="708"/>
        <w:jc w:val="both"/>
        <w:rPr>
          <w:sz w:val="30"/>
          <w:szCs w:val="30"/>
          <w:lang w:bidi="ru-RU"/>
        </w:rPr>
      </w:pPr>
      <w:r w:rsidRPr="007329D4">
        <w:rPr>
          <w:sz w:val="30"/>
          <w:szCs w:val="30"/>
          <w:lang w:bidi="ru-RU"/>
        </w:rPr>
        <w:t>Органам государственного санитарного надзора для организации реализации Целей устойчивого развития в области профилактики болезней и формирования здорового образа жизни делегирован мониторинг 17 индикаторов, определенных на национальном уровне.</w:t>
      </w:r>
    </w:p>
    <w:p w:rsidR="00756F40" w:rsidRPr="007329D4" w:rsidRDefault="00756F40" w:rsidP="006A3ED3">
      <w:pPr>
        <w:pStyle w:val="12"/>
        <w:shd w:val="clear" w:color="auto" w:fill="auto"/>
        <w:spacing w:after="0" w:line="240" w:lineRule="auto"/>
        <w:ind w:firstLine="708"/>
        <w:jc w:val="both"/>
        <w:rPr>
          <w:sz w:val="30"/>
          <w:szCs w:val="30"/>
        </w:rPr>
      </w:pPr>
      <w:r w:rsidRPr="007329D4">
        <w:rPr>
          <w:sz w:val="30"/>
          <w:szCs w:val="30"/>
          <w:lang w:bidi="ru-RU"/>
        </w:rPr>
        <w:t xml:space="preserve">В </w:t>
      </w:r>
      <w:proofErr w:type="spellStart"/>
      <w:r w:rsidRPr="007329D4">
        <w:rPr>
          <w:sz w:val="30"/>
          <w:szCs w:val="30"/>
          <w:lang w:bidi="ru-RU"/>
        </w:rPr>
        <w:t>Столинском</w:t>
      </w:r>
      <w:proofErr w:type="spellEnd"/>
      <w:r w:rsidRPr="007329D4">
        <w:rPr>
          <w:sz w:val="30"/>
          <w:szCs w:val="30"/>
          <w:lang w:bidi="ru-RU"/>
        </w:rPr>
        <w:t xml:space="preserve"> районе деятельность учреждений </w:t>
      </w:r>
      <w:proofErr w:type="spellStart"/>
      <w:r w:rsidRPr="007329D4">
        <w:rPr>
          <w:sz w:val="30"/>
          <w:szCs w:val="30"/>
          <w:lang w:bidi="ru-RU"/>
        </w:rPr>
        <w:t>санэпидслужбы</w:t>
      </w:r>
      <w:proofErr w:type="spellEnd"/>
      <w:r w:rsidRPr="007329D4">
        <w:rPr>
          <w:sz w:val="30"/>
          <w:szCs w:val="30"/>
          <w:lang w:bidi="ru-RU"/>
        </w:rPr>
        <w:t xml:space="preserve"> по реализации показателей ЦУР осуществлялась в соответствии с утвержденными планами работы.</w:t>
      </w:r>
    </w:p>
    <w:p w:rsidR="00756F40" w:rsidRPr="007329D4" w:rsidRDefault="00756F40" w:rsidP="006A3ED3">
      <w:pPr>
        <w:pStyle w:val="12"/>
        <w:shd w:val="clear" w:color="auto" w:fill="auto"/>
        <w:spacing w:after="0" w:line="240" w:lineRule="auto"/>
        <w:ind w:firstLine="708"/>
        <w:jc w:val="both"/>
        <w:rPr>
          <w:sz w:val="30"/>
          <w:szCs w:val="30"/>
          <w:lang w:bidi="ru-RU"/>
        </w:rPr>
      </w:pPr>
      <w:r w:rsidRPr="007329D4">
        <w:rPr>
          <w:sz w:val="30"/>
          <w:szCs w:val="30"/>
          <w:lang w:bidi="ru-RU"/>
        </w:rPr>
        <w:t>Выстроено межведомственное взаимодействие по вопросам формирования здорового образа жизни среди населения и профилактике основных неинфекционных заболеваний, проведена работа по интеграции деятельности по ФЗОЖ с задачами по реализации ЦУР.</w:t>
      </w:r>
    </w:p>
    <w:p w:rsidR="00756F40" w:rsidRDefault="00756F40" w:rsidP="006A3ED3">
      <w:pPr>
        <w:tabs>
          <w:tab w:val="left" w:pos="1395"/>
          <w:tab w:val="center" w:pos="9356"/>
        </w:tabs>
        <w:spacing w:after="0" w:line="240" w:lineRule="auto"/>
        <w:ind w:firstLine="709"/>
        <w:jc w:val="both"/>
        <w:rPr>
          <w:rFonts w:eastAsia="Times New Roman"/>
          <w:sz w:val="30"/>
          <w:szCs w:val="30"/>
        </w:rPr>
      </w:pPr>
      <w:r w:rsidRPr="007329D4">
        <w:rPr>
          <w:rFonts w:eastAsia="Times New Roman"/>
          <w:sz w:val="30"/>
          <w:szCs w:val="30"/>
        </w:rPr>
        <w:t>Обзор зарубежных и отечественных исследований общественного здоровья выявляет различные тенденции в методике его оценки: постоянное расширение круга учитываемых показателей; сдвиг оценок общественного здоровья в сторону субъективных индикаторов, получаемых на основе социологических опросов; получение оценок общественного здоровья на основе комплексных медицинских осмотров; создание новых интегральных показателей; формирование систем на основе использования международных индикаторов. Все эти методы и подходы требуют сбора дополнительной информации, что делает оценку общественного здоровья достаточно трудоемким процессом</w:t>
      </w:r>
      <w:r w:rsidR="008C04CD" w:rsidRPr="007329D4">
        <w:rPr>
          <w:rFonts w:eastAsia="Times New Roman"/>
          <w:sz w:val="30"/>
          <w:szCs w:val="30"/>
        </w:rPr>
        <w:t>.</w:t>
      </w:r>
    </w:p>
    <w:p w:rsidR="005662A2" w:rsidRDefault="005662A2" w:rsidP="006A3ED3">
      <w:pPr>
        <w:tabs>
          <w:tab w:val="left" w:pos="1395"/>
          <w:tab w:val="center" w:pos="9356"/>
        </w:tabs>
        <w:spacing w:line="240" w:lineRule="auto"/>
        <w:jc w:val="center"/>
        <w:rPr>
          <w:rFonts w:eastAsia="Times New Roman"/>
          <w:b/>
          <w:color w:val="000000"/>
          <w:sz w:val="32"/>
          <w:szCs w:val="32"/>
        </w:rPr>
      </w:pPr>
    </w:p>
    <w:p w:rsidR="00C66AC5" w:rsidRDefault="00C66AC5" w:rsidP="00E62E4E">
      <w:pPr>
        <w:tabs>
          <w:tab w:val="left" w:pos="1395"/>
          <w:tab w:val="center" w:pos="9356"/>
        </w:tabs>
        <w:spacing w:line="240" w:lineRule="auto"/>
        <w:jc w:val="center"/>
        <w:rPr>
          <w:rFonts w:eastAsia="Times New Roman"/>
          <w:b/>
          <w:color w:val="000000"/>
          <w:sz w:val="32"/>
          <w:szCs w:val="32"/>
        </w:rPr>
      </w:pPr>
    </w:p>
    <w:p w:rsidR="00756F40" w:rsidRPr="00091970" w:rsidRDefault="00756F40" w:rsidP="00DD10E6">
      <w:pPr>
        <w:tabs>
          <w:tab w:val="left" w:pos="1395"/>
          <w:tab w:val="center" w:pos="9356"/>
        </w:tabs>
        <w:spacing w:line="240" w:lineRule="auto"/>
        <w:jc w:val="center"/>
        <w:rPr>
          <w:rFonts w:eastAsia="Times New Roman"/>
          <w:b/>
          <w:color w:val="000000"/>
          <w:sz w:val="32"/>
          <w:szCs w:val="32"/>
        </w:rPr>
      </w:pPr>
      <w:r w:rsidRPr="00091970">
        <w:rPr>
          <w:rFonts w:eastAsia="Times New Roman"/>
          <w:b/>
          <w:color w:val="000000"/>
          <w:sz w:val="32"/>
          <w:szCs w:val="32"/>
        </w:rPr>
        <w:t>РАЗДЕЛ 2</w:t>
      </w:r>
    </w:p>
    <w:p w:rsidR="00756F40" w:rsidRPr="006F7B6E" w:rsidRDefault="00756F40" w:rsidP="006A3ED3">
      <w:pPr>
        <w:tabs>
          <w:tab w:val="left" w:pos="1395"/>
          <w:tab w:val="center" w:pos="9356"/>
        </w:tabs>
        <w:spacing w:line="240" w:lineRule="auto"/>
        <w:jc w:val="center"/>
        <w:rPr>
          <w:rFonts w:eastAsia="Times New Roman"/>
          <w:b/>
          <w:color w:val="000000"/>
          <w:sz w:val="32"/>
          <w:szCs w:val="32"/>
        </w:rPr>
      </w:pPr>
      <w:r w:rsidRPr="00C3566D">
        <w:rPr>
          <w:rFonts w:eastAsia="Times New Roman"/>
          <w:b/>
          <w:color w:val="000000"/>
          <w:sz w:val="32"/>
          <w:szCs w:val="32"/>
        </w:rPr>
        <w:t>КРАТКАЯ СОЦИАЛЬНО-ГИГИЕНИЧЕСКАЯ ХАРАКТЕРИСТИКА ТЕРРИТОРИИ СТОЛИНСКОГО РАЙОНА</w:t>
      </w:r>
    </w:p>
    <w:p w:rsidR="00756F40" w:rsidRPr="006F7B6E" w:rsidRDefault="00756F40" w:rsidP="006A3ED3">
      <w:pPr>
        <w:tabs>
          <w:tab w:val="left" w:pos="1395"/>
          <w:tab w:val="center" w:pos="9356"/>
        </w:tabs>
        <w:spacing w:line="240" w:lineRule="auto"/>
        <w:jc w:val="center"/>
        <w:rPr>
          <w:rFonts w:eastAsia="Times New Roman"/>
          <w:b/>
          <w:color w:val="000000"/>
          <w:sz w:val="32"/>
          <w:szCs w:val="32"/>
        </w:rPr>
      </w:pPr>
    </w:p>
    <w:p w:rsidR="00756F40" w:rsidRPr="006F7B6E" w:rsidRDefault="00756F40" w:rsidP="006A3ED3">
      <w:pPr>
        <w:shd w:val="clear" w:color="auto" w:fill="FFFFFF"/>
        <w:spacing w:after="150" w:line="240" w:lineRule="auto"/>
        <w:textAlignment w:val="baseline"/>
        <w:rPr>
          <w:rFonts w:eastAsia="Times New Roman"/>
          <w:b/>
          <w:color w:val="000000"/>
          <w:sz w:val="32"/>
          <w:szCs w:val="32"/>
        </w:rPr>
      </w:pPr>
      <w:r>
        <w:rPr>
          <w:rFonts w:eastAsia="Times New Roman"/>
          <w:noProof/>
        </w:rPr>
        <w:drawing>
          <wp:inline distT="0" distB="0" distL="0" distR="0">
            <wp:extent cx="5842000" cy="3067050"/>
            <wp:effectExtent l="19050" t="0" r="6350" b="0"/>
            <wp:docPr id="3" name="Рисунок 2" descr="http://karta.brestobl.com/19stolin/kar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karta.brestobl.com/19stolin/karta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F40" w:rsidRPr="007329D4" w:rsidRDefault="00756F40" w:rsidP="006A3ED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1B1B1B"/>
          <w:sz w:val="30"/>
          <w:szCs w:val="30"/>
        </w:rPr>
      </w:pPr>
      <w:proofErr w:type="spellStart"/>
      <w:r w:rsidRPr="007329D4">
        <w:rPr>
          <w:rFonts w:eastAsia="Times New Roman"/>
          <w:color w:val="00111E"/>
          <w:sz w:val="30"/>
          <w:szCs w:val="30"/>
        </w:rPr>
        <w:t>Столинский</w:t>
      </w:r>
      <w:proofErr w:type="spellEnd"/>
      <w:r w:rsidRPr="007329D4">
        <w:rPr>
          <w:rFonts w:eastAsia="Times New Roman"/>
          <w:color w:val="00111E"/>
          <w:sz w:val="30"/>
          <w:szCs w:val="30"/>
        </w:rPr>
        <w:t xml:space="preserve"> район образован 15 января 1940 года. </w:t>
      </w:r>
      <w:proofErr w:type="spellStart"/>
      <w:r w:rsidRPr="007329D4">
        <w:rPr>
          <w:rFonts w:eastAsia="Times New Roman"/>
          <w:color w:val="00111E"/>
          <w:sz w:val="30"/>
          <w:szCs w:val="30"/>
        </w:rPr>
        <w:t>Столинский</w:t>
      </w:r>
      <w:proofErr w:type="spellEnd"/>
      <w:r w:rsidRPr="007329D4">
        <w:rPr>
          <w:rFonts w:eastAsia="Times New Roman"/>
          <w:color w:val="1B1B1B"/>
          <w:sz w:val="30"/>
          <w:szCs w:val="30"/>
        </w:rPr>
        <w:t xml:space="preserve"> район расположен в юго-восточной части Брестской области. Это самый большой район в Беларуси. Его площадь составляет 3.342 км</w:t>
      </w:r>
      <w:r w:rsidRPr="007329D4">
        <w:rPr>
          <w:rFonts w:eastAsia="Times New Roman"/>
          <w:color w:val="1B1B1B"/>
          <w:sz w:val="30"/>
          <w:szCs w:val="30"/>
          <w:vertAlign w:val="superscript"/>
        </w:rPr>
        <w:t>2</w:t>
      </w:r>
      <w:r w:rsidRPr="007329D4">
        <w:rPr>
          <w:rFonts w:eastAsia="Times New Roman"/>
          <w:color w:val="1B1B1B"/>
          <w:sz w:val="30"/>
          <w:szCs w:val="30"/>
        </w:rPr>
        <w:t xml:space="preserve">. Он граничит с </w:t>
      </w:r>
      <w:proofErr w:type="spellStart"/>
      <w:r w:rsidRPr="007329D4">
        <w:rPr>
          <w:rFonts w:eastAsia="Times New Roman"/>
          <w:color w:val="1B1B1B"/>
          <w:sz w:val="30"/>
          <w:szCs w:val="30"/>
        </w:rPr>
        <w:t>Пинским</w:t>
      </w:r>
      <w:proofErr w:type="spellEnd"/>
      <w:r w:rsidRPr="007329D4">
        <w:rPr>
          <w:rFonts w:eastAsia="Times New Roman"/>
          <w:color w:val="1B1B1B"/>
          <w:sz w:val="30"/>
          <w:szCs w:val="30"/>
        </w:rPr>
        <w:t xml:space="preserve">, </w:t>
      </w:r>
      <w:proofErr w:type="spellStart"/>
      <w:r w:rsidRPr="007329D4">
        <w:rPr>
          <w:rFonts w:eastAsia="Times New Roman"/>
          <w:color w:val="1B1B1B"/>
          <w:sz w:val="30"/>
          <w:szCs w:val="30"/>
        </w:rPr>
        <w:t>Лунинецким</w:t>
      </w:r>
      <w:proofErr w:type="spellEnd"/>
      <w:r w:rsidRPr="007329D4">
        <w:rPr>
          <w:rFonts w:eastAsia="Times New Roman"/>
          <w:color w:val="1B1B1B"/>
          <w:sz w:val="30"/>
          <w:szCs w:val="30"/>
        </w:rPr>
        <w:t xml:space="preserve">, </w:t>
      </w:r>
      <w:proofErr w:type="spellStart"/>
      <w:r w:rsidRPr="007329D4">
        <w:rPr>
          <w:rFonts w:eastAsia="Times New Roman"/>
          <w:color w:val="1B1B1B"/>
          <w:sz w:val="30"/>
          <w:szCs w:val="30"/>
        </w:rPr>
        <w:t>Житковичским</w:t>
      </w:r>
      <w:proofErr w:type="spellEnd"/>
      <w:r w:rsidRPr="007329D4">
        <w:rPr>
          <w:rFonts w:eastAsia="Times New Roman"/>
          <w:color w:val="1B1B1B"/>
          <w:sz w:val="30"/>
          <w:szCs w:val="30"/>
        </w:rPr>
        <w:t xml:space="preserve"> и </w:t>
      </w:r>
      <w:proofErr w:type="spellStart"/>
      <w:r w:rsidRPr="007329D4">
        <w:rPr>
          <w:rFonts w:eastAsia="Times New Roman"/>
          <w:color w:val="1B1B1B"/>
          <w:sz w:val="30"/>
          <w:szCs w:val="30"/>
        </w:rPr>
        <w:t>Лельчицким</w:t>
      </w:r>
      <w:proofErr w:type="spellEnd"/>
      <w:r w:rsidRPr="007329D4">
        <w:rPr>
          <w:rFonts w:eastAsia="Times New Roman"/>
          <w:color w:val="1B1B1B"/>
          <w:sz w:val="30"/>
          <w:szCs w:val="30"/>
        </w:rPr>
        <w:t xml:space="preserve"> районами, а также с Украиной.</w:t>
      </w:r>
    </w:p>
    <w:p w:rsidR="00756F40" w:rsidRPr="007329D4" w:rsidRDefault="00756F40" w:rsidP="006A3ED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1B1B1B"/>
          <w:sz w:val="30"/>
          <w:szCs w:val="30"/>
        </w:rPr>
      </w:pPr>
      <w:r w:rsidRPr="007329D4">
        <w:rPr>
          <w:rFonts w:eastAsia="Times New Roman"/>
          <w:color w:val="1B1B1B"/>
          <w:sz w:val="30"/>
          <w:szCs w:val="30"/>
        </w:rPr>
        <w:t xml:space="preserve">По территории </w:t>
      </w:r>
      <w:proofErr w:type="spellStart"/>
      <w:r w:rsidRPr="007329D4">
        <w:rPr>
          <w:rFonts w:eastAsia="Times New Roman"/>
          <w:color w:val="1B1B1B"/>
          <w:sz w:val="30"/>
          <w:szCs w:val="30"/>
        </w:rPr>
        <w:t>Столинского</w:t>
      </w:r>
      <w:proofErr w:type="spellEnd"/>
      <w:r w:rsidRPr="007329D4">
        <w:rPr>
          <w:rFonts w:eastAsia="Times New Roman"/>
          <w:color w:val="1B1B1B"/>
          <w:sz w:val="30"/>
          <w:szCs w:val="30"/>
        </w:rPr>
        <w:t xml:space="preserve"> района протекает Припять, а также такие реки, как </w:t>
      </w:r>
      <w:proofErr w:type="spellStart"/>
      <w:r w:rsidRPr="007329D4">
        <w:rPr>
          <w:rFonts w:eastAsia="Times New Roman"/>
          <w:color w:val="1B1B1B"/>
          <w:sz w:val="30"/>
          <w:szCs w:val="30"/>
        </w:rPr>
        <w:t>Горынь</w:t>
      </w:r>
      <w:proofErr w:type="spellEnd"/>
      <w:r w:rsidRPr="007329D4">
        <w:rPr>
          <w:rFonts w:eastAsia="Times New Roman"/>
          <w:color w:val="1B1B1B"/>
          <w:sz w:val="30"/>
          <w:szCs w:val="30"/>
        </w:rPr>
        <w:t xml:space="preserve">, </w:t>
      </w:r>
      <w:proofErr w:type="spellStart"/>
      <w:r w:rsidRPr="007329D4">
        <w:rPr>
          <w:rFonts w:eastAsia="Times New Roman"/>
          <w:color w:val="1B1B1B"/>
          <w:sz w:val="30"/>
          <w:szCs w:val="30"/>
        </w:rPr>
        <w:t>Ствига</w:t>
      </w:r>
      <w:proofErr w:type="spellEnd"/>
      <w:r w:rsidRPr="007329D4">
        <w:rPr>
          <w:rFonts w:eastAsia="Times New Roman"/>
          <w:color w:val="1B1B1B"/>
          <w:sz w:val="30"/>
          <w:szCs w:val="30"/>
        </w:rPr>
        <w:t xml:space="preserve"> и Льва. Равнинный рельеф способствует образованию болот. Самый крупный массив – </w:t>
      </w:r>
      <w:proofErr w:type="spellStart"/>
      <w:r w:rsidRPr="007329D4">
        <w:rPr>
          <w:rFonts w:eastAsia="Times New Roman"/>
          <w:color w:val="1B1B1B"/>
          <w:sz w:val="30"/>
          <w:szCs w:val="30"/>
        </w:rPr>
        <w:t>Ольманские</w:t>
      </w:r>
      <w:proofErr w:type="spellEnd"/>
      <w:r w:rsidRPr="007329D4">
        <w:rPr>
          <w:rFonts w:eastAsia="Times New Roman"/>
          <w:color w:val="1B1B1B"/>
          <w:sz w:val="30"/>
          <w:szCs w:val="30"/>
        </w:rPr>
        <w:t xml:space="preserve"> болота – расположен в юго-восточной части района. Имеется много озер, но крупных водоемов нет.</w:t>
      </w:r>
    </w:p>
    <w:p w:rsidR="00756F40" w:rsidRPr="007329D4" w:rsidRDefault="00756F40" w:rsidP="006A3ED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eastAsia="Times New Roman"/>
          <w:color w:val="1B1B1B"/>
          <w:sz w:val="30"/>
          <w:szCs w:val="30"/>
        </w:rPr>
      </w:pPr>
      <w:r w:rsidRPr="007329D4">
        <w:rPr>
          <w:rFonts w:eastAsia="Times New Roman"/>
          <w:color w:val="1B1B1B"/>
          <w:sz w:val="30"/>
          <w:szCs w:val="30"/>
        </w:rPr>
        <w:t xml:space="preserve">За </w:t>
      </w:r>
      <w:proofErr w:type="spellStart"/>
      <w:r w:rsidRPr="007329D4">
        <w:rPr>
          <w:rFonts w:eastAsia="Times New Roman"/>
          <w:color w:val="1B1B1B"/>
          <w:sz w:val="30"/>
          <w:szCs w:val="30"/>
        </w:rPr>
        <w:t>Столинским</w:t>
      </w:r>
      <w:proofErr w:type="spellEnd"/>
      <w:r w:rsidRPr="007329D4">
        <w:rPr>
          <w:rFonts w:eastAsia="Times New Roman"/>
          <w:color w:val="1B1B1B"/>
          <w:sz w:val="30"/>
          <w:szCs w:val="30"/>
        </w:rPr>
        <w:t xml:space="preserve"> районом прочно закрепилась репутация болотного края, что создает большой потенциал для развития экологического туризма. В то же время благодаря масштабным мелиоративным работам здесь появились большие сельскохозяйственные площади. Район является одним из лидеров по производству продуктов питания.</w:t>
      </w:r>
    </w:p>
    <w:p w:rsidR="00756F40" w:rsidRPr="007329D4" w:rsidRDefault="00756F40" w:rsidP="00DD10E6">
      <w:pPr>
        <w:spacing w:after="0" w:line="240" w:lineRule="auto"/>
        <w:ind w:firstLine="709"/>
        <w:jc w:val="both"/>
        <w:rPr>
          <w:rFonts w:eastAsia="Times New Roman"/>
          <w:sz w:val="30"/>
          <w:szCs w:val="30"/>
        </w:rPr>
      </w:pPr>
      <w:r w:rsidRPr="007329D4">
        <w:rPr>
          <w:rFonts w:eastAsia="Times New Roman"/>
          <w:sz w:val="30"/>
          <w:szCs w:val="30"/>
        </w:rPr>
        <w:t xml:space="preserve">В административном отношении </w:t>
      </w:r>
      <w:proofErr w:type="spellStart"/>
      <w:r w:rsidRPr="007329D4">
        <w:rPr>
          <w:rFonts w:eastAsia="Times New Roman"/>
          <w:sz w:val="30"/>
          <w:szCs w:val="30"/>
        </w:rPr>
        <w:t>Столинский</w:t>
      </w:r>
      <w:proofErr w:type="spellEnd"/>
      <w:r w:rsidRPr="007329D4">
        <w:rPr>
          <w:rFonts w:eastAsia="Times New Roman"/>
          <w:sz w:val="30"/>
          <w:szCs w:val="30"/>
        </w:rPr>
        <w:t xml:space="preserve"> район разделен на 20 советов, насчитывается 99 населенных пунктов, в том числе города </w:t>
      </w:r>
      <w:proofErr w:type="spellStart"/>
      <w:r w:rsidRPr="007329D4">
        <w:rPr>
          <w:rFonts w:eastAsia="Times New Roman"/>
          <w:sz w:val="30"/>
          <w:szCs w:val="30"/>
        </w:rPr>
        <w:t>Столин</w:t>
      </w:r>
      <w:proofErr w:type="spellEnd"/>
      <w:r w:rsidRPr="007329D4">
        <w:rPr>
          <w:rFonts w:eastAsia="Times New Roman"/>
          <w:sz w:val="30"/>
          <w:szCs w:val="30"/>
        </w:rPr>
        <w:t xml:space="preserve">, Давид-Городок и рабочий посёлок </w:t>
      </w:r>
      <w:proofErr w:type="spellStart"/>
      <w:r w:rsidRPr="007329D4">
        <w:rPr>
          <w:rFonts w:eastAsia="Times New Roman"/>
          <w:sz w:val="30"/>
          <w:szCs w:val="30"/>
        </w:rPr>
        <w:t>Речица</w:t>
      </w:r>
      <w:proofErr w:type="gramStart"/>
      <w:r w:rsidRPr="007329D4">
        <w:rPr>
          <w:rFonts w:eastAsia="Times New Roman"/>
          <w:sz w:val="30"/>
          <w:szCs w:val="30"/>
        </w:rPr>
        <w:t>.Г</w:t>
      </w:r>
      <w:proofErr w:type="gramEnd"/>
      <w:r w:rsidRPr="007329D4">
        <w:rPr>
          <w:rFonts w:eastAsia="Times New Roman"/>
          <w:sz w:val="30"/>
          <w:szCs w:val="30"/>
        </w:rPr>
        <w:t>ород</w:t>
      </w:r>
      <w:proofErr w:type="spellEnd"/>
      <w:r w:rsidRPr="007329D4">
        <w:rPr>
          <w:rFonts w:eastAsia="Times New Roman"/>
          <w:sz w:val="30"/>
          <w:szCs w:val="30"/>
        </w:rPr>
        <w:t xml:space="preserve"> </w:t>
      </w:r>
      <w:proofErr w:type="spellStart"/>
      <w:r w:rsidRPr="007329D4">
        <w:rPr>
          <w:rFonts w:eastAsia="Times New Roman"/>
          <w:sz w:val="30"/>
          <w:szCs w:val="30"/>
        </w:rPr>
        <w:t>Столин</w:t>
      </w:r>
      <w:proofErr w:type="spellEnd"/>
      <w:r w:rsidR="00DD10E6">
        <w:rPr>
          <w:rFonts w:eastAsia="Times New Roman"/>
          <w:sz w:val="30"/>
          <w:szCs w:val="30"/>
        </w:rPr>
        <w:t xml:space="preserve"> -</w:t>
      </w:r>
      <w:r w:rsidRPr="007329D4">
        <w:rPr>
          <w:rFonts w:eastAsia="Times New Roman"/>
          <w:sz w:val="30"/>
          <w:szCs w:val="30"/>
        </w:rPr>
        <w:t xml:space="preserve"> центр района, расположен на возвышенной террасе вдоль небольшой речки </w:t>
      </w:r>
      <w:proofErr w:type="spellStart"/>
      <w:r w:rsidRPr="007329D4">
        <w:rPr>
          <w:rFonts w:eastAsia="Times New Roman"/>
          <w:sz w:val="30"/>
          <w:szCs w:val="30"/>
        </w:rPr>
        <w:t>Копанец</w:t>
      </w:r>
      <w:proofErr w:type="spellEnd"/>
      <w:r w:rsidRPr="007329D4">
        <w:rPr>
          <w:rFonts w:eastAsia="Times New Roman"/>
          <w:sz w:val="30"/>
          <w:szCs w:val="30"/>
        </w:rPr>
        <w:t xml:space="preserve"> до её впадения в р. </w:t>
      </w:r>
      <w:proofErr w:type="spellStart"/>
      <w:r w:rsidRPr="007329D4">
        <w:rPr>
          <w:rFonts w:eastAsia="Times New Roman"/>
          <w:sz w:val="30"/>
          <w:szCs w:val="30"/>
        </w:rPr>
        <w:t>Горынь</w:t>
      </w:r>
      <w:proofErr w:type="spellEnd"/>
      <w:r w:rsidRPr="007329D4">
        <w:rPr>
          <w:rFonts w:eastAsia="Times New Roman"/>
          <w:sz w:val="30"/>
          <w:szCs w:val="30"/>
        </w:rPr>
        <w:t xml:space="preserve">. </w:t>
      </w:r>
      <w:proofErr w:type="spellStart"/>
      <w:r w:rsidRPr="007329D4">
        <w:rPr>
          <w:rFonts w:eastAsia="Times New Roman"/>
          <w:sz w:val="30"/>
          <w:szCs w:val="30"/>
        </w:rPr>
        <w:t>Столин</w:t>
      </w:r>
      <w:proofErr w:type="spellEnd"/>
      <w:r w:rsidRPr="007329D4">
        <w:rPr>
          <w:rFonts w:eastAsia="Times New Roman"/>
          <w:sz w:val="30"/>
          <w:szCs w:val="30"/>
        </w:rPr>
        <w:t xml:space="preserve"> находится за </w:t>
      </w:r>
      <w:smartTag w:uri="urn:schemas-microsoft-com:office:smarttags" w:element="metricconverter">
        <w:smartTagPr>
          <w:attr w:name="ProductID" w:val="245 км"/>
        </w:smartTagPr>
        <w:r w:rsidRPr="007329D4">
          <w:rPr>
            <w:rFonts w:eastAsia="Times New Roman"/>
            <w:sz w:val="30"/>
            <w:szCs w:val="30"/>
          </w:rPr>
          <w:t>245 км</w:t>
        </w:r>
      </w:smartTag>
      <w:r w:rsidRPr="007329D4">
        <w:rPr>
          <w:rFonts w:eastAsia="Times New Roman"/>
          <w:sz w:val="30"/>
          <w:szCs w:val="30"/>
        </w:rPr>
        <w:t xml:space="preserve"> от областного центра.</w:t>
      </w:r>
    </w:p>
    <w:p w:rsidR="00756F40" w:rsidRPr="007329D4" w:rsidRDefault="00756F40" w:rsidP="006A3ED3">
      <w:pPr>
        <w:spacing w:after="0" w:line="240" w:lineRule="auto"/>
        <w:ind w:firstLine="709"/>
        <w:jc w:val="both"/>
        <w:rPr>
          <w:rFonts w:eastAsia="Times New Roman"/>
          <w:spacing w:val="-6"/>
          <w:sz w:val="30"/>
          <w:szCs w:val="30"/>
        </w:rPr>
      </w:pPr>
      <w:r w:rsidRPr="007329D4">
        <w:rPr>
          <w:rFonts w:eastAsia="Times New Roman"/>
          <w:sz w:val="30"/>
          <w:szCs w:val="30"/>
        </w:rPr>
        <w:t xml:space="preserve">Главной целью социально-экономического развития города  являлось улучшение условий жизни населения на основе обеспечения эффективной занятости, повышения конкурентоспособности экономики и активизация инновационного развития, </w:t>
      </w:r>
      <w:r w:rsidRPr="007329D4">
        <w:rPr>
          <w:rFonts w:eastAsia="Times New Roman"/>
          <w:spacing w:val="-6"/>
          <w:sz w:val="30"/>
          <w:szCs w:val="30"/>
        </w:rPr>
        <w:t xml:space="preserve">сохранение и укрепление здоровья населения региона, увеличение ожидаемой продолжительности жизни за счет повышения качества и увеличения доступности медицинской помощи для всех слоев населения. Для выполнения этих целей </w:t>
      </w:r>
      <w:r w:rsidRPr="007329D4">
        <w:rPr>
          <w:rFonts w:eastAsia="Times New Roman"/>
          <w:bCs/>
          <w:iCs/>
          <w:sz w:val="30"/>
          <w:szCs w:val="30"/>
        </w:rPr>
        <w:t xml:space="preserve">организациями здравоохранения в течение ряда лет реализовывались  мероприятия </w:t>
      </w:r>
      <w:proofErr w:type="gramStart"/>
      <w:r w:rsidRPr="007329D4">
        <w:rPr>
          <w:rFonts w:eastAsia="Times New Roman"/>
          <w:bCs/>
          <w:iCs/>
          <w:sz w:val="30"/>
          <w:szCs w:val="30"/>
        </w:rPr>
        <w:t>по</w:t>
      </w:r>
      <w:proofErr w:type="gramEnd"/>
      <w:r w:rsidRPr="007329D4">
        <w:rPr>
          <w:rFonts w:eastAsia="Times New Roman"/>
          <w:bCs/>
          <w:iCs/>
          <w:sz w:val="30"/>
          <w:szCs w:val="30"/>
        </w:rPr>
        <w:t>:</w:t>
      </w:r>
    </w:p>
    <w:p w:rsidR="00756F40" w:rsidRPr="007329D4" w:rsidRDefault="00756F40" w:rsidP="006A3ED3">
      <w:pPr>
        <w:spacing w:after="0" w:line="240" w:lineRule="auto"/>
        <w:ind w:firstLine="709"/>
        <w:jc w:val="both"/>
        <w:rPr>
          <w:rFonts w:eastAsia="Times New Roman"/>
          <w:bCs/>
          <w:iCs/>
          <w:sz w:val="30"/>
          <w:szCs w:val="30"/>
        </w:rPr>
      </w:pPr>
      <w:r w:rsidRPr="007329D4">
        <w:rPr>
          <w:rFonts w:eastAsia="Times New Roman"/>
          <w:bCs/>
          <w:iCs/>
          <w:sz w:val="30"/>
          <w:szCs w:val="30"/>
        </w:rPr>
        <w:t>- приоритетному развитию первичной медицинской помощи и профилактических технологий;</w:t>
      </w:r>
    </w:p>
    <w:p w:rsidR="00756F40" w:rsidRPr="007329D4" w:rsidRDefault="00756F40" w:rsidP="006A3ED3">
      <w:pPr>
        <w:spacing w:after="0" w:line="240" w:lineRule="auto"/>
        <w:ind w:firstLine="709"/>
        <w:jc w:val="both"/>
        <w:rPr>
          <w:rFonts w:eastAsia="Times New Roman"/>
          <w:bCs/>
          <w:iCs/>
          <w:sz w:val="30"/>
          <w:szCs w:val="30"/>
        </w:rPr>
      </w:pPr>
      <w:r w:rsidRPr="007329D4">
        <w:rPr>
          <w:rFonts w:eastAsia="Times New Roman"/>
          <w:bCs/>
          <w:iCs/>
          <w:sz w:val="30"/>
          <w:szCs w:val="30"/>
        </w:rPr>
        <w:t>- дальнейшему упорядочению ее оказания (максимальное  исключение дублирования функций, исключение случаев неэффективных плановых врачебных визитов на дом, необоснованных госпитализаций пациентов в стационары и т.д.);</w:t>
      </w:r>
    </w:p>
    <w:p w:rsidR="00756F40" w:rsidRPr="007329D4" w:rsidRDefault="00756F40" w:rsidP="006A3ED3">
      <w:pPr>
        <w:spacing w:after="0" w:line="240" w:lineRule="auto"/>
        <w:ind w:firstLine="709"/>
        <w:jc w:val="both"/>
        <w:rPr>
          <w:rFonts w:eastAsia="Times New Roman"/>
          <w:bCs/>
          <w:iCs/>
          <w:sz w:val="30"/>
          <w:szCs w:val="30"/>
        </w:rPr>
      </w:pPr>
      <w:r w:rsidRPr="007329D4">
        <w:rPr>
          <w:rFonts w:eastAsia="Times New Roman"/>
          <w:bCs/>
          <w:iCs/>
          <w:sz w:val="30"/>
          <w:szCs w:val="30"/>
        </w:rPr>
        <w:t>- более широкому внедрению стационар замещающих технологий, расширению функций среднего медицинского персонала с учетом повышения их уровня знаний;</w:t>
      </w:r>
    </w:p>
    <w:p w:rsidR="00756F40" w:rsidRPr="007329D4" w:rsidRDefault="00756F40" w:rsidP="006A3ED3">
      <w:pPr>
        <w:spacing w:after="0" w:line="240" w:lineRule="auto"/>
        <w:ind w:firstLine="709"/>
        <w:jc w:val="both"/>
        <w:rPr>
          <w:rFonts w:eastAsia="Times New Roman"/>
          <w:bCs/>
          <w:iCs/>
          <w:sz w:val="30"/>
          <w:szCs w:val="30"/>
        </w:rPr>
      </w:pPr>
      <w:r w:rsidRPr="007329D4">
        <w:rPr>
          <w:rFonts w:eastAsia="Times New Roman"/>
          <w:bCs/>
          <w:iCs/>
          <w:sz w:val="30"/>
          <w:szCs w:val="30"/>
        </w:rPr>
        <w:t>- совершенствованию существующих и внедрению новых технологий профилактики, диагностики, лечения заболеваний, реабилитации больных и инвалидов и др.</w:t>
      </w:r>
    </w:p>
    <w:p w:rsidR="00756F40" w:rsidRPr="007329D4" w:rsidRDefault="00756F40" w:rsidP="006A3ED3">
      <w:pPr>
        <w:spacing w:after="0" w:line="240" w:lineRule="auto"/>
        <w:ind w:firstLine="709"/>
        <w:jc w:val="both"/>
        <w:rPr>
          <w:rFonts w:eastAsia="Times New Roman"/>
          <w:sz w:val="30"/>
          <w:szCs w:val="30"/>
        </w:rPr>
      </w:pPr>
      <w:r w:rsidRPr="007329D4">
        <w:rPr>
          <w:rFonts w:eastAsia="Times New Roman"/>
          <w:spacing w:val="-6"/>
          <w:sz w:val="30"/>
          <w:szCs w:val="30"/>
        </w:rPr>
        <w:t xml:space="preserve">В рамках развития физической </w:t>
      </w:r>
      <w:r w:rsidRPr="007329D4">
        <w:rPr>
          <w:rFonts w:eastAsia="Times New Roman"/>
          <w:sz w:val="30"/>
          <w:szCs w:val="30"/>
        </w:rPr>
        <w:t xml:space="preserve">культуры и спорта в городе </w:t>
      </w:r>
      <w:proofErr w:type="spellStart"/>
      <w:r w:rsidRPr="007329D4">
        <w:rPr>
          <w:rFonts w:eastAsia="Times New Roman"/>
          <w:sz w:val="30"/>
          <w:szCs w:val="30"/>
        </w:rPr>
        <w:t>Столине</w:t>
      </w:r>
      <w:proofErr w:type="spellEnd"/>
      <w:r w:rsidRPr="007329D4">
        <w:rPr>
          <w:rFonts w:eastAsia="Times New Roman"/>
          <w:sz w:val="30"/>
          <w:szCs w:val="30"/>
        </w:rPr>
        <w:t xml:space="preserve"> активно проводилось формирование инфраструктуры активного отдыха, популяризация здорового образа жизни, привлечение различных категорий населения к постоянным занятиям физической культурой и спортом, создание системы реабилитации и адаптации лиц с ограниченными возможностями к полноценной жизни средствами физической культуры и спорта.</w:t>
      </w:r>
    </w:p>
    <w:p w:rsidR="00756F40" w:rsidRPr="007329D4" w:rsidRDefault="00756F40" w:rsidP="006A3ED3">
      <w:pPr>
        <w:spacing w:after="0" w:line="240" w:lineRule="auto"/>
        <w:ind w:firstLine="709"/>
        <w:jc w:val="both"/>
        <w:rPr>
          <w:rFonts w:eastAsia="Times New Roman"/>
          <w:sz w:val="30"/>
          <w:szCs w:val="30"/>
        </w:rPr>
      </w:pPr>
      <w:r w:rsidRPr="007329D4">
        <w:rPr>
          <w:rFonts w:eastAsia="Times New Roman"/>
          <w:sz w:val="30"/>
          <w:szCs w:val="30"/>
        </w:rPr>
        <w:t>Проведена дифференциация</w:t>
      </w:r>
      <w:r w:rsidR="000A0487">
        <w:rPr>
          <w:rFonts w:eastAsia="Times New Roman"/>
          <w:sz w:val="30"/>
          <w:szCs w:val="30"/>
        </w:rPr>
        <w:t xml:space="preserve"> территории </w:t>
      </w:r>
      <w:proofErr w:type="spellStart"/>
      <w:r w:rsidR="000A0487">
        <w:rPr>
          <w:rFonts w:eastAsia="Times New Roman"/>
          <w:sz w:val="30"/>
          <w:szCs w:val="30"/>
        </w:rPr>
        <w:t>Столинского</w:t>
      </w:r>
      <w:proofErr w:type="spellEnd"/>
      <w:r w:rsidR="000A0487">
        <w:rPr>
          <w:rFonts w:eastAsia="Times New Roman"/>
          <w:sz w:val="30"/>
          <w:szCs w:val="30"/>
        </w:rPr>
        <w:t xml:space="preserve"> района, </w:t>
      </w:r>
      <w:r w:rsidRPr="007329D4">
        <w:rPr>
          <w:rFonts w:eastAsia="Times New Roman"/>
          <w:sz w:val="30"/>
          <w:szCs w:val="30"/>
        </w:rPr>
        <w:t>с учетом зон медицинского обслуживания (АВОП - амбулатория врача общей практики, БСУ – больница сестринского ухода).В основу дифференциации положен интегральный подход к оценке уровня здоровья населения с использованием индекса здоровья</w:t>
      </w:r>
      <w:r w:rsidRPr="007329D4">
        <w:rPr>
          <w:rFonts w:eastAsia="Times New Roman"/>
          <w:b/>
          <w:sz w:val="30"/>
          <w:szCs w:val="30"/>
        </w:rPr>
        <w:t>.</w:t>
      </w:r>
      <w:r w:rsidRPr="007329D4">
        <w:rPr>
          <w:rFonts w:eastAsia="Times New Roman"/>
          <w:sz w:val="30"/>
          <w:szCs w:val="30"/>
        </w:rPr>
        <w:tab/>
      </w:r>
    </w:p>
    <w:p w:rsidR="003E38D5" w:rsidRDefault="00756F40" w:rsidP="006A3ED3">
      <w:pPr>
        <w:spacing w:after="0" w:line="240" w:lineRule="auto"/>
        <w:ind w:firstLine="709"/>
        <w:jc w:val="both"/>
        <w:rPr>
          <w:rFonts w:eastAsia="Times New Roman"/>
          <w:b/>
          <w:bCs/>
          <w:i/>
          <w:sz w:val="30"/>
          <w:szCs w:val="30"/>
        </w:rPr>
      </w:pPr>
      <w:r w:rsidRPr="007329D4">
        <w:rPr>
          <w:rFonts w:eastAsia="Times New Roman"/>
          <w:sz w:val="30"/>
          <w:szCs w:val="30"/>
        </w:rPr>
        <w:t xml:space="preserve">Распределение </w:t>
      </w:r>
      <w:proofErr w:type="spellStart"/>
      <w:r w:rsidRPr="007329D4">
        <w:rPr>
          <w:rFonts w:eastAsia="Times New Roman"/>
          <w:sz w:val="30"/>
          <w:szCs w:val="30"/>
        </w:rPr>
        <w:t>зонированных</w:t>
      </w:r>
      <w:proofErr w:type="spellEnd"/>
      <w:r w:rsidRPr="007329D4">
        <w:rPr>
          <w:rFonts w:eastAsia="Times New Roman"/>
          <w:sz w:val="30"/>
          <w:szCs w:val="30"/>
        </w:rPr>
        <w:t xml:space="preserve"> территорий по расчетному индексу здоровья, численности проживающего населения и по обслуживаемым территориальным медицинским организациям представлены в </w:t>
      </w:r>
      <w:r w:rsidRPr="007329D4">
        <w:rPr>
          <w:rFonts w:eastAsia="Times New Roman"/>
          <w:b/>
          <w:i/>
          <w:sz w:val="30"/>
          <w:szCs w:val="30"/>
        </w:rPr>
        <w:t>таблице 2</w:t>
      </w:r>
      <w:r w:rsidRPr="007329D4">
        <w:rPr>
          <w:rFonts w:eastAsia="Times New Roman"/>
          <w:b/>
          <w:bCs/>
          <w:i/>
          <w:sz w:val="30"/>
          <w:szCs w:val="30"/>
        </w:rPr>
        <w:t>приложения</w:t>
      </w:r>
      <w:r w:rsidR="00A67798" w:rsidRPr="007329D4">
        <w:rPr>
          <w:rFonts w:eastAsia="Times New Roman"/>
          <w:b/>
          <w:bCs/>
          <w:i/>
          <w:sz w:val="30"/>
          <w:szCs w:val="30"/>
        </w:rPr>
        <w:t>.</w:t>
      </w:r>
    </w:p>
    <w:p w:rsidR="007329D4" w:rsidRDefault="007329D4" w:rsidP="00EC233B">
      <w:pPr>
        <w:spacing w:after="0" w:line="240" w:lineRule="auto"/>
        <w:ind w:firstLine="709"/>
        <w:jc w:val="both"/>
        <w:rPr>
          <w:rFonts w:eastAsia="Times New Roman"/>
          <w:color w:val="000000"/>
          <w:szCs w:val="28"/>
        </w:rPr>
      </w:pPr>
    </w:p>
    <w:p w:rsidR="0093302E" w:rsidRDefault="0093302E" w:rsidP="00A67798">
      <w:pPr>
        <w:pStyle w:val="31"/>
        <w:rPr>
          <w:highlight w:val="yellow"/>
        </w:rPr>
      </w:pPr>
      <w:r w:rsidRPr="005A79D1">
        <w:rPr>
          <w:b/>
          <w:i/>
          <w:sz w:val="32"/>
          <w:szCs w:val="32"/>
        </w:rPr>
        <w:t>Интегральные оценки уровня здоровья населения.</w:t>
      </w:r>
    </w:p>
    <w:p w:rsidR="0093302E" w:rsidRPr="001002BC" w:rsidRDefault="0093302E" w:rsidP="00A67798">
      <w:pPr>
        <w:pStyle w:val="31"/>
        <w:rPr>
          <w:highlight w:val="yellow"/>
        </w:rPr>
      </w:pPr>
    </w:p>
    <w:p w:rsidR="0093302E" w:rsidRPr="007329D4" w:rsidRDefault="0093302E" w:rsidP="007329D4">
      <w:pPr>
        <w:spacing w:after="0" w:line="240" w:lineRule="auto"/>
        <w:ind w:firstLine="709"/>
        <w:jc w:val="both"/>
        <w:rPr>
          <w:sz w:val="30"/>
          <w:szCs w:val="30"/>
        </w:rPr>
      </w:pPr>
      <w:r w:rsidRPr="007329D4">
        <w:rPr>
          <w:b/>
          <w:sz w:val="30"/>
          <w:szCs w:val="30"/>
        </w:rPr>
        <w:t>Индекс здоровья</w:t>
      </w:r>
      <w:r w:rsidRPr="007329D4">
        <w:rPr>
          <w:sz w:val="30"/>
          <w:szCs w:val="30"/>
        </w:rPr>
        <w:t xml:space="preserve"> – это удельный вес не болевших лиц, проживающих на территории (не обращавшихся за медицинской помощью в связи с заболеванием или обострением хронического заболевания).</w:t>
      </w:r>
    </w:p>
    <w:p w:rsidR="0093302E" w:rsidRPr="007329D4" w:rsidRDefault="0093302E" w:rsidP="007329D4">
      <w:pPr>
        <w:spacing w:after="0" w:line="240" w:lineRule="auto"/>
        <w:ind w:firstLine="709"/>
        <w:jc w:val="both"/>
        <w:rPr>
          <w:sz w:val="30"/>
          <w:szCs w:val="30"/>
        </w:rPr>
      </w:pPr>
      <w:r w:rsidRPr="007329D4">
        <w:rPr>
          <w:sz w:val="30"/>
          <w:szCs w:val="30"/>
        </w:rPr>
        <w:t>На основании расчета индекса здоровья дифференциация территории района проведена по больницам и амбулаториям.</w:t>
      </w:r>
    </w:p>
    <w:p w:rsidR="0093302E" w:rsidRDefault="0093302E" w:rsidP="00AF7E3F">
      <w:pPr>
        <w:spacing w:after="0" w:line="240" w:lineRule="exact"/>
        <w:ind w:firstLine="709"/>
        <w:outlineLvl w:val="0"/>
        <w:rPr>
          <w:b/>
          <w:i/>
          <w:sz w:val="24"/>
          <w:szCs w:val="24"/>
        </w:rPr>
      </w:pPr>
    </w:p>
    <w:p w:rsidR="0093302E" w:rsidRDefault="0093302E" w:rsidP="00AF7E3F">
      <w:pPr>
        <w:spacing w:after="0" w:line="240" w:lineRule="exact"/>
        <w:ind w:firstLine="709"/>
        <w:outlineLvl w:val="0"/>
        <w:rPr>
          <w:b/>
          <w:i/>
          <w:sz w:val="24"/>
          <w:szCs w:val="24"/>
        </w:rPr>
      </w:pPr>
      <w:r w:rsidRPr="00AA05B3">
        <w:rPr>
          <w:b/>
          <w:i/>
          <w:sz w:val="24"/>
          <w:szCs w:val="24"/>
        </w:rPr>
        <w:t>Таб</w:t>
      </w:r>
      <w:r>
        <w:rPr>
          <w:b/>
          <w:i/>
          <w:sz w:val="24"/>
          <w:szCs w:val="24"/>
        </w:rPr>
        <w:t>.1.</w:t>
      </w:r>
      <w:r w:rsidRPr="00AA05B3">
        <w:rPr>
          <w:b/>
          <w:i/>
          <w:sz w:val="24"/>
          <w:szCs w:val="24"/>
        </w:rPr>
        <w:t xml:space="preserve"> Индексы здоровья всего населения </w:t>
      </w:r>
      <w:proofErr w:type="spellStart"/>
      <w:r w:rsidRPr="00AA05B3">
        <w:rPr>
          <w:b/>
          <w:i/>
          <w:sz w:val="24"/>
          <w:szCs w:val="24"/>
        </w:rPr>
        <w:t>Столинского</w:t>
      </w:r>
      <w:proofErr w:type="spellEnd"/>
      <w:r w:rsidRPr="00AA05B3">
        <w:rPr>
          <w:b/>
          <w:i/>
          <w:sz w:val="24"/>
          <w:szCs w:val="24"/>
        </w:rPr>
        <w:t xml:space="preserve"> района 20</w:t>
      </w:r>
      <w:r>
        <w:rPr>
          <w:b/>
          <w:i/>
          <w:sz w:val="24"/>
          <w:szCs w:val="24"/>
        </w:rPr>
        <w:t>20</w:t>
      </w:r>
      <w:r w:rsidRPr="00AA05B3">
        <w:rPr>
          <w:b/>
          <w:i/>
          <w:sz w:val="24"/>
          <w:szCs w:val="24"/>
        </w:rPr>
        <w:t xml:space="preserve"> - 202</w:t>
      </w:r>
      <w:r>
        <w:rPr>
          <w:b/>
          <w:i/>
          <w:sz w:val="24"/>
          <w:szCs w:val="24"/>
        </w:rPr>
        <w:t>4</w:t>
      </w:r>
      <w:r w:rsidRPr="00AA05B3">
        <w:rPr>
          <w:b/>
          <w:i/>
          <w:sz w:val="24"/>
          <w:szCs w:val="24"/>
        </w:rPr>
        <w:t xml:space="preserve"> гг.</w:t>
      </w:r>
    </w:p>
    <w:p w:rsidR="0093302E" w:rsidRPr="00D91A2F" w:rsidRDefault="0093302E" w:rsidP="00AF7E3F">
      <w:pPr>
        <w:spacing w:after="0" w:line="240" w:lineRule="exact"/>
        <w:ind w:firstLine="709"/>
        <w:outlineLvl w:val="0"/>
        <w:rPr>
          <w:b/>
          <w:i/>
          <w:sz w:val="24"/>
          <w:szCs w:val="24"/>
        </w:rPr>
      </w:pPr>
    </w:p>
    <w:tbl>
      <w:tblPr>
        <w:tblW w:w="421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03"/>
        <w:gridCol w:w="850"/>
        <w:gridCol w:w="991"/>
        <w:gridCol w:w="993"/>
        <w:gridCol w:w="993"/>
        <w:gridCol w:w="1340"/>
      </w:tblGrid>
      <w:tr w:rsidR="0093302E" w:rsidRPr="001002BC" w:rsidTr="00A033B8">
        <w:trPr>
          <w:trHeight w:val="412"/>
          <w:jc w:val="center"/>
        </w:trPr>
        <w:tc>
          <w:tcPr>
            <w:tcW w:w="17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9594"/>
          </w:tcPr>
          <w:p w:rsidR="0093302E" w:rsidRPr="001002BC" w:rsidRDefault="0093302E" w:rsidP="00A033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93302E" w:rsidRPr="001002BC" w:rsidRDefault="0093302E" w:rsidP="00A033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002BC">
              <w:rPr>
                <w:sz w:val="24"/>
                <w:szCs w:val="24"/>
              </w:rPr>
              <w:t>Территории</w:t>
            </w:r>
          </w:p>
        </w:tc>
        <w:tc>
          <w:tcPr>
            <w:tcW w:w="320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</w:tcPr>
          <w:p w:rsidR="0093302E" w:rsidRPr="001002BC" w:rsidRDefault="0093302E" w:rsidP="00A033B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002BC">
              <w:rPr>
                <w:sz w:val="24"/>
                <w:szCs w:val="24"/>
              </w:rPr>
              <w:t>Индексы здоровья всего населения (%)</w:t>
            </w:r>
          </w:p>
        </w:tc>
      </w:tr>
      <w:tr w:rsidR="0093302E" w:rsidRPr="001002BC" w:rsidTr="00A033B8">
        <w:trPr>
          <w:trHeight w:val="412"/>
          <w:jc w:val="center"/>
        </w:trPr>
        <w:tc>
          <w:tcPr>
            <w:tcW w:w="17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</w:tcPr>
          <w:p w:rsidR="0093302E" w:rsidRPr="001002BC" w:rsidRDefault="0093302E" w:rsidP="00A033B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hideMark/>
          </w:tcPr>
          <w:p w:rsidR="0093302E" w:rsidRPr="001002BC" w:rsidRDefault="0093302E" w:rsidP="000A048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002BC">
              <w:rPr>
                <w:b/>
                <w:sz w:val="24"/>
                <w:szCs w:val="24"/>
              </w:rPr>
              <w:t>2020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hideMark/>
          </w:tcPr>
          <w:p w:rsidR="0093302E" w:rsidRPr="001002BC" w:rsidRDefault="0093302E" w:rsidP="000A048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002BC">
              <w:rPr>
                <w:b/>
                <w:sz w:val="24"/>
                <w:szCs w:val="24"/>
              </w:rPr>
              <w:t>2021</w:t>
            </w:r>
          </w:p>
        </w:tc>
        <w:tc>
          <w:tcPr>
            <w:tcW w:w="6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</w:tcPr>
          <w:p w:rsidR="0093302E" w:rsidRPr="001002BC" w:rsidRDefault="0093302E" w:rsidP="000A048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002BC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</w:tcPr>
          <w:p w:rsidR="0093302E" w:rsidRPr="001002BC" w:rsidRDefault="0093302E" w:rsidP="000A048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002BC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</w:tcPr>
          <w:p w:rsidR="0093302E" w:rsidRPr="001002BC" w:rsidRDefault="0093302E" w:rsidP="000A0487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002BC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</w:rPr>
              <w:t>4</w:t>
            </w:r>
          </w:p>
        </w:tc>
      </w:tr>
      <w:tr w:rsidR="0093302E" w:rsidRPr="001002BC" w:rsidTr="00A033B8">
        <w:trPr>
          <w:trHeight w:val="283"/>
          <w:jc w:val="center"/>
        </w:trPr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</w:tcPr>
          <w:p w:rsidR="0093302E" w:rsidRPr="00453190" w:rsidRDefault="0093302E" w:rsidP="00A033B8">
            <w:pPr>
              <w:spacing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53190">
              <w:rPr>
                <w:b/>
                <w:bCs/>
                <w:color w:val="000000"/>
                <w:sz w:val="24"/>
                <w:szCs w:val="24"/>
              </w:rPr>
              <w:t>Столинский</w:t>
            </w:r>
            <w:proofErr w:type="spellEnd"/>
            <w:r w:rsidRPr="00453190">
              <w:rPr>
                <w:b/>
                <w:bCs/>
                <w:color w:val="000000"/>
                <w:sz w:val="24"/>
                <w:szCs w:val="24"/>
              </w:rPr>
              <w:t xml:space="preserve"> район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453190" w:rsidRDefault="0093302E" w:rsidP="000A0487">
            <w:pPr>
              <w:spacing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53190">
              <w:rPr>
                <w:b/>
                <w:bCs/>
                <w:color w:val="000000"/>
                <w:sz w:val="24"/>
                <w:szCs w:val="24"/>
              </w:rPr>
              <w:t>37,3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453190" w:rsidRDefault="0093302E" w:rsidP="000A0487">
            <w:pPr>
              <w:spacing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53190">
              <w:rPr>
                <w:b/>
                <w:bCs/>
                <w:color w:val="000000"/>
                <w:sz w:val="24"/>
                <w:szCs w:val="24"/>
              </w:rPr>
              <w:t>26,7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453190" w:rsidRDefault="0093302E" w:rsidP="000A0487">
            <w:pPr>
              <w:spacing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62,69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453190" w:rsidRDefault="0093302E" w:rsidP="000A0487">
            <w:pPr>
              <w:spacing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38,79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453190" w:rsidRDefault="0093302E" w:rsidP="00A033B8">
            <w:pPr>
              <w:spacing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44,63</w:t>
            </w:r>
          </w:p>
        </w:tc>
      </w:tr>
      <w:tr w:rsidR="0093302E" w:rsidRPr="001002BC" w:rsidTr="00A033B8">
        <w:trPr>
          <w:trHeight w:val="283"/>
          <w:jc w:val="center"/>
        </w:trPr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002BC">
              <w:rPr>
                <w:color w:val="000000"/>
                <w:sz w:val="24"/>
                <w:szCs w:val="24"/>
              </w:rPr>
              <w:t>Столин</w:t>
            </w:r>
            <w:proofErr w:type="spellEnd"/>
            <w:r w:rsidRPr="001002BC">
              <w:rPr>
                <w:color w:val="000000"/>
                <w:sz w:val="24"/>
                <w:szCs w:val="24"/>
              </w:rPr>
              <w:t xml:space="preserve"> ЦРБ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18,9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33,6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59,21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32,36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26,06</w:t>
            </w:r>
          </w:p>
        </w:tc>
      </w:tr>
      <w:tr w:rsidR="0093302E" w:rsidRPr="001002BC" w:rsidTr="00A033B8">
        <w:trPr>
          <w:trHeight w:val="283"/>
          <w:jc w:val="center"/>
        </w:trPr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Д.Городок больница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49,2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sz w:val="24"/>
                <w:szCs w:val="24"/>
              </w:rPr>
            </w:pPr>
            <w:r w:rsidRPr="001002BC">
              <w:rPr>
                <w:sz w:val="24"/>
                <w:szCs w:val="24"/>
              </w:rPr>
              <w:t>50,3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39,60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57,87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58,62</w:t>
            </w:r>
          </w:p>
        </w:tc>
      </w:tr>
      <w:tr w:rsidR="0093302E" w:rsidRPr="001002BC" w:rsidTr="00A033B8">
        <w:trPr>
          <w:trHeight w:val="283"/>
          <w:jc w:val="center"/>
        </w:trPr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Ольшаны АВОП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50,1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48,1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38,44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49,21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47,54</w:t>
            </w:r>
          </w:p>
        </w:tc>
      </w:tr>
      <w:tr w:rsidR="0093302E" w:rsidRPr="001002BC" w:rsidTr="00A033B8">
        <w:trPr>
          <w:trHeight w:val="283"/>
          <w:jc w:val="center"/>
        </w:trPr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hideMark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Федоры АВОП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55,4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31,80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39,73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33,83</w:t>
            </w:r>
          </w:p>
        </w:tc>
      </w:tr>
      <w:tr w:rsidR="0093302E" w:rsidRPr="001002BC" w:rsidTr="00A033B8">
        <w:trPr>
          <w:trHeight w:val="283"/>
          <w:jc w:val="center"/>
        </w:trPr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hideMark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Рубель АВОП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42,3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52,2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39,49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43,23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27,88</w:t>
            </w:r>
          </w:p>
        </w:tc>
      </w:tr>
      <w:tr w:rsidR="0093302E" w:rsidRPr="001002BC" w:rsidTr="00A033B8">
        <w:trPr>
          <w:trHeight w:val="283"/>
          <w:jc w:val="center"/>
        </w:trPr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hideMark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002BC">
              <w:rPr>
                <w:color w:val="000000"/>
                <w:sz w:val="24"/>
                <w:szCs w:val="24"/>
              </w:rPr>
              <w:t>Белоуша</w:t>
            </w:r>
            <w:proofErr w:type="spellEnd"/>
            <w:r w:rsidRPr="001002BC">
              <w:rPr>
                <w:color w:val="000000"/>
                <w:sz w:val="24"/>
                <w:szCs w:val="24"/>
              </w:rPr>
              <w:t xml:space="preserve"> АВОП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64,2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61,7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50,15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40,27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52,28</w:t>
            </w:r>
          </w:p>
        </w:tc>
      </w:tr>
      <w:tr w:rsidR="0093302E" w:rsidRPr="001002BC" w:rsidTr="00A033B8">
        <w:trPr>
          <w:trHeight w:val="283"/>
          <w:jc w:val="center"/>
        </w:trPr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hideMark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002BC">
              <w:rPr>
                <w:color w:val="000000"/>
                <w:sz w:val="24"/>
                <w:szCs w:val="24"/>
              </w:rPr>
              <w:t>Велемичи</w:t>
            </w:r>
            <w:proofErr w:type="spellEnd"/>
            <w:r w:rsidRPr="001002BC">
              <w:rPr>
                <w:color w:val="000000"/>
                <w:sz w:val="24"/>
                <w:szCs w:val="24"/>
              </w:rPr>
              <w:t xml:space="preserve"> АВОП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61,2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66,7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62,92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63,59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63,76</w:t>
            </w:r>
          </w:p>
        </w:tc>
      </w:tr>
      <w:tr w:rsidR="0093302E" w:rsidRPr="001002BC" w:rsidTr="00A033B8">
        <w:trPr>
          <w:trHeight w:val="283"/>
          <w:jc w:val="center"/>
        </w:trPr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hideMark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002BC">
              <w:rPr>
                <w:color w:val="000000"/>
                <w:sz w:val="24"/>
                <w:szCs w:val="24"/>
              </w:rPr>
              <w:t>Ольманы</w:t>
            </w:r>
            <w:proofErr w:type="spellEnd"/>
            <w:r w:rsidRPr="001002BC">
              <w:rPr>
                <w:color w:val="000000"/>
                <w:sz w:val="24"/>
                <w:szCs w:val="24"/>
              </w:rPr>
              <w:t xml:space="preserve"> АВОП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64,3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68,5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61,29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52,51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65,89</w:t>
            </w:r>
          </w:p>
        </w:tc>
      </w:tr>
      <w:tr w:rsidR="0093302E" w:rsidRPr="001002BC" w:rsidTr="00A033B8">
        <w:trPr>
          <w:trHeight w:val="283"/>
          <w:jc w:val="center"/>
        </w:trPr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hideMark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002BC">
              <w:rPr>
                <w:color w:val="000000"/>
                <w:sz w:val="24"/>
                <w:szCs w:val="24"/>
              </w:rPr>
              <w:t>Ольгомель</w:t>
            </w:r>
            <w:proofErr w:type="spellEnd"/>
            <w:r w:rsidRPr="001002BC">
              <w:rPr>
                <w:color w:val="000000"/>
                <w:sz w:val="24"/>
                <w:szCs w:val="24"/>
              </w:rPr>
              <w:t xml:space="preserve"> АВОП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60,6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71,3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54,12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55,17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54,40</w:t>
            </w:r>
          </w:p>
        </w:tc>
      </w:tr>
      <w:tr w:rsidR="0093302E" w:rsidRPr="001002BC" w:rsidTr="00A033B8">
        <w:trPr>
          <w:trHeight w:val="283"/>
          <w:jc w:val="center"/>
        </w:trPr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hideMark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002BC">
              <w:rPr>
                <w:color w:val="000000"/>
                <w:sz w:val="24"/>
                <w:szCs w:val="24"/>
              </w:rPr>
              <w:t>Теребличи</w:t>
            </w:r>
            <w:proofErr w:type="spellEnd"/>
            <w:r w:rsidRPr="001002BC">
              <w:rPr>
                <w:color w:val="000000"/>
                <w:sz w:val="24"/>
                <w:szCs w:val="24"/>
              </w:rPr>
              <w:t xml:space="preserve"> АВОП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54,1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52,6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47,85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61,11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60,83</w:t>
            </w:r>
          </w:p>
        </w:tc>
      </w:tr>
      <w:tr w:rsidR="0093302E" w:rsidRPr="001002BC" w:rsidTr="00A033B8">
        <w:trPr>
          <w:trHeight w:val="283"/>
          <w:jc w:val="center"/>
        </w:trPr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hideMark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Бережное БСУ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63,5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62,0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58,14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60,04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62,27</w:t>
            </w:r>
          </w:p>
        </w:tc>
      </w:tr>
      <w:tr w:rsidR="0093302E" w:rsidRPr="001002BC" w:rsidTr="00A033B8">
        <w:trPr>
          <w:trHeight w:val="283"/>
          <w:jc w:val="center"/>
        </w:trPr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hideMark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Струга АВОП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35,4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47,5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46,95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52,1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48,38</w:t>
            </w:r>
          </w:p>
        </w:tc>
      </w:tr>
      <w:tr w:rsidR="0093302E" w:rsidRPr="001002BC" w:rsidTr="00A033B8">
        <w:trPr>
          <w:trHeight w:val="283"/>
          <w:jc w:val="center"/>
        </w:trPr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hideMark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Б.Орлы АВОП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63,1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60,0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54,62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56,75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54,79</w:t>
            </w:r>
          </w:p>
        </w:tc>
      </w:tr>
      <w:tr w:rsidR="0093302E" w:rsidRPr="001002BC" w:rsidTr="00A033B8">
        <w:trPr>
          <w:trHeight w:val="283"/>
          <w:jc w:val="center"/>
        </w:trPr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hideMark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002BC">
              <w:rPr>
                <w:color w:val="000000"/>
                <w:sz w:val="24"/>
                <w:szCs w:val="24"/>
              </w:rPr>
              <w:t>Плотница</w:t>
            </w:r>
            <w:proofErr w:type="spellEnd"/>
            <w:r w:rsidRPr="001002BC">
              <w:rPr>
                <w:color w:val="000000"/>
                <w:sz w:val="24"/>
                <w:szCs w:val="24"/>
              </w:rPr>
              <w:t xml:space="preserve"> АВОП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50,9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66,2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64,11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66,9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72,58</w:t>
            </w:r>
          </w:p>
        </w:tc>
      </w:tr>
      <w:tr w:rsidR="0093302E" w:rsidRPr="001002BC" w:rsidTr="00A033B8">
        <w:trPr>
          <w:trHeight w:val="283"/>
          <w:jc w:val="center"/>
        </w:trPr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  <w:hideMark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Речица АВОП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51,3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36,34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41,98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48,37</w:t>
            </w:r>
          </w:p>
        </w:tc>
      </w:tr>
      <w:tr w:rsidR="0093302E" w:rsidRPr="001002BC" w:rsidTr="00A033B8">
        <w:trPr>
          <w:trHeight w:val="283"/>
          <w:jc w:val="center"/>
        </w:trPr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002BC">
              <w:rPr>
                <w:color w:val="000000"/>
                <w:sz w:val="24"/>
                <w:szCs w:val="24"/>
              </w:rPr>
              <w:t>Городная</w:t>
            </w:r>
            <w:proofErr w:type="spellEnd"/>
            <w:r w:rsidRPr="001002BC">
              <w:rPr>
                <w:color w:val="000000"/>
                <w:sz w:val="24"/>
                <w:szCs w:val="24"/>
              </w:rPr>
              <w:t xml:space="preserve"> АВОП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63,6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 w:rsidRPr="001002BC">
              <w:rPr>
                <w:color w:val="000000"/>
                <w:sz w:val="24"/>
                <w:szCs w:val="24"/>
              </w:rPr>
              <w:t>66,1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52,25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0A0487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64,53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93302E" w:rsidRPr="001002BC" w:rsidRDefault="0093302E" w:rsidP="00A033B8">
            <w:pPr>
              <w:spacing w:after="0" w:line="240" w:lineRule="exact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52,25</w:t>
            </w:r>
          </w:p>
        </w:tc>
      </w:tr>
    </w:tbl>
    <w:p w:rsidR="0093302E" w:rsidRPr="001002BC" w:rsidRDefault="0093302E" w:rsidP="00EC233B">
      <w:pPr>
        <w:spacing w:after="0" w:line="240" w:lineRule="auto"/>
        <w:ind w:firstLine="709"/>
        <w:jc w:val="both"/>
        <w:rPr>
          <w:szCs w:val="28"/>
        </w:rPr>
      </w:pPr>
    </w:p>
    <w:p w:rsidR="00756F40" w:rsidRPr="00A24CBB" w:rsidRDefault="00756F40" w:rsidP="00756F40">
      <w:pPr>
        <w:spacing w:after="0" w:line="240" w:lineRule="auto"/>
        <w:ind w:firstLine="709"/>
        <w:jc w:val="both"/>
        <w:rPr>
          <w:rFonts w:eastAsia="Times New Roman"/>
          <w:sz w:val="30"/>
          <w:szCs w:val="30"/>
        </w:rPr>
      </w:pPr>
    </w:p>
    <w:p w:rsidR="00756F40" w:rsidRDefault="00756F40" w:rsidP="007329D4">
      <w:pPr>
        <w:spacing w:after="0" w:line="240" w:lineRule="auto"/>
        <w:ind w:firstLine="709"/>
        <w:jc w:val="both"/>
        <w:outlineLvl w:val="0"/>
        <w:rPr>
          <w:rFonts w:eastAsia="Times New Roman"/>
          <w:b/>
          <w:bCs/>
          <w:i/>
          <w:iCs/>
          <w:sz w:val="30"/>
          <w:szCs w:val="30"/>
        </w:rPr>
      </w:pPr>
      <w:r w:rsidRPr="007E49C7">
        <w:rPr>
          <w:rFonts w:eastAsia="Times New Roman"/>
          <w:sz w:val="30"/>
          <w:szCs w:val="30"/>
        </w:rPr>
        <w:t>Индекс здоровья в 202</w:t>
      </w:r>
      <w:r w:rsidR="00782875">
        <w:rPr>
          <w:rFonts w:eastAsia="Times New Roman"/>
          <w:sz w:val="30"/>
          <w:szCs w:val="30"/>
        </w:rPr>
        <w:t>4</w:t>
      </w:r>
      <w:r w:rsidRPr="007E49C7">
        <w:rPr>
          <w:rFonts w:eastAsia="Times New Roman"/>
          <w:sz w:val="30"/>
          <w:szCs w:val="30"/>
        </w:rPr>
        <w:t xml:space="preserve"> году в районе колебался от </w:t>
      </w:r>
      <w:r w:rsidR="00782875">
        <w:rPr>
          <w:rFonts w:eastAsia="Times New Roman"/>
          <w:sz w:val="30"/>
          <w:szCs w:val="30"/>
        </w:rPr>
        <w:t>26</w:t>
      </w:r>
      <w:r w:rsidRPr="007E49C7">
        <w:rPr>
          <w:rFonts w:eastAsia="Times New Roman"/>
          <w:sz w:val="30"/>
          <w:szCs w:val="30"/>
        </w:rPr>
        <w:t>,</w:t>
      </w:r>
      <w:r w:rsidR="00782875">
        <w:rPr>
          <w:rFonts w:eastAsia="Times New Roman"/>
          <w:sz w:val="30"/>
          <w:szCs w:val="30"/>
        </w:rPr>
        <w:t>0</w:t>
      </w:r>
      <w:r w:rsidR="00957F15" w:rsidRPr="007E49C7">
        <w:rPr>
          <w:rFonts w:eastAsia="Times New Roman"/>
          <w:sz w:val="30"/>
          <w:szCs w:val="30"/>
        </w:rPr>
        <w:t>6</w:t>
      </w:r>
      <w:r w:rsidR="00DD10E6">
        <w:rPr>
          <w:rFonts w:eastAsia="Times New Roman"/>
          <w:sz w:val="30"/>
          <w:szCs w:val="30"/>
        </w:rPr>
        <w:t xml:space="preserve"> </w:t>
      </w:r>
      <w:r w:rsidRPr="007E49C7">
        <w:rPr>
          <w:rFonts w:eastAsia="Times New Roman"/>
          <w:sz w:val="30"/>
          <w:szCs w:val="30"/>
        </w:rPr>
        <w:t xml:space="preserve">% - по </w:t>
      </w:r>
      <w:proofErr w:type="spellStart"/>
      <w:r w:rsidR="00957F15" w:rsidRPr="007E49C7">
        <w:rPr>
          <w:rFonts w:eastAsia="Times New Roman"/>
          <w:sz w:val="30"/>
          <w:szCs w:val="30"/>
        </w:rPr>
        <w:t>Столинской</w:t>
      </w:r>
      <w:proofErr w:type="spellEnd"/>
      <w:r w:rsidR="00957F15" w:rsidRPr="007E49C7">
        <w:rPr>
          <w:rFonts w:eastAsia="Times New Roman"/>
          <w:sz w:val="30"/>
          <w:szCs w:val="30"/>
        </w:rPr>
        <w:t xml:space="preserve"> </w:t>
      </w:r>
      <w:proofErr w:type="spellStart"/>
      <w:r w:rsidR="00957F15" w:rsidRPr="007E49C7">
        <w:rPr>
          <w:rFonts w:eastAsia="Times New Roman"/>
          <w:sz w:val="30"/>
          <w:szCs w:val="30"/>
        </w:rPr>
        <w:t>ЦРБ</w:t>
      </w:r>
      <w:r w:rsidRPr="007E49C7">
        <w:rPr>
          <w:rFonts w:eastAsia="Times New Roman"/>
          <w:sz w:val="30"/>
          <w:szCs w:val="30"/>
        </w:rPr>
        <w:t>до</w:t>
      </w:r>
      <w:proofErr w:type="spellEnd"/>
      <w:r w:rsidRPr="007E49C7">
        <w:rPr>
          <w:rFonts w:eastAsia="Times New Roman"/>
          <w:sz w:val="30"/>
          <w:szCs w:val="30"/>
        </w:rPr>
        <w:t xml:space="preserve"> </w:t>
      </w:r>
      <w:r w:rsidR="00782875">
        <w:rPr>
          <w:rFonts w:eastAsia="Times New Roman"/>
          <w:sz w:val="30"/>
          <w:szCs w:val="30"/>
        </w:rPr>
        <w:t>72</w:t>
      </w:r>
      <w:r w:rsidRPr="007E49C7">
        <w:rPr>
          <w:rFonts w:eastAsia="Times New Roman"/>
          <w:sz w:val="30"/>
          <w:szCs w:val="30"/>
        </w:rPr>
        <w:t>,</w:t>
      </w:r>
      <w:r w:rsidR="00782875">
        <w:rPr>
          <w:rFonts w:eastAsia="Times New Roman"/>
          <w:sz w:val="30"/>
          <w:szCs w:val="30"/>
        </w:rPr>
        <w:t>58</w:t>
      </w:r>
      <w:r w:rsidR="00DD10E6">
        <w:rPr>
          <w:rFonts w:eastAsia="Times New Roman"/>
          <w:sz w:val="30"/>
          <w:szCs w:val="30"/>
        </w:rPr>
        <w:t xml:space="preserve"> </w:t>
      </w:r>
      <w:r w:rsidRPr="007E49C7">
        <w:rPr>
          <w:rFonts w:eastAsia="Times New Roman"/>
          <w:sz w:val="30"/>
          <w:szCs w:val="30"/>
        </w:rPr>
        <w:t>% по Плотницко</w:t>
      </w:r>
      <w:r w:rsidR="00957F15" w:rsidRPr="007E49C7">
        <w:rPr>
          <w:rFonts w:eastAsia="Times New Roman"/>
          <w:sz w:val="30"/>
          <w:szCs w:val="30"/>
        </w:rPr>
        <w:t>й</w:t>
      </w:r>
      <w:r w:rsidR="00DD10E6">
        <w:rPr>
          <w:rFonts w:eastAsia="Times New Roman"/>
          <w:sz w:val="30"/>
          <w:szCs w:val="30"/>
        </w:rPr>
        <w:t xml:space="preserve"> </w:t>
      </w:r>
      <w:r w:rsidR="00957F15" w:rsidRPr="007E49C7">
        <w:rPr>
          <w:rFonts w:eastAsia="Times New Roman"/>
          <w:sz w:val="30"/>
          <w:szCs w:val="30"/>
        </w:rPr>
        <w:t>амбулатории и</w:t>
      </w:r>
      <w:r w:rsidRPr="007E49C7">
        <w:rPr>
          <w:rFonts w:eastAsia="Times New Roman"/>
          <w:sz w:val="30"/>
          <w:szCs w:val="30"/>
        </w:rPr>
        <w:t xml:space="preserve"> по </w:t>
      </w:r>
      <w:proofErr w:type="spellStart"/>
      <w:r w:rsidRPr="007E49C7">
        <w:rPr>
          <w:rFonts w:eastAsia="Times New Roman"/>
          <w:sz w:val="30"/>
          <w:szCs w:val="30"/>
        </w:rPr>
        <w:t>Столинскому</w:t>
      </w:r>
      <w:proofErr w:type="spellEnd"/>
      <w:r w:rsidRPr="007E49C7">
        <w:rPr>
          <w:rFonts w:eastAsia="Times New Roman"/>
          <w:sz w:val="30"/>
          <w:szCs w:val="30"/>
        </w:rPr>
        <w:t xml:space="preserve"> району  составил</w:t>
      </w:r>
      <w:r w:rsidR="00DD10E6">
        <w:rPr>
          <w:rFonts w:eastAsia="Times New Roman"/>
          <w:sz w:val="30"/>
          <w:szCs w:val="30"/>
        </w:rPr>
        <w:t xml:space="preserve"> </w:t>
      </w:r>
      <w:r w:rsidR="00782875">
        <w:rPr>
          <w:rFonts w:eastAsia="Times New Roman"/>
          <w:sz w:val="30"/>
          <w:szCs w:val="30"/>
        </w:rPr>
        <w:t>26</w:t>
      </w:r>
      <w:r w:rsidR="00F11A74" w:rsidRPr="007E49C7">
        <w:rPr>
          <w:rFonts w:eastAsia="Times New Roman"/>
          <w:sz w:val="30"/>
          <w:szCs w:val="30"/>
        </w:rPr>
        <w:t>,</w:t>
      </w:r>
      <w:r w:rsidR="00782875">
        <w:rPr>
          <w:rFonts w:eastAsia="Times New Roman"/>
          <w:sz w:val="30"/>
          <w:szCs w:val="30"/>
        </w:rPr>
        <w:t>06</w:t>
      </w:r>
      <w:r w:rsidR="00DD10E6">
        <w:rPr>
          <w:rFonts w:eastAsia="Times New Roman"/>
          <w:sz w:val="30"/>
          <w:szCs w:val="30"/>
        </w:rPr>
        <w:t xml:space="preserve"> </w:t>
      </w:r>
      <w:r w:rsidRPr="007E49C7">
        <w:rPr>
          <w:rFonts w:eastAsia="Times New Roman"/>
          <w:sz w:val="30"/>
          <w:szCs w:val="30"/>
        </w:rPr>
        <w:t>%</w:t>
      </w:r>
      <w:r w:rsidRPr="007E49C7">
        <w:rPr>
          <w:rFonts w:eastAsia="Times New Roman"/>
          <w:b/>
          <w:bCs/>
          <w:i/>
          <w:iCs/>
          <w:sz w:val="30"/>
          <w:szCs w:val="30"/>
        </w:rPr>
        <w:t>(рис.1).</w:t>
      </w:r>
    </w:p>
    <w:p w:rsidR="0095664E" w:rsidRDefault="0095664E" w:rsidP="0095664E">
      <w:pPr>
        <w:pStyle w:val="12"/>
        <w:shd w:val="clear" w:color="auto" w:fill="auto"/>
        <w:spacing w:after="0" w:line="240" w:lineRule="auto"/>
        <w:ind w:firstLine="740"/>
        <w:jc w:val="both"/>
        <w:rPr>
          <w:b/>
          <w:i/>
          <w:sz w:val="24"/>
          <w:szCs w:val="24"/>
        </w:rPr>
      </w:pPr>
    </w:p>
    <w:p w:rsidR="0095664E" w:rsidRPr="007E49C7" w:rsidRDefault="0095664E" w:rsidP="007329D4">
      <w:pPr>
        <w:spacing w:after="0" w:line="240" w:lineRule="auto"/>
        <w:ind w:firstLine="709"/>
        <w:jc w:val="both"/>
        <w:outlineLvl w:val="0"/>
        <w:rPr>
          <w:rFonts w:eastAsia="Times New Roman"/>
          <w:b/>
          <w:bCs/>
          <w:i/>
          <w:iCs/>
          <w:sz w:val="30"/>
          <w:szCs w:val="30"/>
        </w:rPr>
      </w:pPr>
    </w:p>
    <w:p w:rsidR="00BA251C" w:rsidRDefault="00BA251C" w:rsidP="00BA251C">
      <w:pPr>
        <w:pStyle w:val="12"/>
        <w:shd w:val="clear" w:color="auto" w:fill="auto"/>
        <w:spacing w:after="0" w:line="240" w:lineRule="auto"/>
        <w:ind w:firstLine="740"/>
        <w:jc w:val="both"/>
        <w:rPr>
          <w:b/>
          <w:i/>
          <w:sz w:val="24"/>
          <w:szCs w:val="24"/>
        </w:rPr>
      </w:pPr>
    </w:p>
    <w:p w:rsidR="0095664E" w:rsidRDefault="0095664E" w:rsidP="0095664E">
      <w:pPr>
        <w:pStyle w:val="12"/>
        <w:shd w:val="clear" w:color="auto" w:fill="auto"/>
        <w:spacing w:after="0" w:line="240" w:lineRule="auto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-21590</wp:posOffset>
            </wp:positionV>
            <wp:extent cx="6448425" cy="5816600"/>
            <wp:effectExtent l="19050" t="0" r="9525" b="0"/>
            <wp:wrapThrough wrapText="bothSides">
              <wp:wrapPolygon edited="0">
                <wp:start x="-64" y="0"/>
                <wp:lineTo x="-64" y="21576"/>
                <wp:lineTo x="21632" y="21576"/>
                <wp:lineTo x="21632" y="0"/>
                <wp:lineTo x="-64" y="0"/>
              </wp:wrapPolygon>
            </wp:wrapThrough>
            <wp:docPr id="232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Pr="00DE4DF3">
        <w:rPr>
          <w:b/>
          <w:i/>
          <w:sz w:val="24"/>
          <w:szCs w:val="24"/>
        </w:rPr>
        <w:t>Рис</w:t>
      </w:r>
      <w:r>
        <w:rPr>
          <w:b/>
          <w:i/>
          <w:sz w:val="24"/>
          <w:szCs w:val="24"/>
        </w:rPr>
        <w:t>.</w:t>
      </w:r>
      <w:r w:rsidRPr="00DE4DF3">
        <w:rPr>
          <w:b/>
          <w:i/>
          <w:sz w:val="24"/>
          <w:szCs w:val="24"/>
        </w:rPr>
        <w:t xml:space="preserve"> 1. Индексы здоровья всего населения </w:t>
      </w:r>
      <w:proofErr w:type="spellStart"/>
      <w:r w:rsidRPr="00DE4DF3">
        <w:rPr>
          <w:b/>
          <w:i/>
          <w:sz w:val="24"/>
          <w:szCs w:val="24"/>
        </w:rPr>
        <w:t>Столинского</w:t>
      </w:r>
      <w:proofErr w:type="spellEnd"/>
      <w:r w:rsidRPr="00DE4DF3">
        <w:rPr>
          <w:b/>
          <w:i/>
          <w:sz w:val="24"/>
          <w:szCs w:val="24"/>
        </w:rPr>
        <w:t xml:space="preserve"> </w:t>
      </w:r>
      <w:proofErr w:type="spellStart"/>
      <w:r w:rsidRPr="00DE4DF3">
        <w:rPr>
          <w:b/>
          <w:i/>
          <w:sz w:val="24"/>
          <w:szCs w:val="24"/>
        </w:rPr>
        <w:t>района</w:t>
      </w:r>
      <w:r>
        <w:rPr>
          <w:b/>
          <w:i/>
          <w:sz w:val="24"/>
          <w:szCs w:val="24"/>
        </w:rPr>
        <w:t>в</w:t>
      </w:r>
      <w:proofErr w:type="spellEnd"/>
      <w:r>
        <w:rPr>
          <w:b/>
          <w:i/>
          <w:sz w:val="24"/>
          <w:szCs w:val="24"/>
        </w:rPr>
        <w:t xml:space="preserve"> </w:t>
      </w:r>
      <w:r w:rsidRPr="00DE4DF3">
        <w:rPr>
          <w:b/>
          <w:i/>
          <w:sz w:val="24"/>
          <w:szCs w:val="24"/>
        </w:rPr>
        <w:t xml:space="preserve"> 2017</w:t>
      </w:r>
      <w:r w:rsidR="00F03EA1">
        <w:rPr>
          <w:b/>
          <w:i/>
          <w:sz w:val="24"/>
          <w:szCs w:val="24"/>
        </w:rPr>
        <w:t>–</w:t>
      </w:r>
      <w:r w:rsidRPr="00DE4DF3">
        <w:rPr>
          <w:b/>
          <w:i/>
          <w:sz w:val="24"/>
          <w:szCs w:val="24"/>
        </w:rPr>
        <w:t xml:space="preserve"> 202</w:t>
      </w:r>
      <w:r>
        <w:rPr>
          <w:b/>
          <w:i/>
          <w:sz w:val="24"/>
          <w:szCs w:val="24"/>
        </w:rPr>
        <w:t>4гг.</w:t>
      </w:r>
    </w:p>
    <w:p w:rsidR="006A3ED3" w:rsidRPr="00670119" w:rsidRDefault="00670119" w:rsidP="0095664E">
      <w:pPr>
        <w:pStyle w:val="12"/>
        <w:shd w:val="clear" w:color="auto" w:fill="auto"/>
        <w:spacing w:after="0" w:line="240" w:lineRule="auto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У</w:t>
      </w:r>
      <w:r w:rsidR="008C08D1" w:rsidRPr="00670119">
        <w:rPr>
          <w:sz w:val="30"/>
          <w:szCs w:val="30"/>
        </w:rPr>
        <w:t>стойчивые города и населенные пункты; ответственное потребление и производство; борьба с изменением климата; сохранение морских экосистем; сохранение экосистем суши; мир, правосудие и эффективные институты; партнерство в интересах устойчивого развития).</w:t>
      </w:r>
    </w:p>
    <w:p w:rsidR="008C08D1" w:rsidRPr="00670119" w:rsidRDefault="008C08D1" w:rsidP="00744BF2">
      <w:pPr>
        <w:pStyle w:val="12"/>
        <w:shd w:val="clear" w:color="auto" w:fill="auto"/>
        <w:spacing w:after="0" w:line="240" w:lineRule="auto"/>
        <w:ind w:firstLine="740"/>
        <w:jc w:val="both"/>
        <w:rPr>
          <w:sz w:val="30"/>
          <w:szCs w:val="30"/>
        </w:rPr>
      </w:pPr>
      <w:r w:rsidRPr="00670119">
        <w:rPr>
          <w:sz w:val="30"/>
          <w:szCs w:val="30"/>
        </w:rPr>
        <w:t>Учреждениям, осуществляющим государственный санитарный надзор, делегированы 11 показателей ЦУР.</w:t>
      </w:r>
    </w:p>
    <w:p w:rsidR="008C08D1" w:rsidRPr="007E49C7" w:rsidRDefault="008C08D1" w:rsidP="003C6263">
      <w:pPr>
        <w:pStyle w:val="12"/>
        <w:shd w:val="clear" w:color="auto" w:fill="auto"/>
        <w:spacing w:after="0" w:line="240" w:lineRule="auto"/>
        <w:ind w:firstLine="740"/>
        <w:jc w:val="both"/>
        <w:rPr>
          <w:sz w:val="30"/>
          <w:szCs w:val="30"/>
        </w:rPr>
      </w:pPr>
      <w:r w:rsidRPr="007E49C7">
        <w:rPr>
          <w:sz w:val="30"/>
          <w:szCs w:val="30"/>
        </w:rPr>
        <w:t>Вопросы сохранения здоровья людей, содействия в достижении благополучия для всех являются одними из самых важных и приоритетных задач, что отражено в ЦУР № 3 «Обеспечение здорового образа жизни и содействие благополучию для всех в любом возрасте».</w:t>
      </w:r>
    </w:p>
    <w:p w:rsidR="008C08D1" w:rsidRPr="007E49C7" w:rsidRDefault="008C08D1" w:rsidP="003C6263">
      <w:pPr>
        <w:pStyle w:val="12"/>
        <w:shd w:val="clear" w:color="auto" w:fill="auto"/>
        <w:spacing w:after="0" w:line="240" w:lineRule="auto"/>
        <w:ind w:firstLine="740"/>
        <w:jc w:val="both"/>
        <w:rPr>
          <w:sz w:val="30"/>
          <w:szCs w:val="30"/>
        </w:rPr>
      </w:pPr>
      <w:r w:rsidRPr="007E49C7">
        <w:rPr>
          <w:sz w:val="30"/>
          <w:szCs w:val="30"/>
        </w:rPr>
        <w:t>Основными задачами по достижению данной цели являются:</w:t>
      </w:r>
    </w:p>
    <w:p w:rsidR="00C66AC5" w:rsidRPr="00DD10E6" w:rsidRDefault="008C08D1" w:rsidP="00C66AC5">
      <w:pPr>
        <w:pStyle w:val="12"/>
        <w:numPr>
          <w:ilvl w:val="0"/>
          <w:numId w:val="48"/>
        </w:numPr>
        <w:shd w:val="clear" w:color="auto" w:fill="auto"/>
        <w:tabs>
          <w:tab w:val="left" w:pos="952"/>
        </w:tabs>
        <w:spacing w:after="0" w:line="240" w:lineRule="auto"/>
        <w:ind w:firstLine="740"/>
        <w:jc w:val="both"/>
        <w:rPr>
          <w:sz w:val="30"/>
          <w:szCs w:val="30"/>
        </w:rPr>
      </w:pPr>
      <w:r w:rsidRPr="007E49C7">
        <w:rPr>
          <w:sz w:val="30"/>
          <w:szCs w:val="30"/>
        </w:rPr>
        <w:t xml:space="preserve">3.1 к 2030 году снизить глобальный коэффициент </w:t>
      </w:r>
      <w:proofErr w:type="gramStart"/>
      <w:r w:rsidRPr="007E49C7">
        <w:rPr>
          <w:sz w:val="30"/>
          <w:szCs w:val="30"/>
        </w:rPr>
        <w:t>материнской</w:t>
      </w:r>
      <w:proofErr w:type="gramEnd"/>
      <w:r w:rsidRPr="007E49C7">
        <w:rPr>
          <w:sz w:val="30"/>
          <w:szCs w:val="30"/>
        </w:rPr>
        <w:t xml:space="preserve"> </w:t>
      </w:r>
    </w:p>
    <w:p w:rsidR="008C08D1" w:rsidRPr="007E49C7" w:rsidRDefault="008C08D1" w:rsidP="003C6263">
      <w:pPr>
        <w:pStyle w:val="12"/>
        <w:numPr>
          <w:ilvl w:val="0"/>
          <w:numId w:val="48"/>
        </w:numPr>
        <w:shd w:val="clear" w:color="auto" w:fill="auto"/>
        <w:tabs>
          <w:tab w:val="left" w:pos="952"/>
        </w:tabs>
        <w:spacing w:after="0" w:line="240" w:lineRule="auto"/>
        <w:ind w:firstLine="740"/>
        <w:jc w:val="both"/>
        <w:rPr>
          <w:sz w:val="30"/>
          <w:szCs w:val="30"/>
        </w:rPr>
      </w:pPr>
      <w:r w:rsidRPr="007E49C7">
        <w:rPr>
          <w:sz w:val="30"/>
          <w:szCs w:val="30"/>
        </w:rPr>
        <w:t>смертности до менее 70 случаев на 100 000 живорождений;</w:t>
      </w:r>
    </w:p>
    <w:p w:rsidR="008C08D1" w:rsidRPr="007E49C7" w:rsidRDefault="008C08D1" w:rsidP="003C6263">
      <w:pPr>
        <w:pStyle w:val="12"/>
        <w:numPr>
          <w:ilvl w:val="0"/>
          <w:numId w:val="48"/>
        </w:numPr>
        <w:shd w:val="clear" w:color="auto" w:fill="auto"/>
        <w:tabs>
          <w:tab w:val="left" w:pos="952"/>
        </w:tabs>
        <w:spacing w:after="0" w:line="240" w:lineRule="auto"/>
        <w:ind w:firstLine="740"/>
        <w:jc w:val="both"/>
        <w:rPr>
          <w:sz w:val="30"/>
          <w:szCs w:val="30"/>
        </w:rPr>
      </w:pPr>
      <w:r w:rsidRPr="007E49C7">
        <w:rPr>
          <w:sz w:val="30"/>
          <w:szCs w:val="30"/>
        </w:rPr>
        <w:t xml:space="preserve">3.2 к 2030 году положить конец предотвратимой смертности новорожденных и детей в возрасте до 5 лет, при этом все страны должны стремиться уменьшить </w:t>
      </w:r>
      <w:proofErr w:type="spellStart"/>
      <w:r w:rsidRPr="007E49C7">
        <w:rPr>
          <w:sz w:val="30"/>
          <w:szCs w:val="30"/>
        </w:rPr>
        <w:t>неонатальную</w:t>
      </w:r>
      <w:proofErr w:type="spellEnd"/>
      <w:r w:rsidRPr="007E49C7">
        <w:rPr>
          <w:sz w:val="30"/>
          <w:szCs w:val="30"/>
        </w:rPr>
        <w:t xml:space="preserve"> смертность до не более 12 случаев на 1000 живорождений, а смертность в возрасте до 5 лет до не более 25 случаев на 1000 живорождений;</w:t>
      </w:r>
    </w:p>
    <w:p w:rsidR="008C08D1" w:rsidRPr="007E49C7" w:rsidRDefault="008C08D1" w:rsidP="00744BF2">
      <w:pPr>
        <w:pStyle w:val="12"/>
        <w:numPr>
          <w:ilvl w:val="0"/>
          <w:numId w:val="48"/>
        </w:numPr>
        <w:shd w:val="clear" w:color="auto" w:fill="auto"/>
        <w:tabs>
          <w:tab w:val="left" w:pos="952"/>
        </w:tabs>
        <w:spacing w:after="0" w:line="240" w:lineRule="auto"/>
        <w:ind w:firstLine="740"/>
        <w:jc w:val="both"/>
        <w:rPr>
          <w:sz w:val="30"/>
          <w:szCs w:val="30"/>
        </w:rPr>
      </w:pPr>
      <w:r w:rsidRPr="007E49C7">
        <w:rPr>
          <w:sz w:val="30"/>
          <w:szCs w:val="30"/>
        </w:rPr>
        <w:t xml:space="preserve">3.3 к 2030 году положить конец эпидемиям </w:t>
      </w:r>
      <w:proofErr w:type="spellStart"/>
      <w:r w:rsidRPr="007E49C7">
        <w:rPr>
          <w:sz w:val="30"/>
          <w:szCs w:val="30"/>
        </w:rPr>
        <w:t>СПИДа</w:t>
      </w:r>
      <w:proofErr w:type="spellEnd"/>
      <w:r w:rsidRPr="007E49C7">
        <w:rPr>
          <w:sz w:val="30"/>
          <w:szCs w:val="30"/>
        </w:rPr>
        <w:t>, туберкулеза, малярии и тропических болезней, которым не уделяется должного внимания, и обеспечить борьбу с гепатитом, заболеваниями, передаваемыми через воду, и другими инфекционными заболеваниями;</w:t>
      </w:r>
    </w:p>
    <w:p w:rsidR="00707A7C" w:rsidRPr="007E49C7" w:rsidRDefault="008C08D1" w:rsidP="00744BF2">
      <w:pPr>
        <w:pStyle w:val="12"/>
        <w:numPr>
          <w:ilvl w:val="0"/>
          <w:numId w:val="48"/>
        </w:numPr>
        <w:shd w:val="clear" w:color="auto" w:fill="auto"/>
        <w:tabs>
          <w:tab w:val="left" w:pos="952"/>
        </w:tabs>
        <w:spacing w:after="0" w:line="240" w:lineRule="auto"/>
        <w:ind w:firstLine="740"/>
        <w:jc w:val="both"/>
        <w:rPr>
          <w:sz w:val="30"/>
          <w:szCs w:val="30"/>
        </w:rPr>
      </w:pPr>
      <w:r w:rsidRPr="007E49C7">
        <w:rPr>
          <w:sz w:val="30"/>
          <w:szCs w:val="30"/>
        </w:rPr>
        <w:t>3.4 к 2030 году уменьшить на треть преждевременную смертность от неинфекционных заболеваний посредством профилактики и лечения и поддержания психического здоровья и благополучия;</w:t>
      </w:r>
    </w:p>
    <w:p w:rsidR="008C08D1" w:rsidRPr="007E49C7" w:rsidRDefault="008C08D1" w:rsidP="00744BF2">
      <w:pPr>
        <w:pStyle w:val="12"/>
        <w:numPr>
          <w:ilvl w:val="0"/>
          <w:numId w:val="48"/>
        </w:numPr>
        <w:shd w:val="clear" w:color="auto" w:fill="auto"/>
        <w:tabs>
          <w:tab w:val="left" w:pos="952"/>
        </w:tabs>
        <w:spacing w:after="0" w:line="240" w:lineRule="auto"/>
        <w:ind w:firstLine="740"/>
        <w:jc w:val="both"/>
        <w:rPr>
          <w:sz w:val="30"/>
          <w:szCs w:val="30"/>
        </w:rPr>
      </w:pPr>
      <w:r w:rsidRPr="007E49C7">
        <w:rPr>
          <w:sz w:val="30"/>
          <w:szCs w:val="30"/>
        </w:rPr>
        <w:t xml:space="preserve">3.5 улучшать профилактику и лечение зависимости от </w:t>
      </w:r>
      <w:proofErr w:type="spellStart"/>
      <w:r w:rsidRPr="007E49C7">
        <w:rPr>
          <w:sz w:val="30"/>
          <w:szCs w:val="30"/>
        </w:rPr>
        <w:t>психоактивных</w:t>
      </w:r>
      <w:proofErr w:type="spellEnd"/>
      <w:r w:rsidRPr="007E49C7">
        <w:rPr>
          <w:sz w:val="30"/>
          <w:szCs w:val="30"/>
        </w:rPr>
        <w:t xml:space="preserve"> веществ, в том числе злоупотребления наркотическими средствами и алкоголем;</w:t>
      </w:r>
    </w:p>
    <w:p w:rsidR="008C08D1" w:rsidRPr="007E49C7" w:rsidRDefault="008C08D1" w:rsidP="00744BF2">
      <w:pPr>
        <w:pStyle w:val="12"/>
        <w:numPr>
          <w:ilvl w:val="0"/>
          <w:numId w:val="48"/>
        </w:numPr>
        <w:shd w:val="clear" w:color="auto" w:fill="auto"/>
        <w:tabs>
          <w:tab w:val="left" w:pos="932"/>
        </w:tabs>
        <w:spacing w:after="0" w:line="240" w:lineRule="auto"/>
        <w:ind w:firstLine="740"/>
        <w:jc w:val="both"/>
        <w:rPr>
          <w:sz w:val="30"/>
          <w:szCs w:val="30"/>
        </w:rPr>
      </w:pPr>
      <w:r w:rsidRPr="007E49C7">
        <w:rPr>
          <w:sz w:val="30"/>
          <w:szCs w:val="30"/>
        </w:rPr>
        <w:t>3.6 к 2020 году вдвое сократить во всем мире число смертей и травм в результате дорожно-транспортных происшествий;</w:t>
      </w:r>
    </w:p>
    <w:p w:rsidR="008C08D1" w:rsidRPr="007E49C7" w:rsidRDefault="008C08D1" w:rsidP="00744BF2">
      <w:pPr>
        <w:pStyle w:val="12"/>
        <w:numPr>
          <w:ilvl w:val="0"/>
          <w:numId w:val="48"/>
        </w:numPr>
        <w:shd w:val="clear" w:color="auto" w:fill="auto"/>
        <w:tabs>
          <w:tab w:val="left" w:pos="932"/>
        </w:tabs>
        <w:spacing w:after="0" w:line="240" w:lineRule="auto"/>
        <w:ind w:firstLine="740"/>
        <w:jc w:val="both"/>
        <w:rPr>
          <w:sz w:val="30"/>
          <w:szCs w:val="30"/>
        </w:rPr>
      </w:pPr>
      <w:r w:rsidRPr="007E49C7">
        <w:rPr>
          <w:sz w:val="30"/>
          <w:szCs w:val="30"/>
        </w:rPr>
        <w:t>3.7 к 2030 году обеспечить всеобщий доступ к услугам по охране сексуального и репродуктивного здоровья, включая услуги по планированию семьи, информирование и просвещение, и учет вопросов охраны репродуктивного здоровья в национальных стратегиях и программах;</w:t>
      </w:r>
    </w:p>
    <w:p w:rsidR="008C08D1" w:rsidRPr="007E49C7" w:rsidRDefault="008C08D1" w:rsidP="00744BF2">
      <w:pPr>
        <w:pStyle w:val="12"/>
        <w:numPr>
          <w:ilvl w:val="0"/>
          <w:numId w:val="48"/>
        </w:numPr>
        <w:shd w:val="clear" w:color="auto" w:fill="auto"/>
        <w:tabs>
          <w:tab w:val="left" w:pos="932"/>
        </w:tabs>
        <w:spacing w:after="0" w:line="240" w:lineRule="auto"/>
        <w:ind w:firstLine="740"/>
        <w:jc w:val="both"/>
        <w:rPr>
          <w:sz w:val="30"/>
          <w:szCs w:val="30"/>
        </w:rPr>
      </w:pPr>
      <w:r w:rsidRPr="007E49C7">
        <w:rPr>
          <w:sz w:val="30"/>
          <w:szCs w:val="30"/>
        </w:rPr>
        <w:t xml:space="preserve">3.8 обеспечить всеобщий охват услугами здравоохранения, в том числе защиту от финансовых рисков, доступ к качественным основным </w:t>
      </w:r>
      <w:proofErr w:type="spellStart"/>
      <w:r w:rsidRPr="007E49C7">
        <w:rPr>
          <w:sz w:val="30"/>
          <w:szCs w:val="30"/>
        </w:rPr>
        <w:t>медикосанитарным</w:t>
      </w:r>
      <w:proofErr w:type="spellEnd"/>
      <w:r w:rsidRPr="007E49C7">
        <w:rPr>
          <w:sz w:val="30"/>
          <w:szCs w:val="30"/>
        </w:rPr>
        <w:t xml:space="preserve"> услугам и доступ к безопасным, эффективным, качественным и недорогим основным лекарственным средствам и вакцинам для всех;</w:t>
      </w:r>
    </w:p>
    <w:p w:rsidR="008C08D1" w:rsidRPr="007E49C7" w:rsidRDefault="008C08D1" w:rsidP="00744BF2">
      <w:pPr>
        <w:pStyle w:val="12"/>
        <w:numPr>
          <w:ilvl w:val="0"/>
          <w:numId w:val="48"/>
        </w:numPr>
        <w:shd w:val="clear" w:color="auto" w:fill="auto"/>
        <w:tabs>
          <w:tab w:val="left" w:pos="932"/>
        </w:tabs>
        <w:spacing w:after="0" w:line="240" w:lineRule="auto"/>
        <w:ind w:firstLine="740"/>
        <w:jc w:val="both"/>
        <w:rPr>
          <w:sz w:val="30"/>
          <w:szCs w:val="30"/>
        </w:rPr>
      </w:pPr>
      <w:r w:rsidRPr="007E49C7">
        <w:rPr>
          <w:sz w:val="30"/>
          <w:szCs w:val="30"/>
        </w:rPr>
        <w:t>3.9 к 2030 году существенно сократить количество случаев смерти и заболевания в результате воздействия опасных химических веществ и загрязнения и отравления воздуха, воды и почв;</w:t>
      </w:r>
    </w:p>
    <w:p w:rsidR="008C08D1" w:rsidRPr="007E49C7" w:rsidRDefault="008C08D1" w:rsidP="00744BF2">
      <w:pPr>
        <w:pStyle w:val="12"/>
        <w:numPr>
          <w:ilvl w:val="0"/>
          <w:numId w:val="48"/>
        </w:numPr>
        <w:shd w:val="clear" w:color="auto" w:fill="auto"/>
        <w:tabs>
          <w:tab w:val="left" w:pos="937"/>
        </w:tabs>
        <w:spacing w:after="0" w:line="240" w:lineRule="auto"/>
        <w:ind w:firstLine="740"/>
        <w:jc w:val="both"/>
        <w:rPr>
          <w:sz w:val="30"/>
          <w:szCs w:val="30"/>
        </w:rPr>
      </w:pPr>
      <w:r w:rsidRPr="007E49C7">
        <w:rPr>
          <w:sz w:val="30"/>
          <w:szCs w:val="30"/>
          <w:lang w:eastAsia="en-US" w:bidi="en-US"/>
        </w:rPr>
        <w:t>3.</w:t>
      </w:r>
      <w:r w:rsidRPr="007E49C7">
        <w:rPr>
          <w:sz w:val="30"/>
          <w:szCs w:val="30"/>
          <w:lang w:val="en-US" w:eastAsia="en-US" w:bidi="en-US"/>
        </w:rPr>
        <w:t>a</w:t>
      </w:r>
      <w:r w:rsidRPr="007E49C7">
        <w:rPr>
          <w:sz w:val="30"/>
          <w:szCs w:val="30"/>
        </w:rPr>
        <w:t>активизировать при необходимости осуществление Рамочной конвенции Всемирной организации здравоохранения по борьбе против табака во всех странах;</w:t>
      </w:r>
    </w:p>
    <w:p w:rsidR="008C08D1" w:rsidRPr="007E49C7" w:rsidRDefault="008C08D1" w:rsidP="00744BF2">
      <w:pPr>
        <w:pStyle w:val="12"/>
        <w:numPr>
          <w:ilvl w:val="0"/>
          <w:numId w:val="48"/>
        </w:numPr>
        <w:shd w:val="clear" w:color="auto" w:fill="auto"/>
        <w:tabs>
          <w:tab w:val="left" w:pos="932"/>
        </w:tabs>
        <w:spacing w:after="0" w:line="240" w:lineRule="auto"/>
        <w:ind w:firstLine="740"/>
        <w:jc w:val="both"/>
        <w:rPr>
          <w:sz w:val="30"/>
          <w:szCs w:val="30"/>
        </w:rPr>
      </w:pPr>
      <w:r w:rsidRPr="007E49C7">
        <w:rPr>
          <w:sz w:val="30"/>
          <w:szCs w:val="30"/>
          <w:lang w:eastAsia="en-US" w:bidi="en-US"/>
        </w:rPr>
        <w:t>3.</w:t>
      </w:r>
      <w:proofErr w:type="gramStart"/>
      <w:r w:rsidRPr="007E49C7">
        <w:rPr>
          <w:sz w:val="30"/>
          <w:szCs w:val="30"/>
          <w:lang w:val="en-US" w:eastAsia="en-US" w:bidi="en-US"/>
        </w:rPr>
        <w:t>b</w:t>
      </w:r>
      <w:proofErr w:type="gramEnd"/>
      <w:r w:rsidRPr="007E49C7">
        <w:rPr>
          <w:sz w:val="30"/>
          <w:szCs w:val="30"/>
        </w:rPr>
        <w:t>оказывать содействие исследованиям и разработкам вакцин и лекарственных препаратов для лечения инфекционных и неинфекционных болезней;</w:t>
      </w:r>
    </w:p>
    <w:p w:rsidR="008C08D1" w:rsidRPr="00DD10E6" w:rsidRDefault="008C08D1" w:rsidP="00DD10E6">
      <w:pPr>
        <w:pStyle w:val="12"/>
        <w:numPr>
          <w:ilvl w:val="0"/>
          <w:numId w:val="48"/>
        </w:numPr>
        <w:shd w:val="clear" w:color="auto" w:fill="auto"/>
        <w:tabs>
          <w:tab w:val="left" w:pos="932"/>
        </w:tabs>
        <w:spacing w:after="0" w:line="240" w:lineRule="auto"/>
        <w:ind w:firstLine="740"/>
        <w:jc w:val="both"/>
        <w:rPr>
          <w:sz w:val="30"/>
          <w:szCs w:val="30"/>
        </w:rPr>
      </w:pPr>
      <w:r w:rsidRPr="007E49C7">
        <w:rPr>
          <w:sz w:val="30"/>
          <w:szCs w:val="30"/>
          <w:lang w:eastAsia="en-US" w:bidi="en-US"/>
        </w:rPr>
        <w:t>3.</w:t>
      </w:r>
      <w:r w:rsidR="00527228">
        <w:rPr>
          <w:sz w:val="30"/>
          <w:szCs w:val="30"/>
          <w:lang w:eastAsia="en-US" w:bidi="en-US"/>
        </w:rPr>
        <w:t xml:space="preserve">с </w:t>
      </w:r>
      <w:r w:rsidRPr="007E49C7">
        <w:rPr>
          <w:sz w:val="30"/>
          <w:szCs w:val="30"/>
        </w:rPr>
        <w:t xml:space="preserve">существенно увеличить финансирование здравоохранения и набор, развитие, профессиональную подготовку и удержание </w:t>
      </w:r>
      <w:r w:rsidRPr="00DD10E6">
        <w:rPr>
          <w:sz w:val="30"/>
          <w:szCs w:val="30"/>
        </w:rPr>
        <w:t>медицинских кадров в развивающихся странах, особенно в наименее развитых странах и малых островных развивающихся государствах;</w:t>
      </w:r>
    </w:p>
    <w:p w:rsidR="007E49C7" w:rsidRPr="007E49C7" w:rsidRDefault="008C08D1" w:rsidP="00744BF2">
      <w:pPr>
        <w:pStyle w:val="12"/>
        <w:numPr>
          <w:ilvl w:val="0"/>
          <w:numId w:val="48"/>
        </w:numPr>
        <w:shd w:val="clear" w:color="auto" w:fill="auto"/>
        <w:tabs>
          <w:tab w:val="left" w:pos="932"/>
          <w:tab w:val="left" w:pos="1395"/>
          <w:tab w:val="center" w:pos="9356"/>
        </w:tabs>
        <w:spacing w:after="580" w:line="240" w:lineRule="auto"/>
        <w:ind w:firstLine="740"/>
        <w:jc w:val="both"/>
        <w:rPr>
          <w:b/>
          <w:sz w:val="32"/>
          <w:szCs w:val="32"/>
        </w:rPr>
      </w:pPr>
      <w:r>
        <w:rPr>
          <w:lang w:eastAsia="en-US" w:bidi="en-US"/>
        </w:rPr>
        <w:t>3.</w:t>
      </w:r>
      <w:r w:rsidRPr="007E49C7">
        <w:rPr>
          <w:lang w:val="en-US" w:eastAsia="en-US" w:bidi="en-US"/>
        </w:rPr>
        <w:t>d</w:t>
      </w:r>
      <w:r w:rsidR="00DD10E6">
        <w:rPr>
          <w:lang w:eastAsia="en-US" w:bidi="en-US"/>
        </w:rPr>
        <w:t xml:space="preserve"> </w:t>
      </w:r>
      <w:r w:rsidRPr="007E49C7">
        <w:rPr>
          <w:sz w:val="30"/>
          <w:szCs w:val="30"/>
        </w:rPr>
        <w:t>наращивать потенциал всех стран, особенно развивающихся стран, в области раннего предупреждения, снижения рисков и регулирования национальных и глобальных рисков для здоровья.</w:t>
      </w:r>
    </w:p>
    <w:p w:rsidR="00756F40" w:rsidRPr="00DE4DF3" w:rsidRDefault="00756F40" w:rsidP="007E49C7">
      <w:pPr>
        <w:pStyle w:val="12"/>
        <w:shd w:val="clear" w:color="auto" w:fill="auto"/>
        <w:tabs>
          <w:tab w:val="left" w:pos="932"/>
          <w:tab w:val="left" w:pos="1395"/>
          <w:tab w:val="center" w:pos="9356"/>
        </w:tabs>
        <w:spacing w:after="0" w:line="240" w:lineRule="auto"/>
        <w:ind w:left="740"/>
        <w:jc w:val="center"/>
        <w:rPr>
          <w:b/>
          <w:sz w:val="32"/>
          <w:szCs w:val="32"/>
        </w:rPr>
      </w:pPr>
      <w:r w:rsidRPr="007E49C7">
        <w:rPr>
          <w:b/>
          <w:sz w:val="32"/>
          <w:szCs w:val="32"/>
        </w:rPr>
        <w:t>РАЗДЕЛ 3</w:t>
      </w:r>
    </w:p>
    <w:p w:rsidR="00756F40" w:rsidRPr="00DE4DF3" w:rsidRDefault="00756F40" w:rsidP="00756F40">
      <w:pPr>
        <w:tabs>
          <w:tab w:val="left" w:pos="1395"/>
          <w:tab w:val="center" w:pos="9356"/>
        </w:tabs>
        <w:spacing w:line="240" w:lineRule="auto"/>
        <w:jc w:val="center"/>
        <w:rPr>
          <w:rFonts w:eastAsia="Times New Roman"/>
          <w:b/>
          <w:color w:val="000000"/>
          <w:sz w:val="32"/>
          <w:szCs w:val="32"/>
        </w:rPr>
      </w:pPr>
      <w:r w:rsidRPr="00DE4DF3">
        <w:rPr>
          <w:rFonts w:eastAsia="Times New Roman"/>
          <w:b/>
          <w:color w:val="000000"/>
          <w:sz w:val="32"/>
          <w:szCs w:val="32"/>
        </w:rPr>
        <w:t>СОСТОЯНИЕ ЗДОРОВЬЯ НАСЕЛЕНИЯ СТОЛИНСКОГО РАЙОНА И РИСКИ</w:t>
      </w:r>
    </w:p>
    <w:p w:rsidR="00756F40" w:rsidRPr="00DE4DF3" w:rsidRDefault="00993A04" w:rsidP="00756F40">
      <w:pPr>
        <w:tabs>
          <w:tab w:val="left" w:pos="1395"/>
          <w:tab w:val="center" w:pos="9356"/>
        </w:tabs>
        <w:spacing w:after="0" w:line="300" w:lineRule="exact"/>
        <w:ind w:firstLine="709"/>
        <w:jc w:val="both"/>
        <w:rPr>
          <w:rFonts w:eastAsia="Times New Roman"/>
          <w:b/>
          <w:i/>
          <w:color w:val="000000"/>
          <w:sz w:val="30"/>
          <w:szCs w:val="30"/>
        </w:rPr>
      </w:pPr>
      <w:r>
        <w:rPr>
          <w:rFonts w:eastAsia="Times New Roman"/>
          <w:b/>
          <w:i/>
          <w:color w:val="000000"/>
          <w:sz w:val="30"/>
          <w:szCs w:val="30"/>
        </w:rPr>
        <w:t>3.</w:t>
      </w:r>
      <w:r w:rsidR="00756F40">
        <w:rPr>
          <w:rFonts w:eastAsia="Times New Roman"/>
          <w:b/>
          <w:i/>
          <w:color w:val="000000"/>
          <w:sz w:val="30"/>
          <w:szCs w:val="30"/>
        </w:rPr>
        <w:t>1</w:t>
      </w:r>
      <w:r>
        <w:rPr>
          <w:rFonts w:eastAsia="Times New Roman"/>
          <w:b/>
          <w:i/>
          <w:color w:val="000000"/>
          <w:sz w:val="30"/>
          <w:szCs w:val="30"/>
        </w:rPr>
        <w:t>.</w:t>
      </w:r>
      <w:r w:rsidR="00756F40" w:rsidRPr="00DE4DF3">
        <w:rPr>
          <w:rFonts w:eastAsia="Times New Roman"/>
          <w:b/>
          <w:i/>
          <w:color w:val="000000"/>
          <w:sz w:val="30"/>
          <w:szCs w:val="30"/>
        </w:rPr>
        <w:t xml:space="preserve"> Состояние популяционного здоровья</w:t>
      </w:r>
    </w:p>
    <w:p w:rsidR="00756F40" w:rsidRPr="00DE4DF3" w:rsidRDefault="00756F40" w:rsidP="00756F40">
      <w:pPr>
        <w:tabs>
          <w:tab w:val="left" w:pos="1395"/>
          <w:tab w:val="center" w:pos="9356"/>
        </w:tabs>
        <w:spacing w:after="0" w:line="300" w:lineRule="exact"/>
        <w:ind w:firstLine="709"/>
        <w:jc w:val="both"/>
        <w:rPr>
          <w:rFonts w:eastAsia="Times New Roman"/>
          <w:b/>
          <w:i/>
          <w:color w:val="000000"/>
          <w:sz w:val="30"/>
          <w:szCs w:val="30"/>
        </w:rPr>
      </w:pPr>
    </w:p>
    <w:p w:rsidR="00756F40" w:rsidRPr="00DE4DF3" w:rsidRDefault="00756F40" w:rsidP="00DD10E6">
      <w:pPr>
        <w:tabs>
          <w:tab w:val="left" w:pos="1395"/>
          <w:tab w:val="center" w:pos="9356"/>
        </w:tabs>
        <w:spacing w:after="0" w:line="300" w:lineRule="exact"/>
        <w:jc w:val="both"/>
        <w:rPr>
          <w:rFonts w:eastAsia="Times New Roman"/>
          <w:sz w:val="30"/>
          <w:szCs w:val="30"/>
        </w:rPr>
      </w:pPr>
      <w:r w:rsidRPr="00DE4DF3">
        <w:rPr>
          <w:rFonts w:eastAsia="Times New Roman"/>
          <w:b/>
          <w:i/>
          <w:color w:val="000000"/>
          <w:sz w:val="30"/>
          <w:szCs w:val="30"/>
        </w:rPr>
        <w:t>Медико-демографический статус</w:t>
      </w:r>
      <w:r w:rsidR="00A67798">
        <w:rPr>
          <w:rFonts w:eastAsia="Times New Roman"/>
          <w:b/>
          <w:i/>
          <w:color w:val="000000"/>
          <w:sz w:val="30"/>
          <w:szCs w:val="30"/>
        </w:rPr>
        <w:t>.</w:t>
      </w:r>
    </w:p>
    <w:p w:rsidR="00756F40" w:rsidRPr="008B2D53" w:rsidRDefault="00756F40" w:rsidP="00744BF2">
      <w:pPr>
        <w:spacing w:after="0" w:line="240" w:lineRule="auto"/>
        <w:ind w:firstLine="709"/>
        <w:jc w:val="both"/>
        <w:rPr>
          <w:sz w:val="30"/>
          <w:szCs w:val="30"/>
        </w:rPr>
      </w:pPr>
      <w:r w:rsidRPr="008B2D53">
        <w:rPr>
          <w:sz w:val="30"/>
          <w:szCs w:val="30"/>
        </w:rPr>
        <w:t>Здоровье населения является одним из основных показателей, отражающих перспективы развития современного общества. Среди критериев общественного здоровья наиболее информативными и достоверными являются медико-демографические показатели, динамика которых позволяет судить о потенциальных возможностях дальнейшего развития государства.</w:t>
      </w:r>
    </w:p>
    <w:p w:rsidR="00756F40" w:rsidRPr="008B2D53" w:rsidRDefault="00756F40" w:rsidP="00744BF2">
      <w:pPr>
        <w:spacing w:after="0" w:line="240" w:lineRule="auto"/>
        <w:ind w:firstLine="709"/>
        <w:jc w:val="both"/>
        <w:rPr>
          <w:color w:val="00111E"/>
          <w:sz w:val="30"/>
          <w:szCs w:val="30"/>
        </w:rPr>
      </w:pPr>
      <w:r w:rsidRPr="008B2D53">
        <w:rPr>
          <w:color w:val="00111E"/>
          <w:sz w:val="30"/>
          <w:szCs w:val="30"/>
        </w:rPr>
        <w:t xml:space="preserve">Демографическая ситуация в </w:t>
      </w:r>
      <w:proofErr w:type="spellStart"/>
      <w:r w:rsidRPr="008B2D53">
        <w:rPr>
          <w:color w:val="00111E"/>
          <w:sz w:val="30"/>
          <w:szCs w:val="30"/>
        </w:rPr>
        <w:t>Столинском</w:t>
      </w:r>
      <w:proofErr w:type="spellEnd"/>
      <w:r w:rsidRPr="008B2D53">
        <w:rPr>
          <w:color w:val="00111E"/>
          <w:sz w:val="30"/>
          <w:szCs w:val="30"/>
        </w:rPr>
        <w:t xml:space="preserve"> районе остается по-прежнему неблагоприятной. В районе отмечается незначительная тенденция к уменьшению численности населения.</w:t>
      </w:r>
    </w:p>
    <w:p w:rsidR="00756F40" w:rsidRPr="008B2D53" w:rsidRDefault="00D2096D" w:rsidP="00744BF2">
      <w:pPr>
        <w:spacing w:after="0" w:line="240" w:lineRule="auto"/>
        <w:ind w:firstLine="709"/>
        <w:jc w:val="both"/>
        <w:rPr>
          <w:rFonts w:eastAsia="Times New Roman"/>
          <w:bCs/>
          <w:iCs/>
          <w:sz w:val="30"/>
          <w:szCs w:val="30"/>
        </w:rPr>
      </w:pPr>
      <w:r>
        <w:rPr>
          <w:color w:val="00111E"/>
          <w:sz w:val="30"/>
          <w:szCs w:val="30"/>
        </w:rPr>
        <w:t>Ч</w:t>
      </w:r>
      <w:r w:rsidR="00756F40" w:rsidRPr="008B2D53">
        <w:rPr>
          <w:color w:val="00111E"/>
          <w:sz w:val="30"/>
          <w:szCs w:val="30"/>
        </w:rPr>
        <w:t>исленность населения</w:t>
      </w:r>
      <w:r w:rsidR="008C0104">
        <w:rPr>
          <w:color w:val="00111E"/>
          <w:sz w:val="30"/>
          <w:szCs w:val="30"/>
        </w:rPr>
        <w:t xml:space="preserve"> </w:t>
      </w:r>
      <w:r w:rsidR="00E64168" w:rsidRPr="00D2096D">
        <w:rPr>
          <w:sz w:val="30"/>
          <w:szCs w:val="30"/>
        </w:rPr>
        <w:t xml:space="preserve">на </w:t>
      </w:r>
      <w:r w:rsidR="000C12A6" w:rsidRPr="00D2096D">
        <w:rPr>
          <w:sz w:val="30"/>
          <w:szCs w:val="30"/>
        </w:rPr>
        <w:t xml:space="preserve">01.01.2025 </w:t>
      </w:r>
      <w:proofErr w:type="gramStart"/>
      <w:r w:rsidR="000C12A6" w:rsidRPr="00D2096D">
        <w:rPr>
          <w:sz w:val="30"/>
          <w:szCs w:val="30"/>
        </w:rPr>
        <w:t>составила  67763 человека</w:t>
      </w:r>
      <w:r w:rsidR="00756F40" w:rsidRPr="008B2D53">
        <w:rPr>
          <w:color w:val="00111E"/>
          <w:sz w:val="30"/>
          <w:szCs w:val="30"/>
        </w:rPr>
        <w:t xml:space="preserve"> в сравнении с 202</w:t>
      </w:r>
      <w:r>
        <w:rPr>
          <w:color w:val="00111E"/>
          <w:sz w:val="30"/>
          <w:szCs w:val="30"/>
        </w:rPr>
        <w:t>4</w:t>
      </w:r>
      <w:r w:rsidR="00756F40" w:rsidRPr="008B2D53">
        <w:rPr>
          <w:color w:val="00111E"/>
          <w:sz w:val="30"/>
          <w:szCs w:val="30"/>
        </w:rPr>
        <w:t xml:space="preserve"> годом снизилась</w:t>
      </w:r>
      <w:proofErr w:type="gramEnd"/>
      <w:r w:rsidR="00756F40" w:rsidRPr="008B2D53">
        <w:rPr>
          <w:color w:val="00111E"/>
          <w:sz w:val="30"/>
          <w:szCs w:val="30"/>
        </w:rPr>
        <w:t xml:space="preserve"> на </w:t>
      </w:r>
      <w:r w:rsidR="00310702" w:rsidRPr="008B2D53">
        <w:rPr>
          <w:color w:val="00111E"/>
          <w:sz w:val="30"/>
          <w:szCs w:val="30"/>
        </w:rPr>
        <w:t>877</w:t>
      </w:r>
      <w:r w:rsidR="003942DE" w:rsidRPr="008B2D53">
        <w:rPr>
          <w:color w:val="00111E"/>
          <w:sz w:val="30"/>
          <w:szCs w:val="30"/>
        </w:rPr>
        <w:t xml:space="preserve"> человек</w:t>
      </w:r>
      <w:r w:rsidR="00756F40" w:rsidRPr="008B2D53">
        <w:rPr>
          <w:color w:val="00111E"/>
          <w:sz w:val="30"/>
          <w:szCs w:val="30"/>
        </w:rPr>
        <w:t>. С 201</w:t>
      </w:r>
      <w:r w:rsidR="00310702" w:rsidRPr="008B2D53">
        <w:rPr>
          <w:color w:val="00111E"/>
          <w:sz w:val="30"/>
          <w:szCs w:val="30"/>
        </w:rPr>
        <w:t>2</w:t>
      </w:r>
      <w:r w:rsidR="00756F40" w:rsidRPr="008B2D53">
        <w:rPr>
          <w:color w:val="00111E"/>
          <w:sz w:val="30"/>
          <w:szCs w:val="30"/>
        </w:rPr>
        <w:t xml:space="preserve"> года численность населения района сократилась на </w:t>
      </w:r>
      <w:r w:rsidR="00823D45" w:rsidRPr="008B2D53">
        <w:rPr>
          <w:color w:val="00111E"/>
          <w:sz w:val="30"/>
          <w:szCs w:val="30"/>
        </w:rPr>
        <w:t>9,</w:t>
      </w:r>
      <w:r w:rsidR="00A000C9" w:rsidRPr="008B2D53">
        <w:rPr>
          <w:color w:val="00111E"/>
          <w:sz w:val="30"/>
          <w:szCs w:val="30"/>
        </w:rPr>
        <w:t>395</w:t>
      </w:r>
      <w:r w:rsidR="00756F40" w:rsidRPr="008B2D53">
        <w:rPr>
          <w:color w:val="00111E"/>
          <w:sz w:val="30"/>
          <w:szCs w:val="30"/>
        </w:rPr>
        <w:t xml:space="preserve"> тысяч человек</w:t>
      </w:r>
      <w:r w:rsidR="00756F40" w:rsidRPr="008B2D53">
        <w:rPr>
          <w:rFonts w:eastAsia="Times New Roman"/>
          <w:bCs/>
          <w:iCs/>
          <w:sz w:val="30"/>
          <w:szCs w:val="30"/>
        </w:rPr>
        <w:t>(рис.2).</w:t>
      </w:r>
    </w:p>
    <w:p w:rsidR="000E79D2" w:rsidRPr="008B2D53" w:rsidRDefault="000E79D2" w:rsidP="006A3ED3">
      <w:pPr>
        <w:spacing w:after="0" w:line="240" w:lineRule="auto"/>
        <w:ind w:firstLine="709"/>
        <w:jc w:val="both"/>
        <w:rPr>
          <w:rFonts w:eastAsia="Times New Roman"/>
          <w:b/>
          <w:sz w:val="30"/>
          <w:szCs w:val="30"/>
        </w:rPr>
      </w:pPr>
    </w:p>
    <w:p w:rsidR="00756F40" w:rsidRDefault="00756F40" w:rsidP="00756F40">
      <w:pPr>
        <w:tabs>
          <w:tab w:val="left" w:pos="1395"/>
          <w:tab w:val="center" w:pos="9356"/>
        </w:tabs>
        <w:spacing w:after="0" w:line="240" w:lineRule="auto"/>
        <w:jc w:val="both"/>
        <w:rPr>
          <w:rFonts w:eastAsia="Times New Roman"/>
          <w:b/>
          <w:i/>
          <w:color w:val="000000"/>
          <w:sz w:val="24"/>
          <w:szCs w:val="24"/>
        </w:rPr>
      </w:pPr>
      <w:r>
        <w:rPr>
          <w:rFonts w:eastAsia="Times New Roman"/>
          <w:noProof/>
          <w:sz w:val="18"/>
          <w:szCs w:val="18"/>
        </w:rPr>
        <w:drawing>
          <wp:inline distT="0" distB="0" distL="0" distR="0">
            <wp:extent cx="5943600" cy="2762250"/>
            <wp:effectExtent l="19050" t="0" r="0" b="0"/>
            <wp:docPr id="1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E79D2" w:rsidRDefault="000E79D2" w:rsidP="005662A2">
      <w:pPr>
        <w:tabs>
          <w:tab w:val="left" w:pos="1395"/>
          <w:tab w:val="center" w:pos="9356"/>
        </w:tabs>
        <w:spacing w:after="0" w:line="240" w:lineRule="auto"/>
        <w:rPr>
          <w:rFonts w:eastAsia="Times New Roman"/>
          <w:b/>
          <w:i/>
          <w:color w:val="000000"/>
          <w:sz w:val="24"/>
          <w:szCs w:val="24"/>
        </w:rPr>
      </w:pPr>
    </w:p>
    <w:p w:rsidR="00756F40" w:rsidRDefault="00756F40" w:rsidP="005662A2">
      <w:pPr>
        <w:tabs>
          <w:tab w:val="left" w:pos="1395"/>
          <w:tab w:val="center" w:pos="9356"/>
        </w:tabs>
        <w:spacing w:after="0" w:line="240" w:lineRule="auto"/>
        <w:rPr>
          <w:rFonts w:eastAsia="Times New Roman"/>
          <w:b/>
          <w:i/>
          <w:color w:val="000000"/>
          <w:sz w:val="24"/>
          <w:szCs w:val="24"/>
        </w:rPr>
      </w:pPr>
      <w:r w:rsidRPr="00FC747F">
        <w:rPr>
          <w:rFonts w:eastAsia="Times New Roman"/>
          <w:b/>
          <w:i/>
          <w:color w:val="000000"/>
          <w:sz w:val="24"/>
          <w:szCs w:val="24"/>
        </w:rPr>
        <w:t>Рис.</w:t>
      </w:r>
      <w:r>
        <w:rPr>
          <w:rFonts w:eastAsia="Times New Roman"/>
          <w:b/>
          <w:i/>
          <w:color w:val="000000"/>
          <w:sz w:val="24"/>
          <w:szCs w:val="24"/>
        </w:rPr>
        <w:t xml:space="preserve">2 </w:t>
      </w:r>
      <w:r w:rsidR="00A000C9">
        <w:rPr>
          <w:rFonts w:eastAsia="Times New Roman"/>
          <w:b/>
          <w:i/>
          <w:color w:val="000000"/>
          <w:sz w:val="24"/>
          <w:szCs w:val="24"/>
        </w:rPr>
        <w:t>Ч</w:t>
      </w:r>
      <w:r w:rsidRPr="00FC747F">
        <w:rPr>
          <w:rFonts w:eastAsia="Times New Roman"/>
          <w:b/>
          <w:bCs/>
          <w:i/>
          <w:sz w:val="24"/>
          <w:szCs w:val="24"/>
        </w:rPr>
        <w:t xml:space="preserve">исленность населения </w:t>
      </w:r>
      <w:r w:rsidR="00A000C9">
        <w:rPr>
          <w:rFonts w:eastAsia="Times New Roman"/>
          <w:b/>
          <w:bCs/>
          <w:i/>
          <w:sz w:val="24"/>
          <w:szCs w:val="24"/>
        </w:rPr>
        <w:t xml:space="preserve">на начало года </w:t>
      </w:r>
      <w:r w:rsidRPr="00FC747F">
        <w:rPr>
          <w:rFonts w:eastAsia="Times New Roman"/>
          <w:b/>
          <w:bCs/>
          <w:i/>
          <w:sz w:val="24"/>
          <w:szCs w:val="24"/>
        </w:rPr>
        <w:t xml:space="preserve">района в </w:t>
      </w:r>
      <w:r w:rsidRPr="00264B54">
        <w:rPr>
          <w:rFonts w:eastAsia="Times New Roman"/>
          <w:b/>
          <w:bCs/>
          <w:i/>
          <w:sz w:val="24"/>
          <w:szCs w:val="24"/>
        </w:rPr>
        <w:t>20</w:t>
      </w:r>
      <w:r w:rsidR="006876B5" w:rsidRPr="00264B54">
        <w:rPr>
          <w:rFonts w:eastAsia="Times New Roman"/>
          <w:b/>
          <w:bCs/>
          <w:i/>
          <w:sz w:val="24"/>
          <w:szCs w:val="24"/>
        </w:rPr>
        <w:t>1</w:t>
      </w:r>
      <w:r w:rsidR="00310702">
        <w:rPr>
          <w:rFonts w:eastAsia="Times New Roman"/>
          <w:b/>
          <w:bCs/>
          <w:i/>
          <w:sz w:val="24"/>
          <w:szCs w:val="24"/>
        </w:rPr>
        <w:t>2</w:t>
      </w:r>
      <w:r w:rsidRPr="00FC747F">
        <w:rPr>
          <w:rFonts w:eastAsia="Times New Roman"/>
          <w:b/>
          <w:bCs/>
          <w:i/>
          <w:sz w:val="24"/>
          <w:szCs w:val="24"/>
        </w:rPr>
        <w:t>-202</w:t>
      </w:r>
      <w:r w:rsidR="00310702">
        <w:rPr>
          <w:rFonts w:eastAsia="Times New Roman"/>
          <w:b/>
          <w:bCs/>
          <w:i/>
          <w:sz w:val="24"/>
          <w:szCs w:val="24"/>
        </w:rPr>
        <w:t>4</w:t>
      </w:r>
      <w:r w:rsidRPr="00FC747F">
        <w:rPr>
          <w:rFonts w:eastAsia="Times New Roman"/>
          <w:b/>
          <w:bCs/>
          <w:i/>
          <w:sz w:val="24"/>
          <w:szCs w:val="24"/>
        </w:rPr>
        <w:t>гг</w:t>
      </w:r>
      <w:r w:rsidRPr="00FC747F">
        <w:rPr>
          <w:rFonts w:eastAsia="Times New Roman"/>
          <w:b/>
          <w:i/>
          <w:color w:val="000000"/>
          <w:sz w:val="24"/>
          <w:szCs w:val="24"/>
        </w:rPr>
        <w:t>.</w:t>
      </w:r>
    </w:p>
    <w:p w:rsidR="00756F40" w:rsidRPr="00937F12" w:rsidRDefault="00756F40" w:rsidP="005662A2">
      <w:pPr>
        <w:tabs>
          <w:tab w:val="left" w:pos="1395"/>
          <w:tab w:val="center" w:pos="9356"/>
        </w:tabs>
        <w:spacing w:after="0" w:line="240" w:lineRule="auto"/>
        <w:rPr>
          <w:rFonts w:eastAsia="Times New Roman"/>
          <w:b/>
          <w:i/>
          <w:color w:val="000000"/>
          <w:sz w:val="24"/>
          <w:szCs w:val="24"/>
        </w:rPr>
      </w:pPr>
    </w:p>
    <w:p w:rsidR="00756F40" w:rsidRPr="003A1B09" w:rsidRDefault="00756F40" w:rsidP="006A3ED3">
      <w:pPr>
        <w:shd w:val="clear" w:color="auto" w:fill="FFFFFF"/>
        <w:spacing w:after="0" w:line="240" w:lineRule="auto"/>
        <w:ind w:firstLine="709"/>
        <w:jc w:val="both"/>
        <w:rPr>
          <w:i/>
          <w:color w:val="00111E"/>
          <w:sz w:val="30"/>
          <w:szCs w:val="30"/>
        </w:rPr>
      </w:pPr>
      <w:proofErr w:type="spellStart"/>
      <w:r w:rsidRPr="003A1B09">
        <w:rPr>
          <w:color w:val="00111E"/>
          <w:sz w:val="30"/>
          <w:szCs w:val="30"/>
        </w:rPr>
        <w:t>Столинский</w:t>
      </w:r>
      <w:proofErr w:type="spellEnd"/>
      <w:r w:rsidRPr="003A1B09">
        <w:rPr>
          <w:color w:val="00111E"/>
          <w:sz w:val="30"/>
          <w:szCs w:val="30"/>
        </w:rPr>
        <w:t xml:space="preserve"> район относится к сельскохозяйственным районам, насчитывает 96 сельских населенных пунктов и 3 городских. В районе преобладает сельское население, численность которого в 1,</w:t>
      </w:r>
      <w:r w:rsidR="00823D45" w:rsidRPr="003A1B09">
        <w:rPr>
          <w:color w:val="00111E"/>
          <w:sz w:val="30"/>
          <w:szCs w:val="30"/>
        </w:rPr>
        <w:t>7</w:t>
      </w:r>
      <w:r w:rsidRPr="003A1B09">
        <w:rPr>
          <w:color w:val="00111E"/>
          <w:sz w:val="30"/>
          <w:szCs w:val="30"/>
        </w:rPr>
        <w:t xml:space="preserve"> раза превышает численность городского населения </w:t>
      </w:r>
      <w:r w:rsidRPr="003A1B09">
        <w:rPr>
          <w:iCs/>
          <w:color w:val="00111E"/>
          <w:sz w:val="30"/>
          <w:szCs w:val="30"/>
        </w:rPr>
        <w:t>(таблица 2 приложения).</w:t>
      </w:r>
      <w:r w:rsidRPr="003A1B09">
        <w:rPr>
          <w:color w:val="00111E"/>
          <w:sz w:val="30"/>
          <w:szCs w:val="30"/>
        </w:rPr>
        <w:t>Удельный вес сельского населения в 202</w:t>
      </w:r>
      <w:r w:rsidR="00625409">
        <w:rPr>
          <w:color w:val="00111E"/>
          <w:sz w:val="30"/>
          <w:szCs w:val="30"/>
        </w:rPr>
        <w:t>4</w:t>
      </w:r>
      <w:r w:rsidRPr="003A1B09">
        <w:rPr>
          <w:color w:val="00111E"/>
          <w:sz w:val="30"/>
          <w:szCs w:val="30"/>
        </w:rPr>
        <w:t xml:space="preserve"> году в общей численности составил 6</w:t>
      </w:r>
      <w:r w:rsidR="00823D45" w:rsidRPr="003A1B09">
        <w:rPr>
          <w:color w:val="00111E"/>
          <w:sz w:val="30"/>
          <w:szCs w:val="30"/>
        </w:rPr>
        <w:t>3</w:t>
      </w:r>
      <w:r w:rsidRPr="003A1B09">
        <w:rPr>
          <w:color w:val="00111E"/>
          <w:sz w:val="30"/>
          <w:szCs w:val="30"/>
        </w:rPr>
        <w:t>,</w:t>
      </w:r>
      <w:r w:rsidR="00B80B58">
        <w:rPr>
          <w:color w:val="00111E"/>
          <w:sz w:val="30"/>
          <w:szCs w:val="30"/>
        </w:rPr>
        <w:t>7</w:t>
      </w:r>
      <w:r w:rsidR="00625409">
        <w:rPr>
          <w:color w:val="00111E"/>
          <w:sz w:val="30"/>
          <w:szCs w:val="30"/>
        </w:rPr>
        <w:t xml:space="preserve">%. </w:t>
      </w:r>
      <w:r w:rsidRPr="003A1B09">
        <w:rPr>
          <w:color w:val="00111E"/>
          <w:sz w:val="30"/>
          <w:szCs w:val="30"/>
        </w:rPr>
        <w:t xml:space="preserve">Особенностью </w:t>
      </w:r>
      <w:proofErr w:type="spellStart"/>
      <w:r w:rsidRPr="003A1B09">
        <w:rPr>
          <w:color w:val="00111E"/>
          <w:sz w:val="30"/>
          <w:szCs w:val="30"/>
        </w:rPr>
        <w:t>Столинского</w:t>
      </w:r>
      <w:proofErr w:type="spellEnd"/>
      <w:r w:rsidRPr="003A1B09">
        <w:rPr>
          <w:color w:val="00111E"/>
          <w:sz w:val="30"/>
          <w:szCs w:val="30"/>
        </w:rPr>
        <w:t xml:space="preserve"> района является наличие крупных сельских населенных пунктов. </w:t>
      </w:r>
    </w:p>
    <w:p w:rsidR="00756F40" w:rsidRPr="003A1B09" w:rsidRDefault="00756F40" w:rsidP="006A3ED3">
      <w:pPr>
        <w:tabs>
          <w:tab w:val="left" w:pos="709"/>
          <w:tab w:val="center" w:pos="9356"/>
        </w:tabs>
        <w:spacing w:after="0" w:line="240" w:lineRule="auto"/>
        <w:ind w:firstLine="709"/>
        <w:jc w:val="both"/>
        <w:rPr>
          <w:color w:val="00111E"/>
          <w:sz w:val="30"/>
          <w:szCs w:val="30"/>
        </w:rPr>
      </w:pPr>
      <w:r w:rsidRPr="003A1B09">
        <w:rPr>
          <w:color w:val="00111E"/>
          <w:sz w:val="30"/>
          <w:szCs w:val="30"/>
        </w:rPr>
        <w:t xml:space="preserve">В районе, как и в целом по области, наблюдается тенденция к снижению численности  населения. </w:t>
      </w:r>
      <w:r w:rsidRPr="003A1B09">
        <w:rPr>
          <w:rFonts w:eastAsia="Times New Roman"/>
          <w:bCs/>
          <w:iCs/>
          <w:sz w:val="30"/>
          <w:szCs w:val="30"/>
        </w:rPr>
        <w:t>Для возрастной структуры населения у</w:t>
      </w:r>
      <w:r w:rsidRPr="003A1B09">
        <w:rPr>
          <w:bCs/>
          <w:iCs/>
          <w:color w:val="00111E"/>
          <w:sz w:val="30"/>
          <w:szCs w:val="30"/>
        </w:rPr>
        <w:t>дельны</w:t>
      </w:r>
      <w:r w:rsidRPr="003A1B09">
        <w:rPr>
          <w:color w:val="00111E"/>
          <w:sz w:val="30"/>
          <w:szCs w:val="30"/>
        </w:rPr>
        <w:t>й вес трудоспособного населения в районе составил 54,</w:t>
      </w:r>
      <w:r w:rsidR="005E6E0A">
        <w:rPr>
          <w:color w:val="00111E"/>
          <w:sz w:val="30"/>
          <w:szCs w:val="30"/>
        </w:rPr>
        <w:t>5</w:t>
      </w:r>
      <w:r w:rsidRPr="003A1B09">
        <w:rPr>
          <w:color w:val="00111E"/>
          <w:sz w:val="30"/>
          <w:szCs w:val="30"/>
        </w:rPr>
        <w:t>%, причем в городской местности проживает 3</w:t>
      </w:r>
      <w:r w:rsidR="00AF4B2B">
        <w:rPr>
          <w:color w:val="00111E"/>
          <w:sz w:val="30"/>
          <w:szCs w:val="30"/>
        </w:rPr>
        <w:t>9</w:t>
      </w:r>
      <w:r w:rsidRPr="003A1B09">
        <w:rPr>
          <w:color w:val="00111E"/>
          <w:sz w:val="30"/>
          <w:szCs w:val="30"/>
        </w:rPr>
        <w:t>,</w:t>
      </w:r>
      <w:r w:rsidR="00AF4B2B">
        <w:rPr>
          <w:color w:val="00111E"/>
          <w:sz w:val="30"/>
          <w:szCs w:val="30"/>
        </w:rPr>
        <w:t>24</w:t>
      </w:r>
      <w:r w:rsidRPr="003A1B09">
        <w:rPr>
          <w:color w:val="00111E"/>
          <w:sz w:val="30"/>
          <w:szCs w:val="30"/>
        </w:rPr>
        <w:t>% населения в трудоспособном возрасте, на селе – 6</w:t>
      </w:r>
      <w:r w:rsidR="00AF4B2B">
        <w:rPr>
          <w:color w:val="00111E"/>
          <w:sz w:val="30"/>
          <w:szCs w:val="30"/>
        </w:rPr>
        <w:t>0</w:t>
      </w:r>
      <w:r w:rsidRPr="003A1B09">
        <w:rPr>
          <w:color w:val="00111E"/>
          <w:sz w:val="30"/>
          <w:szCs w:val="30"/>
        </w:rPr>
        <w:t>,</w:t>
      </w:r>
      <w:r w:rsidR="00AF4B2B">
        <w:rPr>
          <w:color w:val="00111E"/>
          <w:sz w:val="30"/>
          <w:szCs w:val="30"/>
        </w:rPr>
        <w:t>7</w:t>
      </w:r>
      <w:r w:rsidRPr="003A1B09">
        <w:rPr>
          <w:color w:val="00111E"/>
          <w:sz w:val="30"/>
          <w:szCs w:val="30"/>
        </w:rPr>
        <w:t>%. При этом отмечается снижение численности детского населения, в 1989 году на их долю</w:t>
      </w:r>
      <w:r w:rsidR="008C0104">
        <w:rPr>
          <w:color w:val="00111E"/>
          <w:sz w:val="30"/>
          <w:szCs w:val="30"/>
        </w:rPr>
        <w:t xml:space="preserve"> </w:t>
      </w:r>
      <w:r w:rsidRPr="003A1B09">
        <w:rPr>
          <w:color w:val="00111E"/>
          <w:sz w:val="30"/>
          <w:szCs w:val="30"/>
        </w:rPr>
        <w:t>приходилось 26,0%, а в 202</w:t>
      </w:r>
      <w:r w:rsidR="00AF4B2B">
        <w:rPr>
          <w:color w:val="00111E"/>
          <w:sz w:val="30"/>
          <w:szCs w:val="30"/>
        </w:rPr>
        <w:t>4</w:t>
      </w:r>
      <w:r w:rsidRPr="003A1B09">
        <w:rPr>
          <w:color w:val="00111E"/>
          <w:sz w:val="30"/>
          <w:szCs w:val="30"/>
        </w:rPr>
        <w:t xml:space="preserve"> г. – 24,</w:t>
      </w:r>
      <w:r w:rsidR="00AF4B2B">
        <w:rPr>
          <w:color w:val="00111E"/>
          <w:sz w:val="30"/>
          <w:szCs w:val="30"/>
        </w:rPr>
        <w:t>2</w:t>
      </w:r>
      <w:r w:rsidRPr="003A1B09">
        <w:rPr>
          <w:color w:val="00111E"/>
          <w:sz w:val="30"/>
          <w:szCs w:val="30"/>
        </w:rPr>
        <w:t>% (</w:t>
      </w:r>
      <w:r w:rsidRPr="00EC6584">
        <w:rPr>
          <w:color w:val="00111E"/>
          <w:sz w:val="30"/>
          <w:szCs w:val="30"/>
        </w:rPr>
        <w:t xml:space="preserve">таблица </w:t>
      </w:r>
      <w:r w:rsidR="006F015E" w:rsidRPr="00EC6584">
        <w:rPr>
          <w:color w:val="00111E"/>
          <w:sz w:val="30"/>
          <w:szCs w:val="30"/>
        </w:rPr>
        <w:t>1</w:t>
      </w:r>
      <w:r w:rsidRPr="00EC6584">
        <w:rPr>
          <w:color w:val="00111E"/>
          <w:sz w:val="30"/>
          <w:szCs w:val="30"/>
        </w:rPr>
        <w:t xml:space="preserve"> приложения</w:t>
      </w:r>
      <w:r w:rsidRPr="003A1B09">
        <w:rPr>
          <w:i/>
          <w:color w:val="00111E"/>
          <w:sz w:val="30"/>
          <w:szCs w:val="30"/>
        </w:rPr>
        <w:t>).</w:t>
      </w:r>
    </w:p>
    <w:p w:rsidR="00756F40" w:rsidRPr="003A1B09" w:rsidRDefault="00756F40" w:rsidP="00E03671">
      <w:pPr>
        <w:tabs>
          <w:tab w:val="left" w:pos="709"/>
          <w:tab w:val="center" w:pos="9356"/>
        </w:tabs>
        <w:spacing w:after="0" w:line="240" w:lineRule="auto"/>
        <w:rPr>
          <w:rFonts w:eastAsia="Times New Roman"/>
          <w:color w:val="000000"/>
          <w:sz w:val="30"/>
          <w:szCs w:val="30"/>
        </w:rPr>
      </w:pPr>
      <w:r w:rsidRPr="003A1B09">
        <w:rPr>
          <w:rFonts w:eastAsia="Times New Roman"/>
          <w:color w:val="000000"/>
          <w:sz w:val="30"/>
          <w:szCs w:val="30"/>
        </w:rPr>
        <w:t>Удельный вес детского населения района в 202</w:t>
      </w:r>
      <w:r w:rsidR="00AF4B2B">
        <w:rPr>
          <w:rFonts w:eastAsia="Times New Roman"/>
          <w:color w:val="000000"/>
          <w:sz w:val="30"/>
          <w:szCs w:val="30"/>
        </w:rPr>
        <w:t>4</w:t>
      </w:r>
      <w:r w:rsidRPr="003A1B09">
        <w:rPr>
          <w:rFonts w:eastAsia="Times New Roman"/>
          <w:color w:val="000000"/>
          <w:sz w:val="30"/>
          <w:szCs w:val="30"/>
        </w:rPr>
        <w:t xml:space="preserve">  году  составил 24,</w:t>
      </w:r>
      <w:r w:rsidR="00E270FD">
        <w:rPr>
          <w:rFonts w:eastAsia="Times New Roman"/>
          <w:color w:val="000000"/>
          <w:sz w:val="30"/>
          <w:szCs w:val="30"/>
        </w:rPr>
        <w:t>3</w:t>
      </w:r>
      <w:r w:rsidRPr="003A1B09">
        <w:rPr>
          <w:rFonts w:eastAsia="Times New Roman"/>
          <w:color w:val="000000"/>
          <w:sz w:val="30"/>
          <w:szCs w:val="30"/>
        </w:rPr>
        <w:t>% (1</w:t>
      </w:r>
      <w:r w:rsidR="004B5BA8" w:rsidRPr="003A1B09">
        <w:rPr>
          <w:rFonts w:eastAsia="Times New Roman"/>
          <w:color w:val="000000"/>
          <w:sz w:val="30"/>
          <w:szCs w:val="30"/>
        </w:rPr>
        <w:t>6</w:t>
      </w:r>
      <w:r w:rsidR="00E270FD">
        <w:rPr>
          <w:rFonts w:eastAsia="Times New Roman"/>
          <w:color w:val="000000"/>
          <w:sz w:val="30"/>
          <w:szCs w:val="30"/>
        </w:rPr>
        <w:t>746</w:t>
      </w:r>
      <w:r w:rsidRPr="003A1B09">
        <w:rPr>
          <w:rFonts w:eastAsia="Times New Roman"/>
          <w:color w:val="000000"/>
          <w:sz w:val="30"/>
          <w:szCs w:val="30"/>
        </w:rPr>
        <w:t xml:space="preserve"> человек) и  24,</w:t>
      </w:r>
      <w:r w:rsidR="009A5082">
        <w:rPr>
          <w:rFonts w:eastAsia="Times New Roman"/>
          <w:color w:val="000000"/>
          <w:sz w:val="30"/>
          <w:szCs w:val="30"/>
        </w:rPr>
        <w:t>4</w:t>
      </w:r>
      <w:r w:rsidRPr="003A1B09">
        <w:rPr>
          <w:rFonts w:eastAsia="Times New Roman"/>
          <w:color w:val="000000"/>
          <w:sz w:val="30"/>
          <w:szCs w:val="30"/>
        </w:rPr>
        <w:t>%  (1</w:t>
      </w:r>
      <w:r w:rsidR="00AF4B2B">
        <w:rPr>
          <w:rFonts w:eastAsia="Times New Roman"/>
          <w:color w:val="000000"/>
          <w:sz w:val="30"/>
          <w:szCs w:val="30"/>
        </w:rPr>
        <w:t>6</w:t>
      </w:r>
      <w:r w:rsidR="009A5082">
        <w:rPr>
          <w:rFonts w:eastAsia="Times New Roman"/>
          <w:color w:val="000000"/>
          <w:sz w:val="30"/>
          <w:szCs w:val="30"/>
        </w:rPr>
        <w:t>896</w:t>
      </w:r>
      <w:r w:rsidRPr="003A1B09">
        <w:rPr>
          <w:rFonts w:eastAsia="Times New Roman"/>
          <w:color w:val="000000"/>
          <w:sz w:val="30"/>
          <w:szCs w:val="30"/>
        </w:rPr>
        <w:t xml:space="preserve"> человек) в 202</w:t>
      </w:r>
      <w:r w:rsidR="00AF4B2B">
        <w:rPr>
          <w:rFonts w:eastAsia="Times New Roman"/>
          <w:color w:val="000000"/>
          <w:sz w:val="30"/>
          <w:szCs w:val="30"/>
        </w:rPr>
        <w:t>3</w:t>
      </w:r>
      <w:r w:rsidRPr="003A1B09">
        <w:rPr>
          <w:rFonts w:eastAsia="Times New Roman"/>
          <w:color w:val="000000"/>
          <w:sz w:val="30"/>
          <w:szCs w:val="30"/>
        </w:rPr>
        <w:t xml:space="preserve"> г.</w:t>
      </w:r>
    </w:p>
    <w:p w:rsidR="00756F40" w:rsidRPr="003A1B09" w:rsidRDefault="00756F40" w:rsidP="006A3ED3">
      <w:pPr>
        <w:tabs>
          <w:tab w:val="left" w:pos="567"/>
          <w:tab w:val="center" w:pos="9356"/>
        </w:tabs>
        <w:spacing w:after="0" w:line="240" w:lineRule="auto"/>
        <w:jc w:val="both"/>
        <w:rPr>
          <w:rFonts w:eastAsia="Times New Roman"/>
          <w:sz w:val="30"/>
          <w:szCs w:val="30"/>
        </w:rPr>
      </w:pPr>
      <w:r w:rsidRPr="003A1B09">
        <w:rPr>
          <w:rFonts w:eastAsia="Times New Roman"/>
          <w:b/>
          <w:color w:val="000000"/>
          <w:sz w:val="30"/>
          <w:szCs w:val="30"/>
        </w:rPr>
        <w:tab/>
      </w:r>
      <w:r w:rsidRPr="003A1B09">
        <w:rPr>
          <w:rFonts w:eastAsia="Times New Roman"/>
          <w:sz w:val="30"/>
          <w:szCs w:val="30"/>
        </w:rPr>
        <w:t>Общая численность женщин (</w:t>
      </w:r>
      <w:r w:rsidR="00B80B58">
        <w:rPr>
          <w:rFonts w:eastAsia="Times New Roman"/>
          <w:sz w:val="30"/>
          <w:szCs w:val="30"/>
        </w:rPr>
        <w:t>35</w:t>
      </w:r>
      <w:r w:rsidR="00E270FD">
        <w:rPr>
          <w:rFonts w:eastAsia="Times New Roman"/>
          <w:sz w:val="30"/>
          <w:szCs w:val="30"/>
        </w:rPr>
        <w:t>119</w:t>
      </w:r>
      <w:r w:rsidRPr="003A1B09">
        <w:rPr>
          <w:rFonts w:eastAsia="Times New Roman"/>
          <w:sz w:val="30"/>
          <w:szCs w:val="30"/>
        </w:rPr>
        <w:t xml:space="preserve"> чел.) в </w:t>
      </w:r>
      <w:proofErr w:type="spellStart"/>
      <w:r w:rsidRPr="003A1B09">
        <w:rPr>
          <w:rFonts w:eastAsia="Times New Roman"/>
          <w:sz w:val="30"/>
          <w:szCs w:val="30"/>
        </w:rPr>
        <w:t>Столинском</w:t>
      </w:r>
      <w:proofErr w:type="spellEnd"/>
      <w:r w:rsidRPr="003A1B09">
        <w:rPr>
          <w:rFonts w:eastAsia="Times New Roman"/>
          <w:sz w:val="30"/>
          <w:szCs w:val="30"/>
        </w:rPr>
        <w:t xml:space="preserve"> районе превышает численность мужчин (3</w:t>
      </w:r>
      <w:r w:rsidR="004B5BA8" w:rsidRPr="003A1B09">
        <w:rPr>
          <w:rFonts w:eastAsia="Times New Roman"/>
          <w:sz w:val="30"/>
          <w:szCs w:val="30"/>
        </w:rPr>
        <w:t>3</w:t>
      </w:r>
      <w:r w:rsidR="00E270FD">
        <w:rPr>
          <w:rFonts w:eastAsia="Times New Roman"/>
          <w:sz w:val="30"/>
          <w:szCs w:val="30"/>
        </w:rPr>
        <w:t>512</w:t>
      </w:r>
      <w:r w:rsidRPr="003A1B09">
        <w:rPr>
          <w:rFonts w:eastAsia="Times New Roman"/>
          <w:sz w:val="30"/>
          <w:szCs w:val="30"/>
        </w:rPr>
        <w:t xml:space="preserve"> чел.) на 1</w:t>
      </w:r>
      <w:r w:rsidR="00E270FD">
        <w:rPr>
          <w:rFonts w:eastAsia="Times New Roman"/>
          <w:sz w:val="30"/>
          <w:szCs w:val="30"/>
        </w:rPr>
        <w:t>607</w:t>
      </w:r>
      <w:r w:rsidRPr="003A1B09">
        <w:rPr>
          <w:rFonts w:eastAsia="Times New Roman"/>
          <w:sz w:val="30"/>
          <w:szCs w:val="30"/>
        </w:rPr>
        <w:t xml:space="preserve"> человек. </w:t>
      </w:r>
    </w:p>
    <w:p w:rsidR="00756F40" w:rsidRPr="003A1B09" w:rsidRDefault="00756F40" w:rsidP="006A3ED3">
      <w:pPr>
        <w:tabs>
          <w:tab w:val="left" w:pos="567"/>
          <w:tab w:val="center" w:pos="9356"/>
        </w:tabs>
        <w:spacing w:after="0" w:line="240" w:lineRule="auto"/>
        <w:ind w:firstLine="709"/>
        <w:jc w:val="both"/>
        <w:rPr>
          <w:rFonts w:eastAsia="Times New Roman"/>
          <w:sz w:val="30"/>
          <w:szCs w:val="30"/>
        </w:rPr>
      </w:pPr>
      <w:r w:rsidRPr="003A1B09">
        <w:rPr>
          <w:sz w:val="30"/>
          <w:szCs w:val="30"/>
        </w:rPr>
        <w:t>По мнению специалистов важным проявлением глобального процесса старения населения планеты является рост числа женщин в популяции пожилых и старых людей по мере старения населения. Так, в группе населения старше трудоспособного возраста в 202</w:t>
      </w:r>
      <w:r w:rsidR="003F302F">
        <w:rPr>
          <w:sz w:val="30"/>
          <w:szCs w:val="30"/>
        </w:rPr>
        <w:t>4</w:t>
      </w:r>
      <w:r w:rsidRPr="003A1B09">
        <w:rPr>
          <w:sz w:val="30"/>
          <w:szCs w:val="30"/>
        </w:rPr>
        <w:t xml:space="preserve"> году доля женщин составила (6</w:t>
      </w:r>
      <w:r w:rsidR="00B43855" w:rsidRPr="003A1B09">
        <w:rPr>
          <w:sz w:val="30"/>
          <w:szCs w:val="30"/>
        </w:rPr>
        <w:t>6</w:t>
      </w:r>
      <w:r w:rsidRPr="003A1B09">
        <w:rPr>
          <w:sz w:val="30"/>
          <w:szCs w:val="30"/>
        </w:rPr>
        <w:t>,</w:t>
      </w:r>
      <w:r w:rsidR="00E270FD">
        <w:rPr>
          <w:sz w:val="30"/>
          <w:szCs w:val="30"/>
        </w:rPr>
        <w:t>7</w:t>
      </w:r>
      <w:r w:rsidRPr="003A1B09">
        <w:rPr>
          <w:sz w:val="30"/>
          <w:szCs w:val="30"/>
        </w:rPr>
        <w:t>%), а мужчин (3</w:t>
      </w:r>
      <w:r w:rsidR="00B43855" w:rsidRPr="003A1B09">
        <w:rPr>
          <w:sz w:val="30"/>
          <w:szCs w:val="30"/>
        </w:rPr>
        <w:t>3</w:t>
      </w:r>
      <w:r w:rsidRPr="003A1B09">
        <w:rPr>
          <w:sz w:val="30"/>
          <w:szCs w:val="30"/>
        </w:rPr>
        <w:t>,</w:t>
      </w:r>
      <w:r w:rsidR="00E270FD">
        <w:rPr>
          <w:sz w:val="30"/>
          <w:szCs w:val="30"/>
        </w:rPr>
        <w:t>3</w:t>
      </w:r>
      <w:r w:rsidRPr="003A1B09">
        <w:rPr>
          <w:sz w:val="30"/>
          <w:szCs w:val="30"/>
        </w:rPr>
        <w:t>%)</w:t>
      </w:r>
      <w:r w:rsidR="00A67798" w:rsidRPr="003A1B09">
        <w:rPr>
          <w:sz w:val="30"/>
          <w:szCs w:val="30"/>
        </w:rPr>
        <w:t>.</w:t>
      </w:r>
    </w:p>
    <w:p w:rsidR="00756F40" w:rsidRPr="003A1B09" w:rsidRDefault="00756F40" w:rsidP="006A3ED3">
      <w:pPr>
        <w:tabs>
          <w:tab w:val="left" w:pos="567"/>
          <w:tab w:val="center" w:pos="9356"/>
        </w:tabs>
        <w:spacing w:after="0" w:line="240" w:lineRule="auto"/>
        <w:jc w:val="both"/>
        <w:rPr>
          <w:rFonts w:eastAsia="Times New Roman"/>
          <w:iCs/>
          <w:sz w:val="30"/>
          <w:szCs w:val="30"/>
        </w:rPr>
      </w:pPr>
      <w:r w:rsidRPr="00091970">
        <w:rPr>
          <w:rFonts w:eastAsia="Times New Roman"/>
          <w:szCs w:val="28"/>
        </w:rPr>
        <w:tab/>
      </w:r>
      <w:r w:rsidRPr="003A1B09">
        <w:rPr>
          <w:rFonts w:eastAsia="Times New Roman"/>
          <w:sz w:val="30"/>
          <w:szCs w:val="30"/>
        </w:rPr>
        <w:t xml:space="preserve">Среднегодовая половозрастная численность населения </w:t>
      </w:r>
      <w:proofErr w:type="spellStart"/>
      <w:r w:rsidRPr="003A1B09">
        <w:rPr>
          <w:rFonts w:eastAsia="Times New Roman"/>
          <w:sz w:val="30"/>
          <w:szCs w:val="30"/>
        </w:rPr>
        <w:t>Столинского</w:t>
      </w:r>
      <w:proofErr w:type="spellEnd"/>
      <w:r w:rsidRPr="003A1B09">
        <w:rPr>
          <w:rFonts w:eastAsia="Times New Roman"/>
          <w:sz w:val="30"/>
          <w:szCs w:val="30"/>
        </w:rPr>
        <w:t xml:space="preserve"> района представлена в </w:t>
      </w:r>
      <w:r w:rsidRPr="003A1B09">
        <w:rPr>
          <w:rFonts w:eastAsia="Times New Roman"/>
          <w:iCs/>
          <w:sz w:val="30"/>
          <w:szCs w:val="30"/>
        </w:rPr>
        <w:t xml:space="preserve">таблице </w:t>
      </w:r>
      <w:r w:rsidR="00EC6584">
        <w:rPr>
          <w:rFonts w:eastAsia="Times New Roman"/>
          <w:iCs/>
          <w:sz w:val="30"/>
          <w:szCs w:val="30"/>
        </w:rPr>
        <w:t>3</w:t>
      </w:r>
      <w:r w:rsidRPr="003A1B09">
        <w:rPr>
          <w:rFonts w:eastAsia="Times New Roman"/>
          <w:iCs/>
          <w:sz w:val="30"/>
          <w:szCs w:val="30"/>
        </w:rPr>
        <w:t xml:space="preserve"> приложения.</w:t>
      </w:r>
    </w:p>
    <w:p w:rsidR="00756F40" w:rsidRPr="003A1B09" w:rsidRDefault="00756F40" w:rsidP="008C0104">
      <w:pPr>
        <w:spacing w:after="0" w:line="240" w:lineRule="auto"/>
        <w:ind w:firstLine="708"/>
        <w:jc w:val="both"/>
        <w:rPr>
          <w:rFonts w:eastAsia="Times New Roman"/>
          <w:sz w:val="30"/>
          <w:szCs w:val="30"/>
        </w:rPr>
      </w:pPr>
      <w:r w:rsidRPr="003A1B09">
        <w:rPr>
          <w:rFonts w:eastAsia="Times New Roman"/>
          <w:sz w:val="30"/>
          <w:szCs w:val="30"/>
        </w:rPr>
        <w:t>В 202</w:t>
      </w:r>
      <w:r w:rsidR="009A5082">
        <w:rPr>
          <w:rFonts w:eastAsia="Times New Roman"/>
          <w:sz w:val="30"/>
          <w:szCs w:val="30"/>
        </w:rPr>
        <w:t>4</w:t>
      </w:r>
      <w:r w:rsidRPr="003A1B09">
        <w:rPr>
          <w:rFonts w:eastAsia="Times New Roman"/>
          <w:sz w:val="30"/>
          <w:szCs w:val="30"/>
        </w:rPr>
        <w:t xml:space="preserve"> году возраст населения старше трудоспособного возраста в районе, как и в </w:t>
      </w:r>
      <w:r w:rsidR="009A5082">
        <w:rPr>
          <w:rFonts w:eastAsia="Times New Roman"/>
          <w:sz w:val="30"/>
          <w:szCs w:val="30"/>
        </w:rPr>
        <w:t xml:space="preserve">2023 </w:t>
      </w:r>
      <w:r w:rsidRPr="003A1B09">
        <w:rPr>
          <w:rFonts w:eastAsia="Times New Roman"/>
          <w:sz w:val="30"/>
          <w:szCs w:val="30"/>
        </w:rPr>
        <w:t xml:space="preserve">году, превысил долю населения моложе </w:t>
      </w:r>
      <w:proofErr w:type="spellStart"/>
      <w:proofErr w:type="gramStart"/>
      <w:r w:rsidRPr="003A1B09">
        <w:rPr>
          <w:rFonts w:eastAsia="Times New Roman"/>
          <w:sz w:val="30"/>
          <w:szCs w:val="30"/>
        </w:rPr>
        <w:t>трудо</w:t>
      </w:r>
      <w:r w:rsidR="00AE4737">
        <w:rPr>
          <w:rFonts w:eastAsia="Times New Roman"/>
          <w:sz w:val="30"/>
          <w:szCs w:val="30"/>
        </w:rPr>
        <w:t>-</w:t>
      </w:r>
      <w:r w:rsidRPr="003A1B09">
        <w:rPr>
          <w:rFonts w:eastAsia="Times New Roman"/>
          <w:sz w:val="30"/>
          <w:szCs w:val="30"/>
        </w:rPr>
        <w:t>способного</w:t>
      </w:r>
      <w:proofErr w:type="spellEnd"/>
      <w:proofErr w:type="gramEnd"/>
      <w:r w:rsidR="008C0104">
        <w:rPr>
          <w:rFonts w:eastAsia="Times New Roman"/>
          <w:sz w:val="30"/>
          <w:szCs w:val="30"/>
        </w:rPr>
        <w:t xml:space="preserve"> </w:t>
      </w:r>
      <w:r w:rsidRPr="003A1B09">
        <w:rPr>
          <w:rFonts w:eastAsia="Times New Roman"/>
          <w:sz w:val="30"/>
          <w:szCs w:val="30"/>
        </w:rPr>
        <w:t>возраста. Удельный вес населения района в возрасте 65 лет и старше  составил</w:t>
      </w:r>
      <w:r w:rsidR="008C0104">
        <w:rPr>
          <w:rFonts w:eastAsia="Times New Roman"/>
          <w:sz w:val="30"/>
          <w:szCs w:val="30"/>
        </w:rPr>
        <w:t xml:space="preserve"> </w:t>
      </w:r>
      <w:r w:rsidR="00884006">
        <w:rPr>
          <w:rFonts w:eastAsia="Times New Roman"/>
          <w:sz w:val="30"/>
          <w:szCs w:val="30"/>
        </w:rPr>
        <w:t>23,3</w:t>
      </w:r>
      <w:r w:rsidRPr="003A1B09">
        <w:rPr>
          <w:rFonts w:eastAsia="Times New Roman"/>
          <w:sz w:val="30"/>
          <w:szCs w:val="30"/>
        </w:rPr>
        <w:t>%.</w:t>
      </w:r>
      <w:r w:rsidR="008C0104">
        <w:rPr>
          <w:rFonts w:eastAsia="Times New Roman"/>
          <w:sz w:val="30"/>
          <w:szCs w:val="30"/>
        </w:rPr>
        <w:t xml:space="preserve"> </w:t>
      </w:r>
      <w:r w:rsidRPr="003A1B09">
        <w:rPr>
          <w:rFonts w:eastAsia="Times New Roman"/>
          <w:sz w:val="30"/>
          <w:szCs w:val="30"/>
        </w:rPr>
        <w:t>Женщины в данной возрастной группе составляют 6</w:t>
      </w:r>
      <w:r w:rsidR="009A5082">
        <w:rPr>
          <w:rFonts w:eastAsia="Times New Roman"/>
          <w:sz w:val="30"/>
          <w:szCs w:val="30"/>
        </w:rPr>
        <w:t>2</w:t>
      </w:r>
      <w:r w:rsidRPr="003A1B09">
        <w:rPr>
          <w:rFonts w:eastAsia="Times New Roman"/>
          <w:sz w:val="30"/>
          <w:szCs w:val="30"/>
        </w:rPr>
        <w:t>,</w:t>
      </w:r>
      <w:r w:rsidR="009A5082">
        <w:rPr>
          <w:rFonts w:eastAsia="Times New Roman"/>
          <w:sz w:val="30"/>
          <w:szCs w:val="30"/>
        </w:rPr>
        <w:t>9</w:t>
      </w:r>
      <w:r w:rsidRPr="003A1B09">
        <w:rPr>
          <w:rFonts w:eastAsia="Times New Roman"/>
          <w:sz w:val="30"/>
          <w:szCs w:val="30"/>
        </w:rPr>
        <w:t xml:space="preserve">%. По данным ВОЗ молодым государством считается то, где доля населения от 65 лет и старше составляет 4%, старым – от 7% и более. </w:t>
      </w:r>
    </w:p>
    <w:p w:rsidR="00756F40" w:rsidRPr="003A1B09" w:rsidRDefault="00756F40" w:rsidP="006A3ED3">
      <w:pPr>
        <w:spacing w:after="0" w:line="240" w:lineRule="auto"/>
        <w:ind w:firstLine="709"/>
        <w:jc w:val="both"/>
        <w:rPr>
          <w:rFonts w:eastAsia="Times New Roman"/>
          <w:spacing w:val="-6"/>
          <w:sz w:val="30"/>
          <w:szCs w:val="30"/>
        </w:rPr>
      </w:pPr>
      <w:r w:rsidRPr="003A1B09">
        <w:rPr>
          <w:rFonts w:eastAsia="Times New Roman"/>
          <w:spacing w:val="-6"/>
          <w:sz w:val="30"/>
          <w:szCs w:val="30"/>
        </w:rPr>
        <w:t xml:space="preserve">Динамика возрастной структуры населения </w:t>
      </w:r>
      <w:proofErr w:type="spellStart"/>
      <w:r w:rsidRPr="003A1B09">
        <w:rPr>
          <w:rFonts w:eastAsia="Times New Roman"/>
          <w:spacing w:val="-6"/>
          <w:sz w:val="30"/>
          <w:szCs w:val="30"/>
        </w:rPr>
        <w:t>Столинского</w:t>
      </w:r>
      <w:proofErr w:type="spellEnd"/>
      <w:r w:rsidRPr="003A1B09">
        <w:rPr>
          <w:rFonts w:eastAsia="Times New Roman"/>
          <w:spacing w:val="-6"/>
          <w:sz w:val="30"/>
          <w:szCs w:val="30"/>
        </w:rPr>
        <w:t xml:space="preserve"> района за ряд лет представлена </w:t>
      </w:r>
      <w:r w:rsidR="00EC6584">
        <w:rPr>
          <w:rFonts w:eastAsia="Times New Roman"/>
          <w:spacing w:val="-6"/>
          <w:sz w:val="30"/>
          <w:szCs w:val="30"/>
        </w:rPr>
        <w:t>в</w:t>
      </w:r>
      <w:r w:rsidRPr="003A1B09">
        <w:rPr>
          <w:rFonts w:eastAsia="Times New Roman"/>
          <w:spacing w:val="-6"/>
          <w:sz w:val="30"/>
          <w:szCs w:val="30"/>
        </w:rPr>
        <w:t xml:space="preserve"> табл</w:t>
      </w:r>
      <w:r w:rsidR="00EC6584">
        <w:rPr>
          <w:rFonts w:eastAsia="Times New Roman"/>
          <w:spacing w:val="-6"/>
          <w:sz w:val="30"/>
          <w:szCs w:val="30"/>
        </w:rPr>
        <w:t xml:space="preserve">ицах </w:t>
      </w:r>
      <w:r w:rsidR="00B7362C" w:rsidRPr="003A1B09">
        <w:rPr>
          <w:rFonts w:eastAsia="Times New Roman"/>
          <w:spacing w:val="-6"/>
          <w:sz w:val="30"/>
          <w:szCs w:val="30"/>
        </w:rPr>
        <w:t>2</w:t>
      </w:r>
      <w:r w:rsidR="008C0104">
        <w:rPr>
          <w:rFonts w:eastAsia="Times New Roman"/>
          <w:spacing w:val="-6"/>
          <w:sz w:val="30"/>
          <w:szCs w:val="30"/>
        </w:rPr>
        <w:t xml:space="preserve"> </w:t>
      </w:r>
      <w:r w:rsidR="00EC6584">
        <w:rPr>
          <w:rFonts w:eastAsia="Times New Roman"/>
          <w:spacing w:val="-6"/>
          <w:sz w:val="30"/>
          <w:szCs w:val="30"/>
        </w:rPr>
        <w:t xml:space="preserve">и  </w:t>
      </w:r>
      <w:r w:rsidR="00B7362C" w:rsidRPr="003A1B09">
        <w:rPr>
          <w:rFonts w:eastAsia="Times New Roman"/>
          <w:spacing w:val="-6"/>
          <w:sz w:val="30"/>
          <w:szCs w:val="30"/>
        </w:rPr>
        <w:t>3</w:t>
      </w:r>
      <w:r w:rsidRPr="003A1B09">
        <w:rPr>
          <w:rFonts w:eastAsia="Times New Roman"/>
          <w:spacing w:val="-6"/>
          <w:sz w:val="30"/>
          <w:szCs w:val="30"/>
        </w:rPr>
        <w:t xml:space="preserve"> приложения.</w:t>
      </w:r>
    </w:p>
    <w:p w:rsidR="00756F40" w:rsidRPr="003A1B09" w:rsidRDefault="00756F40" w:rsidP="006A3ED3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color w:val="000000"/>
          <w:sz w:val="30"/>
          <w:szCs w:val="30"/>
        </w:rPr>
      </w:pPr>
      <w:r w:rsidRPr="003A1B09">
        <w:rPr>
          <w:rFonts w:eastAsia="Times New Roman"/>
          <w:color w:val="000000"/>
          <w:sz w:val="30"/>
          <w:szCs w:val="30"/>
        </w:rPr>
        <w:t xml:space="preserve">Тенденция к снижению численности населения отмечается во всех возрастных группах населения </w:t>
      </w:r>
      <w:proofErr w:type="spellStart"/>
      <w:r w:rsidRPr="003A1B09">
        <w:rPr>
          <w:rFonts w:eastAsia="Times New Roman"/>
          <w:color w:val="000000"/>
          <w:sz w:val="30"/>
          <w:szCs w:val="30"/>
        </w:rPr>
        <w:t>Столинского</w:t>
      </w:r>
      <w:proofErr w:type="spellEnd"/>
      <w:r w:rsidRPr="003A1B09">
        <w:rPr>
          <w:rFonts w:eastAsia="Times New Roman"/>
          <w:color w:val="000000"/>
          <w:sz w:val="30"/>
          <w:szCs w:val="30"/>
        </w:rPr>
        <w:t xml:space="preserve"> района.</w:t>
      </w:r>
    </w:p>
    <w:p w:rsidR="00505FEA" w:rsidRPr="003A1B09" w:rsidRDefault="00712588" w:rsidP="006A3ED3">
      <w:pPr>
        <w:spacing w:after="0" w:line="240" w:lineRule="auto"/>
        <w:ind w:firstLine="708"/>
        <w:jc w:val="both"/>
        <w:rPr>
          <w:color w:val="000000" w:themeColor="text1"/>
          <w:sz w:val="30"/>
          <w:szCs w:val="30"/>
        </w:rPr>
      </w:pPr>
      <w:r w:rsidRPr="003A1B09">
        <w:rPr>
          <w:color w:val="000000"/>
          <w:sz w:val="30"/>
          <w:szCs w:val="30"/>
        </w:rPr>
        <w:t>По данным предоставленным УЗ «</w:t>
      </w:r>
      <w:proofErr w:type="spellStart"/>
      <w:r w:rsidRPr="003A1B09">
        <w:rPr>
          <w:color w:val="000000"/>
          <w:sz w:val="30"/>
          <w:szCs w:val="30"/>
        </w:rPr>
        <w:t>Столинской</w:t>
      </w:r>
      <w:proofErr w:type="spellEnd"/>
      <w:r w:rsidRPr="003A1B09">
        <w:rPr>
          <w:color w:val="000000"/>
          <w:sz w:val="30"/>
          <w:szCs w:val="30"/>
        </w:rPr>
        <w:t xml:space="preserve"> ЦРБ» в</w:t>
      </w:r>
      <w:r w:rsidR="004F7BCC" w:rsidRPr="003A1B09">
        <w:rPr>
          <w:color w:val="000000" w:themeColor="text1"/>
          <w:sz w:val="30"/>
          <w:szCs w:val="30"/>
        </w:rPr>
        <w:t xml:space="preserve">ысокий отрицательный прирост населения регистрируется по </w:t>
      </w:r>
      <w:proofErr w:type="spellStart"/>
      <w:r w:rsidR="004F7BCC" w:rsidRPr="003A1B09">
        <w:rPr>
          <w:color w:val="000000" w:themeColor="text1"/>
          <w:sz w:val="30"/>
          <w:szCs w:val="30"/>
        </w:rPr>
        <w:t>Городнянской</w:t>
      </w:r>
      <w:proofErr w:type="spellEnd"/>
      <w:r w:rsidR="004F7BCC" w:rsidRPr="003A1B09">
        <w:rPr>
          <w:color w:val="000000" w:themeColor="text1"/>
          <w:sz w:val="30"/>
          <w:szCs w:val="30"/>
        </w:rPr>
        <w:t xml:space="preserve"> АВОП – </w:t>
      </w:r>
      <w:r w:rsidR="004F7BCC" w:rsidRPr="007C3EE9">
        <w:rPr>
          <w:color w:val="000000" w:themeColor="text1"/>
          <w:sz w:val="30"/>
          <w:szCs w:val="30"/>
        </w:rPr>
        <w:t xml:space="preserve">«минус» </w:t>
      </w:r>
      <w:r w:rsidR="00C00350" w:rsidRPr="007C3EE9">
        <w:rPr>
          <w:color w:val="000000" w:themeColor="text1"/>
          <w:sz w:val="30"/>
          <w:szCs w:val="30"/>
        </w:rPr>
        <w:t>35,1</w:t>
      </w:r>
      <w:r w:rsidR="00505FEA" w:rsidRPr="007C3EE9">
        <w:rPr>
          <w:color w:val="000000" w:themeColor="text1"/>
          <w:sz w:val="30"/>
          <w:szCs w:val="30"/>
        </w:rPr>
        <w:t>%</w:t>
      </w:r>
      <w:r w:rsidR="00505FEA" w:rsidRPr="003A1B09">
        <w:rPr>
          <w:color w:val="000000" w:themeColor="text1"/>
          <w:sz w:val="30"/>
          <w:szCs w:val="30"/>
          <w:vertAlign w:val="subscript"/>
        </w:rPr>
        <w:t>0</w:t>
      </w:r>
      <w:r w:rsidR="004F7BCC" w:rsidRPr="003A1B09">
        <w:rPr>
          <w:color w:val="000000" w:themeColor="text1"/>
          <w:sz w:val="30"/>
          <w:szCs w:val="30"/>
          <w:vertAlign w:val="subscript"/>
        </w:rPr>
        <w:t xml:space="preserve">, </w:t>
      </w:r>
      <w:proofErr w:type="spellStart"/>
      <w:r w:rsidR="004F7BCC" w:rsidRPr="003A1B09">
        <w:rPr>
          <w:color w:val="000000" w:themeColor="text1"/>
          <w:sz w:val="30"/>
          <w:szCs w:val="30"/>
        </w:rPr>
        <w:t>Федорской</w:t>
      </w:r>
      <w:proofErr w:type="spellEnd"/>
      <w:r w:rsidR="004F7BCC" w:rsidRPr="003A1B09">
        <w:rPr>
          <w:color w:val="000000" w:themeColor="text1"/>
          <w:sz w:val="30"/>
          <w:szCs w:val="30"/>
        </w:rPr>
        <w:t xml:space="preserve"> АВОП – «минус» </w:t>
      </w:r>
      <w:r w:rsidR="00C00350">
        <w:rPr>
          <w:color w:val="000000" w:themeColor="text1"/>
          <w:sz w:val="30"/>
          <w:szCs w:val="30"/>
        </w:rPr>
        <w:t>25,0</w:t>
      </w:r>
      <w:r w:rsidR="00505FEA" w:rsidRPr="003A1B09">
        <w:rPr>
          <w:color w:val="000000" w:themeColor="text1"/>
          <w:sz w:val="30"/>
          <w:szCs w:val="30"/>
        </w:rPr>
        <w:t>%</w:t>
      </w:r>
      <w:r w:rsidR="00505FEA" w:rsidRPr="003A1B09">
        <w:rPr>
          <w:color w:val="000000" w:themeColor="text1"/>
          <w:sz w:val="30"/>
          <w:szCs w:val="30"/>
          <w:vertAlign w:val="subscript"/>
        </w:rPr>
        <w:t>0</w:t>
      </w:r>
      <w:r w:rsidR="004F7BCC" w:rsidRPr="003A1B09">
        <w:rPr>
          <w:color w:val="000000" w:themeColor="text1"/>
          <w:sz w:val="30"/>
          <w:szCs w:val="30"/>
        </w:rPr>
        <w:t>, Плотницк</w:t>
      </w:r>
      <w:r w:rsidRPr="003A1B09">
        <w:rPr>
          <w:color w:val="000000" w:themeColor="text1"/>
          <w:sz w:val="30"/>
          <w:szCs w:val="30"/>
        </w:rPr>
        <w:t>ой</w:t>
      </w:r>
      <w:r w:rsidR="004F7BCC" w:rsidRPr="003A1B09">
        <w:rPr>
          <w:color w:val="000000" w:themeColor="text1"/>
          <w:sz w:val="30"/>
          <w:szCs w:val="30"/>
        </w:rPr>
        <w:t xml:space="preserve"> АВОП – «минус» 2</w:t>
      </w:r>
      <w:r w:rsidR="00C00350">
        <w:rPr>
          <w:color w:val="000000" w:themeColor="text1"/>
          <w:sz w:val="30"/>
          <w:szCs w:val="30"/>
        </w:rPr>
        <w:t>3</w:t>
      </w:r>
      <w:r w:rsidR="004F7BCC" w:rsidRPr="003A1B09">
        <w:rPr>
          <w:color w:val="000000" w:themeColor="text1"/>
          <w:sz w:val="30"/>
          <w:szCs w:val="30"/>
        </w:rPr>
        <w:t>,</w:t>
      </w:r>
      <w:r w:rsidR="00C00350">
        <w:rPr>
          <w:color w:val="000000" w:themeColor="text1"/>
          <w:sz w:val="30"/>
          <w:szCs w:val="30"/>
        </w:rPr>
        <w:t>7</w:t>
      </w:r>
      <w:r w:rsidR="004F7BCC" w:rsidRPr="003A1B09">
        <w:rPr>
          <w:color w:val="000000" w:themeColor="text1"/>
          <w:sz w:val="30"/>
          <w:szCs w:val="30"/>
        </w:rPr>
        <w:t>%</w:t>
      </w:r>
      <w:r w:rsidR="004F7BCC" w:rsidRPr="003A1B09">
        <w:rPr>
          <w:color w:val="000000" w:themeColor="text1"/>
          <w:sz w:val="30"/>
          <w:szCs w:val="30"/>
          <w:vertAlign w:val="subscript"/>
        </w:rPr>
        <w:t>0</w:t>
      </w:r>
      <w:r w:rsidR="004F7BCC" w:rsidRPr="003A1B09">
        <w:rPr>
          <w:color w:val="000000" w:themeColor="text1"/>
          <w:sz w:val="30"/>
          <w:szCs w:val="30"/>
        </w:rPr>
        <w:t xml:space="preserve">,  </w:t>
      </w:r>
      <w:proofErr w:type="spellStart"/>
      <w:r w:rsidR="004F7BCC" w:rsidRPr="003A1B09">
        <w:rPr>
          <w:color w:val="000000" w:themeColor="text1"/>
          <w:sz w:val="30"/>
          <w:szCs w:val="30"/>
        </w:rPr>
        <w:t>Большеорловской</w:t>
      </w:r>
      <w:proofErr w:type="spellEnd"/>
      <w:r w:rsidR="004F7BCC" w:rsidRPr="003A1B09">
        <w:rPr>
          <w:color w:val="000000" w:themeColor="text1"/>
          <w:sz w:val="30"/>
          <w:szCs w:val="30"/>
        </w:rPr>
        <w:t xml:space="preserve"> АВОП «минус» </w:t>
      </w:r>
      <w:r w:rsidR="00C00350">
        <w:rPr>
          <w:color w:val="000000" w:themeColor="text1"/>
          <w:sz w:val="30"/>
          <w:szCs w:val="30"/>
        </w:rPr>
        <w:t>15,4</w:t>
      </w:r>
      <w:r w:rsidR="004F7BCC" w:rsidRPr="003A1B09">
        <w:rPr>
          <w:color w:val="000000" w:themeColor="text1"/>
          <w:sz w:val="30"/>
          <w:szCs w:val="30"/>
        </w:rPr>
        <w:t>%</w:t>
      </w:r>
      <w:r w:rsidR="004F7BCC" w:rsidRPr="003A1B09">
        <w:rPr>
          <w:color w:val="000000" w:themeColor="text1"/>
          <w:sz w:val="30"/>
          <w:szCs w:val="30"/>
          <w:vertAlign w:val="subscript"/>
        </w:rPr>
        <w:t>0</w:t>
      </w:r>
      <w:r w:rsidR="004F7BCC" w:rsidRPr="003A1B09">
        <w:rPr>
          <w:color w:val="000000" w:themeColor="text1"/>
          <w:sz w:val="30"/>
          <w:szCs w:val="30"/>
        </w:rPr>
        <w:t xml:space="preserve">, </w:t>
      </w:r>
      <w:proofErr w:type="spellStart"/>
      <w:r w:rsidR="004F7BCC" w:rsidRPr="003A1B09">
        <w:rPr>
          <w:color w:val="000000" w:themeColor="text1"/>
          <w:sz w:val="30"/>
          <w:szCs w:val="30"/>
        </w:rPr>
        <w:t>Ольманск</w:t>
      </w:r>
      <w:r w:rsidRPr="003A1B09">
        <w:rPr>
          <w:color w:val="000000" w:themeColor="text1"/>
          <w:sz w:val="30"/>
          <w:szCs w:val="30"/>
        </w:rPr>
        <w:t>ой</w:t>
      </w:r>
      <w:proofErr w:type="spellEnd"/>
      <w:r w:rsidR="004F7BCC" w:rsidRPr="003A1B09">
        <w:rPr>
          <w:color w:val="000000" w:themeColor="text1"/>
          <w:sz w:val="30"/>
          <w:szCs w:val="30"/>
        </w:rPr>
        <w:t xml:space="preserve"> АВОП - «минус» </w:t>
      </w:r>
      <w:r w:rsidR="00C00350">
        <w:rPr>
          <w:color w:val="000000" w:themeColor="text1"/>
          <w:sz w:val="30"/>
          <w:szCs w:val="30"/>
        </w:rPr>
        <w:t>8,8</w:t>
      </w:r>
      <w:r w:rsidR="004F7BCC" w:rsidRPr="003A1B09">
        <w:rPr>
          <w:color w:val="000000" w:themeColor="text1"/>
          <w:sz w:val="30"/>
          <w:szCs w:val="30"/>
        </w:rPr>
        <w:t>%</w:t>
      </w:r>
      <w:r w:rsidR="004F7BCC" w:rsidRPr="003A1B09">
        <w:rPr>
          <w:color w:val="000000" w:themeColor="text1"/>
          <w:sz w:val="30"/>
          <w:szCs w:val="30"/>
          <w:vertAlign w:val="subscript"/>
        </w:rPr>
        <w:t>0</w:t>
      </w:r>
      <w:r w:rsidR="004F7BCC" w:rsidRPr="003A1B09">
        <w:rPr>
          <w:color w:val="000000" w:themeColor="text1"/>
          <w:sz w:val="30"/>
          <w:szCs w:val="30"/>
        </w:rPr>
        <w:t>.</w:t>
      </w:r>
    </w:p>
    <w:p w:rsidR="00F10C8F" w:rsidRDefault="004F7BCC" w:rsidP="006A3ED3">
      <w:pPr>
        <w:spacing w:line="240" w:lineRule="auto"/>
        <w:ind w:firstLine="708"/>
        <w:jc w:val="both"/>
        <w:rPr>
          <w:color w:val="000000" w:themeColor="text1"/>
          <w:sz w:val="30"/>
          <w:szCs w:val="30"/>
        </w:rPr>
      </w:pPr>
      <w:r w:rsidRPr="003A1B09">
        <w:rPr>
          <w:color w:val="000000" w:themeColor="text1"/>
          <w:sz w:val="30"/>
          <w:szCs w:val="30"/>
        </w:rPr>
        <w:t>Положительный естественный прирост регистрировался по Ольшанской АВОП – «плюс» 1</w:t>
      </w:r>
      <w:r w:rsidR="00C00350">
        <w:rPr>
          <w:color w:val="000000" w:themeColor="text1"/>
          <w:sz w:val="30"/>
          <w:szCs w:val="30"/>
        </w:rPr>
        <w:t>1</w:t>
      </w:r>
      <w:r w:rsidRPr="003A1B09">
        <w:rPr>
          <w:color w:val="000000" w:themeColor="text1"/>
          <w:sz w:val="30"/>
          <w:szCs w:val="30"/>
        </w:rPr>
        <w:t>,</w:t>
      </w:r>
      <w:r w:rsidR="00C00350">
        <w:rPr>
          <w:color w:val="000000" w:themeColor="text1"/>
          <w:sz w:val="30"/>
          <w:szCs w:val="30"/>
        </w:rPr>
        <w:t>6</w:t>
      </w:r>
      <w:r w:rsidRPr="003A1B09">
        <w:rPr>
          <w:color w:val="000000" w:themeColor="text1"/>
          <w:sz w:val="30"/>
          <w:szCs w:val="30"/>
        </w:rPr>
        <w:t>%</w:t>
      </w:r>
      <w:r w:rsidRPr="003A1B09">
        <w:rPr>
          <w:color w:val="000000" w:themeColor="text1"/>
          <w:sz w:val="30"/>
          <w:szCs w:val="30"/>
          <w:vertAlign w:val="subscript"/>
        </w:rPr>
        <w:t>0</w:t>
      </w:r>
      <w:r w:rsidRPr="003A1B09">
        <w:rPr>
          <w:color w:val="000000" w:themeColor="text1"/>
          <w:sz w:val="30"/>
          <w:szCs w:val="30"/>
        </w:rPr>
        <w:t xml:space="preserve">, </w:t>
      </w:r>
      <w:proofErr w:type="spellStart"/>
      <w:r w:rsidRPr="003A1B09">
        <w:rPr>
          <w:color w:val="000000" w:themeColor="text1"/>
          <w:sz w:val="30"/>
          <w:szCs w:val="30"/>
        </w:rPr>
        <w:t>Ольгомельск</w:t>
      </w:r>
      <w:r w:rsidR="00712588" w:rsidRPr="003A1B09">
        <w:rPr>
          <w:color w:val="000000" w:themeColor="text1"/>
          <w:sz w:val="30"/>
          <w:szCs w:val="30"/>
        </w:rPr>
        <w:t>ой</w:t>
      </w:r>
      <w:proofErr w:type="spellEnd"/>
      <w:r w:rsidRPr="003A1B09">
        <w:rPr>
          <w:color w:val="000000" w:themeColor="text1"/>
          <w:sz w:val="30"/>
          <w:szCs w:val="30"/>
        </w:rPr>
        <w:t xml:space="preserve"> АВОП -</w:t>
      </w:r>
      <w:r w:rsidR="008C0104">
        <w:rPr>
          <w:color w:val="000000" w:themeColor="text1"/>
          <w:sz w:val="30"/>
          <w:szCs w:val="30"/>
        </w:rPr>
        <w:t xml:space="preserve"> </w:t>
      </w:r>
      <w:r w:rsidRPr="003A1B09">
        <w:rPr>
          <w:color w:val="000000" w:themeColor="text1"/>
          <w:sz w:val="30"/>
          <w:szCs w:val="30"/>
        </w:rPr>
        <w:t>«плюс» 5,</w:t>
      </w:r>
      <w:r w:rsidR="00C00350">
        <w:rPr>
          <w:color w:val="000000" w:themeColor="text1"/>
          <w:sz w:val="30"/>
          <w:szCs w:val="30"/>
        </w:rPr>
        <w:t>8</w:t>
      </w:r>
      <w:r w:rsidR="008C0104">
        <w:rPr>
          <w:color w:val="000000" w:themeColor="text1"/>
          <w:sz w:val="30"/>
          <w:szCs w:val="30"/>
        </w:rPr>
        <w:t>.</w:t>
      </w:r>
    </w:p>
    <w:p w:rsidR="00AF4CCA" w:rsidRPr="006F7B6E" w:rsidRDefault="00756F40" w:rsidP="0095664E">
      <w:pPr>
        <w:spacing w:line="240" w:lineRule="auto"/>
        <w:ind w:firstLine="708"/>
        <w:jc w:val="both"/>
        <w:rPr>
          <w:rFonts w:eastAsia="Times New Roman"/>
          <w:b/>
          <w:i/>
          <w:sz w:val="30"/>
          <w:szCs w:val="30"/>
        </w:rPr>
      </w:pPr>
      <w:r w:rsidRPr="002E5D23">
        <w:rPr>
          <w:rFonts w:eastAsia="Times New Roman"/>
          <w:b/>
          <w:i/>
          <w:sz w:val="30"/>
          <w:szCs w:val="30"/>
        </w:rPr>
        <w:t>Рождаемость и смертность</w:t>
      </w:r>
    </w:p>
    <w:p w:rsidR="006F015E" w:rsidRDefault="00AF4CCA" w:rsidP="006A3ED3">
      <w:pPr>
        <w:spacing w:after="0" w:line="240" w:lineRule="auto"/>
        <w:ind w:firstLine="708"/>
        <w:jc w:val="both"/>
        <w:rPr>
          <w:szCs w:val="28"/>
        </w:rPr>
      </w:pPr>
      <w:r w:rsidRPr="0095664E">
        <w:rPr>
          <w:sz w:val="30"/>
          <w:szCs w:val="30"/>
        </w:rPr>
        <w:t>По областным статистическим данным за 202</w:t>
      </w:r>
      <w:r w:rsidR="004101CD" w:rsidRPr="0095664E">
        <w:rPr>
          <w:sz w:val="30"/>
          <w:szCs w:val="30"/>
        </w:rPr>
        <w:t>4</w:t>
      </w:r>
      <w:r w:rsidRPr="0095664E">
        <w:rPr>
          <w:sz w:val="30"/>
          <w:szCs w:val="30"/>
        </w:rPr>
        <w:t xml:space="preserve"> год </w:t>
      </w:r>
      <w:r w:rsidR="009C4B49" w:rsidRPr="0095664E">
        <w:rPr>
          <w:sz w:val="30"/>
          <w:szCs w:val="30"/>
        </w:rPr>
        <w:t xml:space="preserve">в районе </w:t>
      </w:r>
      <w:r w:rsidRPr="0095664E">
        <w:rPr>
          <w:sz w:val="30"/>
          <w:szCs w:val="30"/>
        </w:rPr>
        <w:t>родилось живыми 7</w:t>
      </w:r>
      <w:r w:rsidR="00C418AE" w:rsidRPr="0095664E">
        <w:rPr>
          <w:sz w:val="30"/>
          <w:szCs w:val="30"/>
        </w:rPr>
        <w:t>87</w:t>
      </w:r>
      <w:r w:rsidRPr="0095664E">
        <w:rPr>
          <w:sz w:val="30"/>
          <w:szCs w:val="30"/>
        </w:rPr>
        <w:t xml:space="preserve"> детей (202</w:t>
      </w:r>
      <w:r w:rsidR="00C418AE" w:rsidRPr="0095664E">
        <w:rPr>
          <w:sz w:val="30"/>
          <w:szCs w:val="30"/>
        </w:rPr>
        <w:t>3</w:t>
      </w:r>
      <w:r w:rsidRPr="0095664E">
        <w:rPr>
          <w:sz w:val="30"/>
          <w:szCs w:val="30"/>
        </w:rPr>
        <w:t xml:space="preserve"> год - </w:t>
      </w:r>
      <w:r w:rsidR="00C418AE" w:rsidRPr="0095664E">
        <w:rPr>
          <w:sz w:val="30"/>
          <w:szCs w:val="30"/>
        </w:rPr>
        <w:t>747</w:t>
      </w:r>
      <w:r w:rsidRPr="0095664E">
        <w:rPr>
          <w:sz w:val="30"/>
          <w:szCs w:val="30"/>
        </w:rPr>
        <w:t xml:space="preserve"> детей), что на </w:t>
      </w:r>
      <w:r w:rsidR="00C418AE" w:rsidRPr="0095664E">
        <w:rPr>
          <w:sz w:val="30"/>
          <w:szCs w:val="30"/>
        </w:rPr>
        <w:t>40</w:t>
      </w:r>
      <w:r w:rsidRPr="0095664E">
        <w:rPr>
          <w:sz w:val="30"/>
          <w:szCs w:val="30"/>
        </w:rPr>
        <w:t xml:space="preserve">новорожденных </w:t>
      </w:r>
      <w:r w:rsidR="00C418AE" w:rsidRPr="0095664E">
        <w:rPr>
          <w:sz w:val="30"/>
          <w:szCs w:val="30"/>
        </w:rPr>
        <w:t>больше</w:t>
      </w:r>
      <w:r w:rsidRPr="0095664E">
        <w:rPr>
          <w:sz w:val="30"/>
          <w:szCs w:val="30"/>
        </w:rPr>
        <w:t>, чем в предыдущем году.</w:t>
      </w:r>
      <w:r w:rsidR="008C0104">
        <w:rPr>
          <w:sz w:val="30"/>
          <w:szCs w:val="30"/>
        </w:rPr>
        <w:t xml:space="preserve"> </w:t>
      </w:r>
      <w:r w:rsidR="009C4B49" w:rsidRPr="0095664E">
        <w:rPr>
          <w:rFonts w:eastAsia="Times New Roman"/>
          <w:sz w:val="30"/>
          <w:szCs w:val="30"/>
        </w:rPr>
        <w:t>В 202</w:t>
      </w:r>
      <w:r w:rsidR="00C418AE" w:rsidRPr="0095664E">
        <w:rPr>
          <w:rFonts w:eastAsia="Times New Roman"/>
          <w:sz w:val="30"/>
          <w:szCs w:val="30"/>
        </w:rPr>
        <w:t>4</w:t>
      </w:r>
      <w:r w:rsidR="009C4B49" w:rsidRPr="0095664E">
        <w:rPr>
          <w:rFonts w:eastAsia="Times New Roman"/>
          <w:sz w:val="30"/>
          <w:szCs w:val="30"/>
        </w:rPr>
        <w:t xml:space="preserve"> году в районе общий коэффициент рождаемости составил 1</w:t>
      </w:r>
      <w:r w:rsidR="00C418AE" w:rsidRPr="0095664E">
        <w:rPr>
          <w:rFonts w:eastAsia="Times New Roman"/>
          <w:sz w:val="30"/>
          <w:szCs w:val="30"/>
        </w:rPr>
        <w:t>1</w:t>
      </w:r>
      <w:r w:rsidR="009C4B49" w:rsidRPr="0095664E">
        <w:rPr>
          <w:rFonts w:eastAsia="Times New Roman"/>
          <w:sz w:val="30"/>
          <w:szCs w:val="30"/>
        </w:rPr>
        <w:t>,</w:t>
      </w:r>
      <w:r w:rsidR="00C418AE" w:rsidRPr="0095664E">
        <w:rPr>
          <w:rFonts w:eastAsia="Times New Roman"/>
          <w:sz w:val="30"/>
          <w:szCs w:val="30"/>
        </w:rPr>
        <w:t>5</w:t>
      </w:r>
      <w:r w:rsidR="009C4B49" w:rsidRPr="0095664E">
        <w:rPr>
          <w:rFonts w:eastAsia="Times New Roman"/>
          <w:sz w:val="30"/>
          <w:szCs w:val="30"/>
        </w:rPr>
        <w:t xml:space="preserve">‰, это </w:t>
      </w:r>
      <w:r w:rsidR="00C418AE" w:rsidRPr="0095664E">
        <w:rPr>
          <w:rFonts w:eastAsia="Times New Roman"/>
          <w:sz w:val="30"/>
          <w:szCs w:val="30"/>
        </w:rPr>
        <w:t>больше</w:t>
      </w:r>
      <w:r w:rsidR="009C4B49" w:rsidRPr="0095664E">
        <w:rPr>
          <w:rFonts w:eastAsia="Times New Roman"/>
          <w:sz w:val="30"/>
          <w:szCs w:val="30"/>
        </w:rPr>
        <w:t xml:space="preserve"> в сравнении с 202</w:t>
      </w:r>
      <w:r w:rsidR="00C418AE" w:rsidRPr="0095664E">
        <w:rPr>
          <w:rFonts w:eastAsia="Times New Roman"/>
          <w:sz w:val="30"/>
          <w:szCs w:val="30"/>
        </w:rPr>
        <w:t>3</w:t>
      </w:r>
      <w:r w:rsidR="009C4B49" w:rsidRPr="0095664E">
        <w:rPr>
          <w:rFonts w:eastAsia="Times New Roman"/>
          <w:sz w:val="30"/>
          <w:szCs w:val="30"/>
        </w:rPr>
        <w:t xml:space="preserve"> годом, когда</w:t>
      </w:r>
      <w:r w:rsidR="008C0104">
        <w:rPr>
          <w:rFonts w:eastAsia="Times New Roman"/>
          <w:sz w:val="30"/>
          <w:szCs w:val="30"/>
        </w:rPr>
        <w:t xml:space="preserve"> </w:t>
      </w:r>
      <w:proofErr w:type="spellStart"/>
      <w:r w:rsidR="009C4B49">
        <w:rPr>
          <w:rFonts w:eastAsia="Times New Roman"/>
          <w:szCs w:val="28"/>
        </w:rPr>
        <w:t>коэффициет</w:t>
      </w:r>
      <w:proofErr w:type="spellEnd"/>
      <w:r w:rsidR="009C4B49">
        <w:rPr>
          <w:rFonts w:eastAsia="Times New Roman"/>
          <w:szCs w:val="28"/>
        </w:rPr>
        <w:t xml:space="preserve"> составил</w:t>
      </w:r>
      <w:r w:rsidR="009C4B49" w:rsidRPr="00091970">
        <w:rPr>
          <w:rFonts w:eastAsia="Times New Roman"/>
          <w:szCs w:val="28"/>
        </w:rPr>
        <w:t xml:space="preserve"> 1</w:t>
      </w:r>
      <w:r w:rsidR="00C418AE">
        <w:rPr>
          <w:rFonts w:eastAsia="Times New Roman"/>
          <w:szCs w:val="28"/>
        </w:rPr>
        <w:t>0</w:t>
      </w:r>
      <w:r w:rsidR="009C4B49">
        <w:rPr>
          <w:rFonts w:eastAsia="Times New Roman"/>
          <w:szCs w:val="28"/>
        </w:rPr>
        <w:t>,</w:t>
      </w:r>
      <w:r w:rsidR="00C418AE">
        <w:rPr>
          <w:rFonts w:eastAsia="Times New Roman"/>
          <w:szCs w:val="28"/>
        </w:rPr>
        <w:t>8</w:t>
      </w:r>
      <w:r w:rsidR="009C4B49" w:rsidRPr="00091970">
        <w:rPr>
          <w:rFonts w:eastAsia="Times New Roman"/>
          <w:szCs w:val="28"/>
        </w:rPr>
        <w:t>‰</w:t>
      </w:r>
      <w:r w:rsidR="009C4B49">
        <w:rPr>
          <w:rFonts w:eastAsia="Times New Roman"/>
          <w:szCs w:val="28"/>
        </w:rPr>
        <w:t xml:space="preserve">. </w:t>
      </w:r>
      <w:r>
        <w:rPr>
          <w:szCs w:val="28"/>
        </w:rPr>
        <w:t>В течени</w:t>
      </w:r>
      <w:r w:rsidR="009C4B49">
        <w:rPr>
          <w:szCs w:val="28"/>
        </w:rPr>
        <w:t>е</w:t>
      </w:r>
      <w:r>
        <w:rPr>
          <w:szCs w:val="28"/>
        </w:rPr>
        <w:t xml:space="preserve"> последних пяти лет отмечается снижение количества родившихся детей.</w:t>
      </w:r>
    </w:p>
    <w:p w:rsidR="006F015E" w:rsidRDefault="00B7362C" w:rsidP="006A3ED3">
      <w:pPr>
        <w:spacing w:after="0" w:line="240" w:lineRule="auto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Т</w:t>
      </w:r>
      <w:r w:rsidR="006F015E">
        <w:rPr>
          <w:b/>
          <w:i/>
          <w:sz w:val="24"/>
          <w:szCs w:val="24"/>
        </w:rPr>
        <w:t>аб</w:t>
      </w:r>
      <w:r w:rsidR="006F015E" w:rsidRPr="005662A2">
        <w:rPr>
          <w:b/>
          <w:i/>
          <w:sz w:val="24"/>
          <w:szCs w:val="24"/>
        </w:rPr>
        <w:t>.</w:t>
      </w:r>
      <w:r w:rsidR="00EC6584">
        <w:rPr>
          <w:b/>
          <w:i/>
          <w:sz w:val="24"/>
          <w:szCs w:val="24"/>
        </w:rPr>
        <w:t>4</w:t>
      </w:r>
      <w:r w:rsidR="006F015E">
        <w:rPr>
          <w:b/>
          <w:i/>
          <w:sz w:val="24"/>
          <w:szCs w:val="24"/>
        </w:rPr>
        <w:t xml:space="preserve"> Количество родившихся детей </w:t>
      </w:r>
      <w:r w:rsidR="006F015E" w:rsidRPr="005662A2">
        <w:rPr>
          <w:b/>
          <w:i/>
          <w:sz w:val="24"/>
          <w:szCs w:val="24"/>
        </w:rPr>
        <w:t xml:space="preserve">в </w:t>
      </w:r>
      <w:proofErr w:type="spellStart"/>
      <w:r w:rsidR="006F015E" w:rsidRPr="005662A2">
        <w:rPr>
          <w:b/>
          <w:i/>
          <w:sz w:val="24"/>
          <w:szCs w:val="24"/>
        </w:rPr>
        <w:t>Столинском</w:t>
      </w:r>
      <w:proofErr w:type="spellEnd"/>
      <w:r w:rsidR="006F015E" w:rsidRPr="005662A2">
        <w:rPr>
          <w:b/>
          <w:i/>
          <w:sz w:val="24"/>
          <w:szCs w:val="24"/>
        </w:rPr>
        <w:t xml:space="preserve"> районе за 20</w:t>
      </w:r>
      <w:r w:rsidR="00AE4737">
        <w:rPr>
          <w:b/>
          <w:i/>
          <w:sz w:val="24"/>
          <w:szCs w:val="24"/>
        </w:rPr>
        <w:t>20</w:t>
      </w:r>
      <w:r w:rsidR="006F015E" w:rsidRPr="005662A2">
        <w:rPr>
          <w:b/>
          <w:i/>
          <w:sz w:val="24"/>
          <w:szCs w:val="24"/>
        </w:rPr>
        <w:t>-202</w:t>
      </w:r>
      <w:r w:rsidR="00744BF2">
        <w:rPr>
          <w:b/>
          <w:i/>
          <w:sz w:val="24"/>
          <w:szCs w:val="24"/>
        </w:rPr>
        <w:t>4</w:t>
      </w:r>
      <w:r w:rsidR="006F015E" w:rsidRPr="005662A2">
        <w:rPr>
          <w:b/>
          <w:i/>
          <w:sz w:val="24"/>
          <w:szCs w:val="24"/>
        </w:rPr>
        <w:t>гг.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1"/>
        <w:gridCol w:w="1134"/>
        <w:gridCol w:w="850"/>
        <w:gridCol w:w="993"/>
        <w:gridCol w:w="992"/>
        <w:gridCol w:w="958"/>
      </w:tblGrid>
      <w:tr w:rsidR="00C418AE" w:rsidTr="00AF4CC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8AE" w:rsidRDefault="00C418A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8AE" w:rsidRDefault="00C418AE" w:rsidP="00C418A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8AE" w:rsidRDefault="00C418AE" w:rsidP="00C418A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8AE" w:rsidRDefault="00C418AE" w:rsidP="00C418AE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8AE" w:rsidRDefault="00C418AE" w:rsidP="00C418AE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2021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8AE" w:rsidRDefault="00C418AE" w:rsidP="00C418AE">
            <w:pPr>
              <w:rPr>
                <w:sz w:val="24"/>
                <w:szCs w:val="24"/>
              </w:rPr>
            </w:pPr>
            <w:r>
              <w:rPr>
                <w:color w:val="000000"/>
              </w:rPr>
              <w:t>2020</w:t>
            </w:r>
          </w:p>
        </w:tc>
      </w:tr>
      <w:tr w:rsidR="00C418AE" w:rsidTr="00AF4CC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8AE" w:rsidRPr="00D90B46" w:rsidRDefault="00C418AE" w:rsidP="009C4B49">
            <w:pPr>
              <w:jc w:val="both"/>
              <w:rPr>
                <w:color w:val="000000"/>
                <w:szCs w:val="28"/>
              </w:rPr>
            </w:pPr>
            <w:r w:rsidRPr="00D90B46">
              <w:rPr>
                <w:color w:val="000000"/>
                <w:szCs w:val="28"/>
              </w:rPr>
              <w:t>Количество родившихся детей.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8AE" w:rsidRPr="00D90B46" w:rsidRDefault="00C418AE" w:rsidP="00C418AE">
            <w:pPr>
              <w:jc w:val="both"/>
              <w:rPr>
                <w:color w:val="000000"/>
                <w:szCs w:val="28"/>
              </w:rPr>
            </w:pPr>
            <w:r w:rsidRPr="003A1B09">
              <w:rPr>
                <w:color w:val="000000"/>
                <w:szCs w:val="28"/>
              </w:rPr>
              <w:t>7</w:t>
            </w:r>
            <w:r>
              <w:rPr>
                <w:color w:val="000000"/>
                <w:szCs w:val="28"/>
              </w:rPr>
              <w:t>8</w:t>
            </w:r>
            <w:r w:rsidRPr="003A1B09">
              <w:rPr>
                <w:color w:val="000000"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8AE" w:rsidRPr="00D90B46" w:rsidRDefault="00C418AE" w:rsidP="00C418AE">
            <w:pPr>
              <w:jc w:val="both"/>
              <w:rPr>
                <w:color w:val="000000"/>
                <w:szCs w:val="28"/>
              </w:rPr>
            </w:pPr>
            <w:r w:rsidRPr="003A1B09">
              <w:rPr>
                <w:color w:val="000000"/>
                <w:szCs w:val="28"/>
              </w:rPr>
              <w:t>747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8AE" w:rsidRPr="00D90B46" w:rsidRDefault="00C418AE" w:rsidP="00C418AE">
            <w:pPr>
              <w:jc w:val="both"/>
              <w:rPr>
                <w:color w:val="000000"/>
                <w:szCs w:val="28"/>
              </w:rPr>
            </w:pPr>
            <w:r w:rsidRPr="00D90B46">
              <w:rPr>
                <w:color w:val="000000"/>
                <w:szCs w:val="28"/>
              </w:rPr>
              <w:t>813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8AE" w:rsidRPr="00D90B46" w:rsidRDefault="00C418AE" w:rsidP="00C418AE">
            <w:pPr>
              <w:jc w:val="both"/>
              <w:rPr>
                <w:color w:val="000000"/>
                <w:szCs w:val="28"/>
              </w:rPr>
            </w:pPr>
            <w:r w:rsidRPr="00D90B46">
              <w:rPr>
                <w:color w:val="000000"/>
                <w:szCs w:val="28"/>
              </w:rPr>
              <w:t>859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8AE" w:rsidRPr="00D90B46" w:rsidRDefault="00C418AE" w:rsidP="00C418AE">
            <w:pPr>
              <w:jc w:val="both"/>
              <w:rPr>
                <w:color w:val="000000"/>
                <w:szCs w:val="28"/>
              </w:rPr>
            </w:pPr>
            <w:r w:rsidRPr="00D90B46">
              <w:rPr>
                <w:color w:val="000000"/>
                <w:szCs w:val="28"/>
              </w:rPr>
              <w:t>879</w:t>
            </w:r>
          </w:p>
        </w:tc>
      </w:tr>
    </w:tbl>
    <w:p w:rsidR="00756F40" w:rsidRPr="00091970" w:rsidRDefault="00756F40" w:rsidP="00B52A71">
      <w:pPr>
        <w:tabs>
          <w:tab w:val="left" w:pos="15660"/>
        </w:tabs>
        <w:spacing w:after="0" w:line="240" w:lineRule="auto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ab/>
        <w:t xml:space="preserve"> с 2020 года</w:t>
      </w:r>
    </w:p>
    <w:p w:rsidR="00F877ED" w:rsidRPr="00DE7CE3" w:rsidRDefault="00F877ED" w:rsidP="00AE4DA5">
      <w:pPr>
        <w:spacing w:after="0" w:line="240" w:lineRule="auto"/>
        <w:ind w:firstLine="709"/>
        <w:jc w:val="both"/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-26670</wp:posOffset>
            </wp:positionV>
            <wp:extent cx="5984240" cy="3657600"/>
            <wp:effectExtent l="19050" t="0" r="16510" b="0"/>
            <wp:wrapThrough wrapText="bothSides">
              <wp:wrapPolygon edited="0">
                <wp:start x="-69" y="0"/>
                <wp:lineTo x="-69" y="21600"/>
                <wp:lineTo x="21660" y="21600"/>
                <wp:lineTo x="21660" y="0"/>
                <wp:lineTo x="-69" y="0"/>
              </wp:wrapPolygon>
            </wp:wrapThrough>
            <wp:docPr id="4" name="Диаграмм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F877ED" w:rsidRDefault="00F877ED" w:rsidP="008C08D1">
      <w:pPr>
        <w:spacing w:after="0" w:line="240" w:lineRule="auto"/>
        <w:jc w:val="both"/>
        <w:rPr>
          <w:b/>
          <w:i/>
          <w:sz w:val="24"/>
          <w:szCs w:val="24"/>
        </w:rPr>
      </w:pPr>
      <w:r w:rsidRPr="005662A2">
        <w:rPr>
          <w:b/>
          <w:i/>
          <w:sz w:val="24"/>
          <w:szCs w:val="24"/>
        </w:rPr>
        <w:t xml:space="preserve">Рис.3. </w:t>
      </w:r>
      <w:r w:rsidRPr="003A1B09">
        <w:rPr>
          <w:b/>
          <w:i/>
          <w:sz w:val="24"/>
          <w:szCs w:val="24"/>
        </w:rPr>
        <w:t>Коэффициент</w:t>
      </w:r>
      <w:r w:rsidRPr="005662A2">
        <w:rPr>
          <w:b/>
          <w:i/>
          <w:sz w:val="24"/>
          <w:szCs w:val="24"/>
        </w:rPr>
        <w:t xml:space="preserve"> рождаемости в </w:t>
      </w:r>
      <w:proofErr w:type="spellStart"/>
      <w:r w:rsidRPr="005662A2">
        <w:rPr>
          <w:b/>
          <w:i/>
          <w:sz w:val="24"/>
          <w:szCs w:val="24"/>
        </w:rPr>
        <w:t>Столинском</w:t>
      </w:r>
      <w:proofErr w:type="spellEnd"/>
      <w:r w:rsidRPr="005662A2">
        <w:rPr>
          <w:b/>
          <w:i/>
          <w:sz w:val="24"/>
          <w:szCs w:val="24"/>
        </w:rPr>
        <w:t xml:space="preserve"> районе за 2010-202</w:t>
      </w:r>
      <w:r>
        <w:rPr>
          <w:b/>
          <w:i/>
          <w:sz w:val="24"/>
          <w:szCs w:val="24"/>
        </w:rPr>
        <w:t>4</w:t>
      </w:r>
      <w:r w:rsidRPr="005662A2">
        <w:rPr>
          <w:b/>
          <w:i/>
          <w:sz w:val="24"/>
          <w:szCs w:val="24"/>
        </w:rPr>
        <w:t xml:space="preserve">гг. (на 1000 </w:t>
      </w:r>
      <w:r>
        <w:rPr>
          <w:b/>
          <w:i/>
          <w:sz w:val="24"/>
          <w:szCs w:val="24"/>
        </w:rPr>
        <w:t>тыс.</w:t>
      </w:r>
    </w:p>
    <w:p w:rsidR="00F877ED" w:rsidRDefault="00F877ED" w:rsidP="008C08D1">
      <w:pPr>
        <w:spacing w:after="0" w:line="240" w:lineRule="auto"/>
        <w:ind w:firstLine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н</w:t>
      </w:r>
      <w:r w:rsidRPr="005662A2">
        <w:rPr>
          <w:b/>
          <w:i/>
          <w:sz w:val="24"/>
          <w:szCs w:val="24"/>
        </w:rPr>
        <w:t>аселения</w:t>
      </w:r>
      <w:r>
        <w:rPr>
          <w:b/>
          <w:i/>
          <w:sz w:val="24"/>
          <w:szCs w:val="24"/>
        </w:rPr>
        <w:t>).</w:t>
      </w:r>
    </w:p>
    <w:p w:rsidR="00F877ED" w:rsidRPr="00D275E0" w:rsidRDefault="00F877ED" w:rsidP="00C504E2">
      <w:pPr>
        <w:spacing w:line="240" w:lineRule="auto"/>
        <w:jc w:val="both"/>
        <w:rPr>
          <w:sz w:val="30"/>
          <w:szCs w:val="30"/>
        </w:rPr>
      </w:pPr>
      <w:r w:rsidRPr="008B2D53">
        <w:rPr>
          <w:rFonts w:eastAsia="Times New Roman"/>
          <w:color w:val="000000"/>
          <w:sz w:val="30"/>
          <w:szCs w:val="30"/>
          <w:lang w:bidi="ru-RU"/>
        </w:rPr>
        <w:t xml:space="preserve">По данным годовых отчетов (форма 1-аборты) </w:t>
      </w:r>
      <w:r w:rsidRPr="008B2D53">
        <w:rPr>
          <w:sz w:val="30"/>
          <w:szCs w:val="30"/>
        </w:rPr>
        <w:t>в районе выполнено 27 абортов (в 2023 году 44 абортов) в возрасте 15-</w:t>
      </w:r>
      <w:r w:rsidR="008C0104">
        <w:rPr>
          <w:sz w:val="30"/>
          <w:szCs w:val="30"/>
        </w:rPr>
        <w:t xml:space="preserve"> </w:t>
      </w:r>
      <w:r w:rsidRPr="008B2D53">
        <w:rPr>
          <w:sz w:val="30"/>
          <w:szCs w:val="30"/>
        </w:rPr>
        <w:t>49 лет (табл.</w:t>
      </w:r>
      <w:r w:rsidR="00EC6584">
        <w:rPr>
          <w:sz w:val="30"/>
          <w:szCs w:val="30"/>
        </w:rPr>
        <w:t>5</w:t>
      </w:r>
      <w:r w:rsidRPr="008B2D53">
        <w:rPr>
          <w:sz w:val="30"/>
          <w:szCs w:val="30"/>
        </w:rPr>
        <w:t xml:space="preserve">). </w:t>
      </w:r>
    </w:p>
    <w:p w:rsidR="00F877ED" w:rsidRPr="00C504E2" w:rsidRDefault="00F877ED" w:rsidP="00AE4737">
      <w:pPr>
        <w:spacing w:after="0" w:line="240" w:lineRule="auto"/>
        <w:ind w:firstLine="709"/>
        <w:rPr>
          <w:b/>
          <w:i/>
          <w:sz w:val="24"/>
          <w:szCs w:val="24"/>
          <w:highlight w:val="cyan"/>
        </w:rPr>
      </w:pPr>
      <w:r w:rsidRPr="00C504E2">
        <w:rPr>
          <w:b/>
          <w:i/>
          <w:sz w:val="24"/>
          <w:szCs w:val="24"/>
        </w:rPr>
        <w:t>Табл.</w:t>
      </w:r>
      <w:r w:rsidR="00EC6584">
        <w:rPr>
          <w:b/>
          <w:i/>
          <w:sz w:val="24"/>
          <w:szCs w:val="24"/>
        </w:rPr>
        <w:t>5</w:t>
      </w:r>
      <w:r w:rsidRPr="00C504E2">
        <w:rPr>
          <w:b/>
          <w:i/>
          <w:sz w:val="24"/>
          <w:szCs w:val="24"/>
        </w:rPr>
        <w:t>. Количество абортов в районе  в 202</w:t>
      </w:r>
      <w:r>
        <w:rPr>
          <w:b/>
          <w:i/>
          <w:sz w:val="24"/>
          <w:szCs w:val="24"/>
        </w:rPr>
        <w:t>4</w:t>
      </w:r>
      <w:r w:rsidRPr="00C504E2">
        <w:rPr>
          <w:b/>
          <w:i/>
          <w:sz w:val="24"/>
          <w:szCs w:val="24"/>
        </w:rPr>
        <w:t xml:space="preserve">гг. </w:t>
      </w:r>
    </w:p>
    <w:tbl>
      <w:tblPr>
        <w:tblW w:w="929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8"/>
        <w:gridCol w:w="2268"/>
        <w:gridCol w:w="2487"/>
        <w:gridCol w:w="2269"/>
      </w:tblGrid>
      <w:tr w:rsidR="00F877ED" w:rsidRPr="001002BC" w:rsidTr="00AE4DA5">
        <w:trPr>
          <w:trHeight w:val="234"/>
        </w:trPr>
        <w:tc>
          <w:tcPr>
            <w:tcW w:w="2268" w:type="dxa"/>
            <w:vMerge w:val="restart"/>
            <w:vAlign w:val="center"/>
          </w:tcPr>
          <w:p w:rsidR="00F877ED" w:rsidRPr="00716F3C" w:rsidRDefault="00F877ED" w:rsidP="00AE4DA5">
            <w:pPr>
              <w:spacing w:after="0" w:line="240" w:lineRule="auto"/>
              <w:ind w:firstLine="709"/>
              <w:jc w:val="center"/>
              <w:rPr>
                <w:szCs w:val="28"/>
              </w:rPr>
            </w:pPr>
          </w:p>
        </w:tc>
        <w:tc>
          <w:tcPr>
            <w:tcW w:w="7024" w:type="dxa"/>
            <w:gridSpan w:val="3"/>
            <w:tcBorders>
              <w:right w:val="single" w:sz="4" w:space="0" w:color="auto"/>
            </w:tcBorders>
            <w:vAlign w:val="center"/>
          </w:tcPr>
          <w:p w:rsidR="00F877ED" w:rsidRPr="00716F3C" w:rsidRDefault="00F877ED" w:rsidP="00AE4DA5">
            <w:pPr>
              <w:spacing w:after="0" w:line="240" w:lineRule="auto"/>
              <w:jc w:val="center"/>
              <w:rPr>
                <w:szCs w:val="28"/>
              </w:rPr>
            </w:pPr>
            <w:r w:rsidRPr="00716F3C">
              <w:rPr>
                <w:szCs w:val="28"/>
              </w:rPr>
              <w:t>Количество абортов</w:t>
            </w:r>
          </w:p>
        </w:tc>
      </w:tr>
      <w:tr w:rsidR="00F877ED" w:rsidRPr="001002BC" w:rsidTr="00AE4DA5">
        <w:trPr>
          <w:trHeight w:val="125"/>
        </w:trPr>
        <w:tc>
          <w:tcPr>
            <w:tcW w:w="2268" w:type="dxa"/>
            <w:vMerge/>
            <w:vAlign w:val="center"/>
          </w:tcPr>
          <w:p w:rsidR="00F877ED" w:rsidRPr="00716F3C" w:rsidRDefault="00F877ED" w:rsidP="00AE4DA5">
            <w:pPr>
              <w:spacing w:after="0" w:line="240" w:lineRule="auto"/>
              <w:ind w:firstLine="709"/>
              <w:jc w:val="center"/>
              <w:rPr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F877ED" w:rsidRPr="00716F3C" w:rsidRDefault="00F877ED" w:rsidP="00AE4DA5">
            <w:pPr>
              <w:spacing w:after="0" w:line="240" w:lineRule="auto"/>
              <w:jc w:val="center"/>
              <w:rPr>
                <w:szCs w:val="28"/>
              </w:rPr>
            </w:pPr>
            <w:r w:rsidRPr="00716F3C">
              <w:rPr>
                <w:szCs w:val="28"/>
              </w:rPr>
              <w:t>В возрасте 15-49 лет</w:t>
            </w:r>
          </w:p>
        </w:tc>
        <w:tc>
          <w:tcPr>
            <w:tcW w:w="2487" w:type="dxa"/>
            <w:vAlign w:val="center"/>
          </w:tcPr>
          <w:p w:rsidR="00F877ED" w:rsidRPr="00716F3C" w:rsidRDefault="00F877ED" w:rsidP="00AE4DA5">
            <w:pPr>
              <w:spacing w:after="0" w:line="240" w:lineRule="auto"/>
              <w:jc w:val="center"/>
              <w:rPr>
                <w:szCs w:val="28"/>
              </w:rPr>
            </w:pPr>
            <w:r w:rsidRPr="00716F3C">
              <w:rPr>
                <w:szCs w:val="28"/>
              </w:rPr>
              <w:t>На 1000 женщин соответствующего возраста</w:t>
            </w:r>
          </w:p>
        </w:tc>
        <w:tc>
          <w:tcPr>
            <w:tcW w:w="2269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:rsidR="00F877ED" w:rsidRPr="00716F3C" w:rsidRDefault="00F877ED" w:rsidP="00AE4DA5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Количество абортов н</w:t>
            </w:r>
            <w:r w:rsidRPr="00716F3C">
              <w:rPr>
                <w:szCs w:val="28"/>
              </w:rPr>
              <w:t>а 100 родов</w:t>
            </w:r>
            <w:r>
              <w:rPr>
                <w:szCs w:val="28"/>
              </w:rPr>
              <w:t>.</w:t>
            </w:r>
          </w:p>
        </w:tc>
      </w:tr>
      <w:tr w:rsidR="00F877ED" w:rsidRPr="001002BC" w:rsidTr="00AE4DA5">
        <w:trPr>
          <w:trHeight w:val="234"/>
        </w:trPr>
        <w:tc>
          <w:tcPr>
            <w:tcW w:w="2268" w:type="dxa"/>
            <w:vAlign w:val="center"/>
          </w:tcPr>
          <w:p w:rsidR="00F877ED" w:rsidRPr="00716F3C" w:rsidRDefault="00F877ED" w:rsidP="00AE4DA5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Столинский</w:t>
            </w:r>
            <w:proofErr w:type="spellEnd"/>
            <w:r>
              <w:rPr>
                <w:szCs w:val="28"/>
              </w:rPr>
              <w:t xml:space="preserve"> </w:t>
            </w:r>
            <w:r w:rsidRPr="00716F3C">
              <w:rPr>
                <w:szCs w:val="28"/>
              </w:rPr>
              <w:t>район</w:t>
            </w:r>
          </w:p>
        </w:tc>
        <w:tc>
          <w:tcPr>
            <w:tcW w:w="2268" w:type="dxa"/>
            <w:vAlign w:val="center"/>
          </w:tcPr>
          <w:p w:rsidR="00F877ED" w:rsidRPr="00716F3C" w:rsidRDefault="00F877ED" w:rsidP="0000676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  <w:tc>
          <w:tcPr>
            <w:tcW w:w="2487" w:type="dxa"/>
            <w:vAlign w:val="center"/>
          </w:tcPr>
          <w:p w:rsidR="00F877ED" w:rsidRPr="00716F3C" w:rsidRDefault="00F877ED" w:rsidP="00006769">
            <w:pPr>
              <w:spacing w:after="0" w:line="240" w:lineRule="auto"/>
              <w:ind w:firstLine="52"/>
              <w:jc w:val="center"/>
              <w:rPr>
                <w:szCs w:val="28"/>
              </w:rPr>
            </w:pPr>
            <w:r>
              <w:rPr>
                <w:szCs w:val="28"/>
              </w:rPr>
              <w:t>2,51</w:t>
            </w:r>
          </w:p>
        </w:tc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:rsidR="00F877ED" w:rsidRPr="00716F3C" w:rsidRDefault="00F877ED" w:rsidP="00AE4DA5">
            <w:pPr>
              <w:spacing w:after="0" w:line="240" w:lineRule="auto"/>
              <w:ind w:firstLine="14"/>
              <w:jc w:val="center"/>
              <w:rPr>
                <w:szCs w:val="28"/>
              </w:rPr>
            </w:pPr>
            <w:r>
              <w:rPr>
                <w:szCs w:val="28"/>
              </w:rPr>
              <w:t>7,9</w:t>
            </w:r>
          </w:p>
        </w:tc>
      </w:tr>
      <w:tr w:rsidR="00F877ED" w:rsidRPr="001002BC" w:rsidTr="00AE4DA5">
        <w:trPr>
          <w:trHeight w:val="234"/>
        </w:trPr>
        <w:tc>
          <w:tcPr>
            <w:tcW w:w="2268" w:type="dxa"/>
            <w:vAlign w:val="center"/>
          </w:tcPr>
          <w:p w:rsidR="00F877ED" w:rsidRPr="00716F3C" w:rsidRDefault="00F877ED" w:rsidP="00AE4DA5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Брестская область</w:t>
            </w:r>
          </w:p>
        </w:tc>
        <w:tc>
          <w:tcPr>
            <w:tcW w:w="2268" w:type="dxa"/>
            <w:vAlign w:val="center"/>
          </w:tcPr>
          <w:p w:rsidR="00F877ED" w:rsidRDefault="00F877ED" w:rsidP="000B0EF6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1409</w:t>
            </w:r>
          </w:p>
        </w:tc>
        <w:tc>
          <w:tcPr>
            <w:tcW w:w="2487" w:type="dxa"/>
            <w:vAlign w:val="center"/>
          </w:tcPr>
          <w:p w:rsidR="00F877ED" w:rsidRDefault="00F877ED" w:rsidP="00AE4DA5">
            <w:pPr>
              <w:spacing w:after="0" w:line="240" w:lineRule="auto"/>
              <w:ind w:firstLine="52"/>
              <w:jc w:val="center"/>
              <w:rPr>
                <w:szCs w:val="28"/>
              </w:rPr>
            </w:pPr>
            <w:r>
              <w:rPr>
                <w:szCs w:val="28"/>
              </w:rPr>
              <w:t>4,69</w:t>
            </w:r>
          </w:p>
        </w:tc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:rsidR="00F877ED" w:rsidRDefault="00F877ED" w:rsidP="000B0EF6">
            <w:pPr>
              <w:spacing w:after="0" w:line="240" w:lineRule="auto"/>
              <w:ind w:firstLine="14"/>
              <w:jc w:val="center"/>
              <w:rPr>
                <w:szCs w:val="28"/>
              </w:rPr>
            </w:pPr>
            <w:r>
              <w:rPr>
                <w:szCs w:val="28"/>
              </w:rPr>
              <w:t>15,3</w:t>
            </w:r>
          </w:p>
        </w:tc>
      </w:tr>
    </w:tbl>
    <w:p w:rsidR="00F877ED" w:rsidRPr="0001058C" w:rsidRDefault="00F877ED" w:rsidP="00AE4DA5">
      <w:pPr>
        <w:spacing w:after="0" w:line="240" w:lineRule="auto"/>
        <w:ind w:firstLine="709"/>
        <w:jc w:val="both"/>
        <w:rPr>
          <w:sz w:val="30"/>
          <w:szCs w:val="30"/>
        </w:rPr>
      </w:pPr>
    </w:p>
    <w:p w:rsidR="00F877ED" w:rsidRPr="005A79D1" w:rsidRDefault="00F877ED" w:rsidP="0082021C">
      <w:pPr>
        <w:pStyle w:val="22"/>
        <w:spacing w:line="240" w:lineRule="auto"/>
        <w:jc w:val="center"/>
        <w:rPr>
          <w:rFonts w:eastAsia="Calibri"/>
          <w:b/>
          <w:i/>
          <w:sz w:val="24"/>
          <w:szCs w:val="28"/>
          <w:highlight w:val="green"/>
        </w:rPr>
      </w:pPr>
      <w:r>
        <w:rPr>
          <w:rFonts w:eastAsia="Calibri"/>
          <w:b/>
          <w:i/>
          <w:noProof/>
          <w:sz w:val="24"/>
          <w:szCs w:val="28"/>
        </w:rPr>
        <w:drawing>
          <wp:inline distT="0" distB="0" distL="0" distR="0">
            <wp:extent cx="5613400" cy="1301750"/>
            <wp:effectExtent l="19050" t="0" r="6350" b="0"/>
            <wp:docPr id="5" name="Диаграмма 14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877ED" w:rsidRPr="0001058C" w:rsidRDefault="00F877ED" w:rsidP="005662A2">
      <w:pPr>
        <w:spacing w:after="0" w:line="240" w:lineRule="auto"/>
        <w:ind w:firstLine="709"/>
        <w:rPr>
          <w:b/>
          <w:i/>
          <w:color w:val="00111E"/>
          <w:sz w:val="24"/>
          <w:szCs w:val="24"/>
        </w:rPr>
      </w:pPr>
      <w:r w:rsidRPr="0001058C">
        <w:rPr>
          <w:b/>
          <w:i/>
          <w:color w:val="00111E"/>
          <w:sz w:val="24"/>
          <w:szCs w:val="24"/>
        </w:rPr>
        <w:t>Рис.</w:t>
      </w:r>
      <w:r>
        <w:rPr>
          <w:b/>
          <w:i/>
          <w:color w:val="00111E"/>
          <w:sz w:val="24"/>
          <w:szCs w:val="24"/>
        </w:rPr>
        <w:t>4</w:t>
      </w:r>
      <w:r w:rsidRPr="0001058C">
        <w:rPr>
          <w:b/>
          <w:i/>
          <w:color w:val="00111E"/>
          <w:sz w:val="24"/>
          <w:szCs w:val="24"/>
        </w:rPr>
        <w:t xml:space="preserve">. Показатель абортов в районе в возрасте 15-49 лет </w:t>
      </w:r>
    </w:p>
    <w:p w:rsidR="00F877ED" w:rsidRDefault="00F877ED" w:rsidP="005662A2">
      <w:pPr>
        <w:spacing w:after="0" w:line="240" w:lineRule="auto"/>
        <w:ind w:firstLine="709"/>
        <w:rPr>
          <w:b/>
          <w:i/>
          <w:color w:val="00111E"/>
          <w:sz w:val="24"/>
          <w:szCs w:val="24"/>
        </w:rPr>
      </w:pPr>
      <w:r w:rsidRPr="0001058C">
        <w:rPr>
          <w:b/>
          <w:i/>
          <w:color w:val="00111E"/>
          <w:sz w:val="24"/>
          <w:szCs w:val="24"/>
        </w:rPr>
        <w:t>в 20</w:t>
      </w:r>
      <w:r>
        <w:rPr>
          <w:b/>
          <w:i/>
          <w:color w:val="00111E"/>
          <w:sz w:val="24"/>
          <w:szCs w:val="24"/>
        </w:rPr>
        <w:t>15</w:t>
      </w:r>
      <w:r w:rsidRPr="0001058C">
        <w:rPr>
          <w:b/>
          <w:i/>
          <w:color w:val="00111E"/>
          <w:sz w:val="24"/>
          <w:szCs w:val="24"/>
        </w:rPr>
        <w:t>-20</w:t>
      </w:r>
      <w:r>
        <w:rPr>
          <w:b/>
          <w:i/>
          <w:color w:val="00111E"/>
          <w:sz w:val="24"/>
          <w:szCs w:val="24"/>
        </w:rPr>
        <w:t>24</w:t>
      </w:r>
      <w:r w:rsidRPr="0001058C">
        <w:rPr>
          <w:b/>
          <w:i/>
          <w:color w:val="00111E"/>
          <w:sz w:val="24"/>
          <w:szCs w:val="24"/>
        </w:rPr>
        <w:t>гг.</w:t>
      </w:r>
      <w:r>
        <w:rPr>
          <w:b/>
          <w:i/>
          <w:color w:val="00111E"/>
          <w:sz w:val="24"/>
          <w:szCs w:val="24"/>
        </w:rPr>
        <w:t xml:space="preserve"> (</w:t>
      </w:r>
      <w:r w:rsidRPr="0001058C">
        <w:rPr>
          <w:b/>
          <w:i/>
          <w:color w:val="00111E"/>
          <w:sz w:val="24"/>
          <w:szCs w:val="24"/>
        </w:rPr>
        <w:t xml:space="preserve">на 1000 </w:t>
      </w:r>
      <w:r>
        <w:rPr>
          <w:b/>
          <w:i/>
          <w:color w:val="00111E"/>
          <w:sz w:val="24"/>
          <w:szCs w:val="24"/>
        </w:rPr>
        <w:t xml:space="preserve">тыс. </w:t>
      </w:r>
      <w:r w:rsidRPr="0001058C">
        <w:rPr>
          <w:b/>
          <w:i/>
          <w:color w:val="00111E"/>
          <w:sz w:val="24"/>
          <w:szCs w:val="24"/>
        </w:rPr>
        <w:t>женщин</w:t>
      </w:r>
      <w:r>
        <w:rPr>
          <w:b/>
          <w:i/>
          <w:color w:val="00111E"/>
          <w:sz w:val="24"/>
          <w:szCs w:val="24"/>
        </w:rPr>
        <w:t>)</w:t>
      </w:r>
    </w:p>
    <w:p w:rsidR="00F877ED" w:rsidRPr="00744BF2" w:rsidRDefault="00F877ED" w:rsidP="00423795">
      <w:pPr>
        <w:spacing w:after="0" w:line="240" w:lineRule="auto"/>
        <w:ind w:firstLine="708"/>
        <w:jc w:val="both"/>
        <w:rPr>
          <w:sz w:val="30"/>
          <w:szCs w:val="30"/>
        </w:rPr>
      </w:pPr>
      <w:r w:rsidRPr="00744BF2">
        <w:rPr>
          <w:sz w:val="30"/>
          <w:szCs w:val="30"/>
        </w:rPr>
        <w:t>Смертность - это процесс вымирания поколения, складывающийся из множества единичных смертей, наступающих в разных возрастах и определяющих в своей совокупности порядок вымирания поколения.</w:t>
      </w:r>
    </w:p>
    <w:p w:rsidR="00F877ED" w:rsidRPr="00744BF2" w:rsidRDefault="00F877ED" w:rsidP="00744BF2">
      <w:pPr>
        <w:spacing w:after="0" w:line="240" w:lineRule="auto"/>
        <w:ind w:firstLine="708"/>
        <w:jc w:val="both"/>
        <w:rPr>
          <w:sz w:val="30"/>
          <w:szCs w:val="30"/>
        </w:rPr>
      </w:pPr>
      <w:r w:rsidRPr="00744BF2">
        <w:rPr>
          <w:sz w:val="30"/>
          <w:szCs w:val="30"/>
        </w:rPr>
        <w:t xml:space="preserve">Показатели смертности используются для оценки социального, демографического и медицинского благополучия территории. Взаимодействие между показателями рождаемости и смертности, замена одних поколений другими обеспечивает непрерывное воспроизводство населения. </w:t>
      </w:r>
    </w:p>
    <w:p w:rsidR="00F877ED" w:rsidRDefault="00F877ED" w:rsidP="00F10C8F">
      <w:pPr>
        <w:spacing w:after="0" w:line="240" w:lineRule="auto"/>
        <w:jc w:val="both"/>
        <w:rPr>
          <w:color w:val="000000"/>
          <w:sz w:val="30"/>
          <w:szCs w:val="30"/>
        </w:rPr>
      </w:pPr>
      <w:r w:rsidRPr="00C504E2">
        <w:rPr>
          <w:color w:val="000000"/>
          <w:sz w:val="30"/>
          <w:szCs w:val="30"/>
        </w:rPr>
        <w:t xml:space="preserve">          По данным предоставленным УЗ «</w:t>
      </w:r>
      <w:proofErr w:type="spellStart"/>
      <w:r w:rsidRPr="00C504E2">
        <w:rPr>
          <w:color w:val="000000"/>
          <w:sz w:val="30"/>
          <w:szCs w:val="30"/>
        </w:rPr>
        <w:t>Столинской</w:t>
      </w:r>
      <w:proofErr w:type="spellEnd"/>
      <w:r w:rsidRPr="00C504E2">
        <w:rPr>
          <w:color w:val="000000"/>
          <w:sz w:val="30"/>
          <w:szCs w:val="30"/>
        </w:rPr>
        <w:t xml:space="preserve"> ЦРБ» в структуре смертности</w:t>
      </w:r>
      <w:r>
        <w:rPr>
          <w:color w:val="000000"/>
          <w:sz w:val="30"/>
          <w:szCs w:val="30"/>
        </w:rPr>
        <w:t xml:space="preserve"> всего</w:t>
      </w:r>
      <w:r w:rsidRPr="00C504E2">
        <w:rPr>
          <w:color w:val="000000"/>
          <w:sz w:val="30"/>
          <w:szCs w:val="30"/>
        </w:rPr>
        <w:t xml:space="preserve"> населения наибольший удельный вес по-прежнему составляют болезни системы кровообращения – 6</w:t>
      </w:r>
      <w:r>
        <w:rPr>
          <w:color w:val="000000"/>
          <w:sz w:val="30"/>
          <w:szCs w:val="30"/>
        </w:rPr>
        <w:t>3</w:t>
      </w:r>
      <w:r w:rsidRPr="00C504E2">
        <w:rPr>
          <w:color w:val="000000"/>
          <w:sz w:val="30"/>
          <w:szCs w:val="30"/>
        </w:rPr>
        <w:t xml:space="preserve">,0% , на втором месте – </w:t>
      </w:r>
      <w:r>
        <w:rPr>
          <w:color w:val="000000"/>
          <w:sz w:val="30"/>
          <w:szCs w:val="30"/>
        </w:rPr>
        <w:t xml:space="preserve"> неточно обозначенные синдромы и </w:t>
      </w:r>
      <w:r w:rsidRPr="00C504E2">
        <w:rPr>
          <w:color w:val="000000"/>
          <w:sz w:val="30"/>
          <w:szCs w:val="30"/>
        </w:rPr>
        <w:t xml:space="preserve">старость – </w:t>
      </w:r>
      <w:r>
        <w:rPr>
          <w:color w:val="000000"/>
          <w:sz w:val="30"/>
          <w:szCs w:val="30"/>
        </w:rPr>
        <w:t>11</w:t>
      </w:r>
      <w:r w:rsidRPr="00C504E2">
        <w:rPr>
          <w:color w:val="000000"/>
          <w:sz w:val="30"/>
          <w:szCs w:val="30"/>
        </w:rPr>
        <w:t>% , на третьем месте новообразования – 9,</w:t>
      </w:r>
      <w:r>
        <w:rPr>
          <w:color w:val="000000"/>
          <w:sz w:val="30"/>
          <w:szCs w:val="30"/>
        </w:rPr>
        <w:t>9%</w:t>
      </w:r>
      <w:r w:rsidRPr="00C504E2">
        <w:rPr>
          <w:color w:val="000000"/>
          <w:sz w:val="30"/>
          <w:szCs w:val="30"/>
        </w:rPr>
        <w:t xml:space="preserve">, на четвёртом месте болезни нервной системы – </w:t>
      </w:r>
      <w:r>
        <w:rPr>
          <w:color w:val="000000"/>
          <w:sz w:val="30"/>
          <w:szCs w:val="30"/>
        </w:rPr>
        <w:t>6,5%</w:t>
      </w:r>
      <w:r w:rsidRPr="00C504E2">
        <w:rPr>
          <w:color w:val="000000"/>
          <w:sz w:val="30"/>
          <w:szCs w:val="30"/>
        </w:rPr>
        <w:t xml:space="preserve">, на пятом месте – несчастные случаи – </w:t>
      </w:r>
      <w:r>
        <w:rPr>
          <w:color w:val="000000"/>
          <w:sz w:val="30"/>
          <w:szCs w:val="30"/>
        </w:rPr>
        <w:t>5,3%</w:t>
      </w:r>
      <w:r w:rsidRPr="00C504E2">
        <w:rPr>
          <w:color w:val="000000"/>
          <w:sz w:val="30"/>
          <w:szCs w:val="30"/>
        </w:rPr>
        <w:t>,  на шестом месте – болезни органов дыхания – 1,</w:t>
      </w:r>
      <w:r>
        <w:rPr>
          <w:color w:val="000000"/>
          <w:sz w:val="30"/>
          <w:szCs w:val="30"/>
        </w:rPr>
        <w:t>5%</w:t>
      </w:r>
      <w:r w:rsidRPr="00C504E2">
        <w:rPr>
          <w:color w:val="000000"/>
          <w:sz w:val="30"/>
          <w:szCs w:val="30"/>
        </w:rPr>
        <w:t>, на седьмом месте – болезни органов пищеварения – 1,</w:t>
      </w:r>
      <w:r>
        <w:rPr>
          <w:color w:val="000000"/>
          <w:sz w:val="30"/>
          <w:szCs w:val="30"/>
        </w:rPr>
        <w:t>4%</w:t>
      </w:r>
      <w:r w:rsidRPr="00C504E2">
        <w:rPr>
          <w:color w:val="000000"/>
          <w:sz w:val="30"/>
          <w:szCs w:val="30"/>
        </w:rPr>
        <w:t>.</w:t>
      </w:r>
    </w:p>
    <w:p w:rsidR="0089065F" w:rsidRDefault="0089065F" w:rsidP="00F10C8F">
      <w:pPr>
        <w:spacing w:after="0" w:line="240" w:lineRule="auto"/>
        <w:jc w:val="both"/>
        <w:rPr>
          <w:color w:val="000000"/>
          <w:sz w:val="30"/>
          <w:szCs w:val="30"/>
        </w:rPr>
      </w:pPr>
    </w:p>
    <w:p w:rsidR="00F877ED" w:rsidRPr="005975BB" w:rsidRDefault="00F877ED" w:rsidP="00F10C8F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5975BB">
        <w:rPr>
          <w:b/>
          <w:color w:val="000000"/>
          <w:sz w:val="24"/>
          <w:szCs w:val="24"/>
        </w:rPr>
        <w:t>Таб.</w:t>
      </w:r>
      <w:r w:rsidR="00EC6584">
        <w:rPr>
          <w:b/>
          <w:color w:val="000000"/>
          <w:sz w:val="24"/>
          <w:szCs w:val="24"/>
        </w:rPr>
        <w:t>6</w:t>
      </w:r>
      <w:r w:rsidRPr="005975BB">
        <w:rPr>
          <w:b/>
          <w:color w:val="000000"/>
          <w:sz w:val="24"/>
          <w:szCs w:val="24"/>
        </w:rPr>
        <w:t xml:space="preserve">. Структура смертности населения по основным причинам в </w:t>
      </w:r>
      <w:proofErr w:type="spellStart"/>
      <w:r w:rsidRPr="005975BB">
        <w:rPr>
          <w:b/>
          <w:color w:val="000000"/>
          <w:sz w:val="24"/>
          <w:szCs w:val="24"/>
        </w:rPr>
        <w:t>Столинском</w:t>
      </w:r>
      <w:proofErr w:type="spellEnd"/>
      <w:r w:rsidRPr="005975BB">
        <w:rPr>
          <w:b/>
          <w:color w:val="000000"/>
          <w:sz w:val="24"/>
          <w:szCs w:val="24"/>
        </w:rPr>
        <w:t xml:space="preserve"> районе в 2020-2024 гг. (</w:t>
      </w:r>
      <w:proofErr w:type="spellStart"/>
      <w:r w:rsidRPr="005975BB">
        <w:rPr>
          <w:b/>
          <w:color w:val="000000"/>
          <w:sz w:val="24"/>
          <w:szCs w:val="24"/>
        </w:rPr>
        <w:t>абс</w:t>
      </w:r>
      <w:proofErr w:type="spellEnd"/>
      <w:r w:rsidRPr="005975BB">
        <w:rPr>
          <w:b/>
          <w:color w:val="000000"/>
          <w:sz w:val="24"/>
          <w:szCs w:val="24"/>
        </w:rPr>
        <w:t>. и %).</w:t>
      </w:r>
    </w:p>
    <w:tbl>
      <w:tblPr>
        <w:tblStyle w:val="a3"/>
        <w:tblW w:w="9294" w:type="dxa"/>
        <w:tblInd w:w="57" w:type="dxa"/>
        <w:tblLayout w:type="fixed"/>
        <w:tblLook w:val="04A0"/>
      </w:tblPr>
      <w:tblGrid>
        <w:gridCol w:w="505"/>
        <w:gridCol w:w="2268"/>
        <w:gridCol w:w="1304"/>
        <w:gridCol w:w="1304"/>
        <w:gridCol w:w="1304"/>
        <w:gridCol w:w="1304"/>
        <w:gridCol w:w="1305"/>
      </w:tblGrid>
      <w:tr w:rsidR="00F877ED" w:rsidTr="0095664E">
        <w:tc>
          <w:tcPr>
            <w:tcW w:w="505" w:type="dxa"/>
          </w:tcPr>
          <w:p w:rsidR="00F877ED" w:rsidRPr="00CD6CA4" w:rsidRDefault="00F877ED" w:rsidP="00F10C8F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F877ED" w:rsidRPr="00CD6CA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 w:rsidRPr="00CD6CA4">
              <w:rPr>
                <w:color w:val="000000"/>
                <w:sz w:val="24"/>
                <w:szCs w:val="24"/>
              </w:rPr>
              <w:t>Год/Заболевание</w:t>
            </w:r>
          </w:p>
        </w:tc>
        <w:tc>
          <w:tcPr>
            <w:tcW w:w="1304" w:type="dxa"/>
          </w:tcPr>
          <w:p w:rsidR="00F877ED" w:rsidRPr="00CD6CA4" w:rsidRDefault="00F877ED" w:rsidP="00F10C8F">
            <w:pPr>
              <w:jc w:val="both"/>
              <w:rPr>
                <w:color w:val="000000"/>
                <w:sz w:val="24"/>
                <w:szCs w:val="24"/>
              </w:rPr>
            </w:pPr>
            <w:r w:rsidRPr="00CD6CA4">
              <w:rPr>
                <w:color w:val="000000"/>
                <w:sz w:val="24"/>
                <w:szCs w:val="24"/>
              </w:rPr>
              <w:t>2020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304" w:type="dxa"/>
          </w:tcPr>
          <w:p w:rsidR="00F877ED" w:rsidRPr="00CD6CA4" w:rsidRDefault="00F877ED" w:rsidP="00F10C8F">
            <w:pPr>
              <w:jc w:val="both"/>
              <w:rPr>
                <w:color w:val="000000"/>
                <w:sz w:val="24"/>
                <w:szCs w:val="24"/>
              </w:rPr>
            </w:pPr>
            <w:r w:rsidRPr="00CD6CA4">
              <w:rPr>
                <w:color w:val="000000"/>
                <w:sz w:val="24"/>
                <w:szCs w:val="24"/>
              </w:rPr>
              <w:t>2021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304" w:type="dxa"/>
          </w:tcPr>
          <w:p w:rsidR="00F877ED" w:rsidRPr="00CD6CA4" w:rsidRDefault="00F877ED" w:rsidP="00F10C8F">
            <w:pPr>
              <w:jc w:val="both"/>
              <w:rPr>
                <w:color w:val="000000"/>
                <w:sz w:val="24"/>
                <w:szCs w:val="24"/>
              </w:rPr>
            </w:pPr>
            <w:r w:rsidRPr="00CD6CA4">
              <w:rPr>
                <w:color w:val="000000"/>
                <w:sz w:val="24"/>
                <w:szCs w:val="24"/>
              </w:rPr>
              <w:t>2022</w:t>
            </w:r>
            <w:r>
              <w:rPr>
                <w:color w:val="000000"/>
                <w:sz w:val="24"/>
                <w:szCs w:val="24"/>
              </w:rPr>
              <w:t xml:space="preserve">  год</w:t>
            </w:r>
          </w:p>
        </w:tc>
        <w:tc>
          <w:tcPr>
            <w:tcW w:w="1304" w:type="dxa"/>
          </w:tcPr>
          <w:p w:rsidR="00F877ED" w:rsidRPr="00CD6CA4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 w:rsidRPr="00CD6CA4">
              <w:rPr>
                <w:color w:val="000000"/>
                <w:sz w:val="24"/>
                <w:szCs w:val="24"/>
              </w:rPr>
              <w:t>2023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305" w:type="dxa"/>
          </w:tcPr>
          <w:p w:rsidR="00F877ED" w:rsidRPr="00CD6CA4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 w:rsidRPr="00CD6CA4">
              <w:rPr>
                <w:color w:val="000000"/>
                <w:sz w:val="24"/>
                <w:szCs w:val="24"/>
              </w:rPr>
              <w:t>2024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F877ED" w:rsidTr="0095664E">
        <w:tc>
          <w:tcPr>
            <w:tcW w:w="505" w:type="dxa"/>
          </w:tcPr>
          <w:p w:rsidR="00F877ED" w:rsidRPr="00CD6CA4" w:rsidRDefault="00F877ED" w:rsidP="00F10C8F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F877ED" w:rsidRPr="00CD6CA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304" w:type="dxa"/>
          </w:tcPr>
          <w:p w:rsidR="00F877ED" w:rsidRPr="008312C7" w:rsidRDefault="00F877ED" w:rsidP="00F10C8F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8312C7">
              <w:rPr>
                <w:b/>
                <w:color w:val="000000"/>
                <w:sz w:val="24"/>
                <w:szCs w:val="24"/>
              </w:rPr>
              <w:t>1207</w:t>
            </w:r>
          </w:p>
        </w:tc>
        <w:tc>
          <w:tcPr>
            <w:tcW w:w="1304" w:type="dxa"/>
          </w:tcPr>
          <w:p w:rsidR="00F877ED" w:rsidRPr="008312C7" w:rsidRDefault="00F877ED" w:rsidP="00F10C8F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8312C7">
              <w:rPr>
                <w:b/>
                <w:color w:val="000000"/>
                <w:sz w:val="24"/>
                <w:szCs w:val="24"/>
              </w:rPr>
              <w:t>1436</w:t>
            </w:r>
          </w:p>
        </w:tc>
        <w:tc>
          <w:tcPr>
            <w:tcW w:w="1304" w:type="dxa"/>
          </w:tcPr>
          <w:p w:rsidR="00F877ED" w:rsidRPr="008312C7" w:rsidRDefault="00F877ED" w:rsidP="00F10C8F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8312C7">
              <w:rPr>
                <w:b/>
                <w:color w:val="000000"/>
                <w:sz w:val="24"/>
                <w:szCs w:val="24"/>
              </w:rPr>
              <w:t>1083</w:t>
            </w:r>
          </w:p>
        </w:tc>
        <w:tc>
          <w:tcPr>
            <w:tcW w:w="1304" w:type="dxa"/>
          </w:tcPr>
          <w:p w:rsidR="00F877ED" w:rsidRPr="008312C7" w:rsidRDefault="00F877ED" w:rsidP="00D905F9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8312C7">
              <w:rPr>
                <w:b/>
                <w:color w:val="000000"/>
                <w:sz w:val="24"/>
                <w:szCs w:val="24"/>
              </w:rPr>
              <w:t>956</w:t>
            </w:r>
          </w:p>
        </w:tc>
        <w:tc>
          <w:tcPr>
            <w:tcW w:w="1305" w:type="dxa"/>
          </w:tcPr>
          <w:p w:rsidR="00F877ED" w:rsidRPr="008312C7" w:rsidRDefault="00F877ED" w:rsidP="00D905F9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8312C7">
              <w:rPr>
                <w:b/>
                <w:color w:val="000000"/>
                <w:sz w:val="24"/>
                <w:szCs w:val="24"/>
              </w:rPr>
              <w:t>991</w:t>
            </w:r>
          </w:p>
        </w:tc>
      </w:tr>
      <w:tr w:rsidR="00F877ED" w:rsidTr="0095664E">
        <w:tc>
          <w:tcPr>
            <w:tcW w:w="505" w:type="dxa"/>
          </w:tcPr>
          <w:p w:rsidR="00F877ED" w:rsidRPr="00FF620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F877ED" w:rsidRPr="00FF620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 w:rsidRPr="00FF6204">
              <w:rPr>
                <w:color w:val="000000"/>
                <w:sz w:val="24"/>
                <w:szCs w:val="24"/>
              </w:rPr>
              <w:t>Инфекционные заболевания</w:t>
            </w:r>
          </w:p>
        </w:tc>
        <w:tc>
          <w:tcPr>
            <w:tcW w:w="1304" w:type="dxa"/>
          </w:tcPr>
          <w:p w:rsidR="00F877ED" w:rsidRPr="00FF6204" w:rsidRDefault="00F877ED" w:rsidP="005F2C1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35/ 2,8</w:t>
            </w:r>
          </w:p>
        </w:tc>
        <w:tc>
          <w:tcPr>
            <w:tcW w:w="1304" w:type="dxa"/>
          </w:tcPr>
          <w:p w:rsidR="00F877ED" w:rsidRPr="00FF620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143/9,95%</w:t>
            </w:r>
          </w:p>
        </w:tc>
        <w:tc>
          <w:tcPr>
            <w:tcW w:w="1304" w:type="dxa"/>
          </w:tcPr>
          <w:p w:rsidR="00F877ED" w:rsidRPr="00FF620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28/2,5%</w:t>
            </w:r>
          </w:p>
        </w:tc>
        <w:tc>
          <w:tcPr>
            <w:tcW w:w="1304" w:type="dxa"/>
          </w:tcPr>
          <w:p w:rsidR="00F877ED" w:rsidRPr="00FF6204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2/0,20%</w:t>
            </w:r>
          </w:p>
        </w:tc>
        <w:tc>
          <w:tcPr>
            <w:tcW w:w="1305" w:type="dxa"/>
          </w:tcPr>
          <w:p w:rsidR="00F877ED" w:rsidRPr="00FF6204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2/0,20%</w:t>
            </w:r>
          </w:p>
        </w:tc>
      </w:tr>
      <w:tr w:rsidR="00F877ED" w:rsidTr="0095664E">
        <w:tc>
          <w:tcPr>
            <w:tcW w:w="505" w:type="dxa"/>
          </w:tcPr>
          <w:p w:rsidR="00F877ED" w:rsidRPr="00CD6CA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F877ED" w:rsidRPr="00CD6CA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новообразования</w:t>
            </w:r>
          </w:p>
        </w:tc>
        <w:tc>
          <w:tcPr>
            <w:tcW w:w="1304" w:type="dxa"/>
          </w:tcPr>
          <w:p w:rsidR="00F877ED" w:rsidRPr="005709C9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104/ 1,15%</w:t>
            </w:r>
          </w:p>
        </w:tc>
        <w:tc>
          <w:tcPr>
            <w:tcW w:w="1304" w:type="dxa"/>
          </w:tcPr>
          <w:p w:rsidR="00F877ED" w:rsidRPr="005709C9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107/7,45%</w:t>
            </w:r>
          </w:p>
        </w:tc>
        <w:tc>
          <w:tcPr>
            <w:tcW w:w="1304" w:type="dxa"/>
          </w:tcPr>
          <w:p w:rsidR="00F877ED" w:rsidRPr="005709C9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94/8,6%</w:t>
            </w:r>
          </w:p>
        </w:tc>
        <w:tc>
          <w:tcPr>
            <w:tcW w:w="1304" w:type="dxa"/>
          </w:tcPr>
          <w:p w:rsidR="00F877ED" w:rsidRPr="005709C9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89/9,3%</w:t>
            </w:r>
          </w:p>
        </w:tc>
        <w:tc>
          <w:tcPr>
            <w:tcW w:w="1305" w:type="dxa"/>
          </w:tcPr>
          <w:p w:rsidR="00F877ED" w:rsidRPr="005709C9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99/9,98%</w:t>
            </w:r>
          </w:p>
        </w:tc>
      </w:tr>
      <w:tr w:rsidR="00F877ED" w:rsidTr="0095664E">
        <w:tc>
          <w:tcPr>
            <w:tcW w:w="505" w:type="dxa"/>
          </w:tcPr>
          <w:p w:rsidR="00F877ED" w:rsidRPr="00FF6204" w:rsidRDefault="00F877ED" w:rsidP="009D75F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F877ED" w:rsidRPr="00FF6204" w:rsidRDefault="00F877ED" w:rsidP="009D75F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Болезни эндокринной системы</w:t>
            </w:r>
          </w:p>
        </w:tc>
        <w:tc>
          <w:tcPr>
            <w:tcW w:w="1304" w:type="dxa"/>
          </w:tcPr>
          <w:p w:rsidR="00F877ED" w:rsidRDefault="00F877ED" w:rsidP="009D75F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1/ 0,08%</w:t>
            </w:r>
          </w:p>
          <w:p w:rsidR="00F877ED" w:rsidRPr="00FF6204" w:rsidRDefault="00F877ED" w:rsidP="009D75FF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04" w:type="dxa"/>
          </w:tcPr>
          <w:p w:rsidR="00F877ED" w:rsidRPr="00FF6204" w:rsidRDefault="00F877ED" w:rsidP="009D75F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304" w:type="dxa"/>
          </w:tcPr>
          <w:p w:rsidR="00F877ED" w:rsidRPr="00FF6204" w:rsidRDefault="00F877ED" w:rsidP="009D75F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1/0,09%</w:t>
            </w:r>
          </w:p>
        </w:tc>
        <w:tc>
          <w:tcPr>
            <w:tcW w:w="1304" w:type="dxa"/>
          </w:tcPr>
          <w:p w:rsidR="00F877ED" w:rsidRPr="00FF6204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1/0,10%</w:t>
            </w:r>
          </w:p>
        </w:tc>
        <w:tc>
          <w:tcPr>
            <w:tcW w:w="1305" w:type="dxa"/>
          </w:tcPr>
          <w:p w:rsidR="00F877ED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2/0,20%</w:t>
            </w:r>
          </w:p>
        </w:tc>
      </w:tr>
      <w:tr w:rsidR="00F877ED" w:rsidTr="0095664E">
        <w:tc>
          <w:tcPr>
            <w:tcW w:w="505" w:type="dxa"/>
          </w:tcPr>
          <w:p w:rsidR="00F877ED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F877ED" w:rsidRDefault="00F877ED" w:rsidP="00945A2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Болезни нервной системы</w:t>
            </w:r>
          </w:p>
        </w:tc>
        <w:tc>
          <w:tcPr>
            <w:tcW w:w="1304" w:type="dxa"/>
          </w:tcPr>
          <w:p w:rsidR="00F877ED" w:rsidRPr="00FF620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132/ 10,9%</w:t>
            </w:r>
          </w:p>
        </w:tc>
        <w:tc>
          <w:tcPr>
            <w:tcW w:w="1304" w:type="dxa"/>
          </w:tcPr>
          <w:p w:rsidR="00F877ED" w:rsidRPr="00FF620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109/7,59%</w:t>
            </w:r>
          </w:p>
        </w:tc>
        <w:tc>
          <w:tcPr>
            <w:tcW w:w="1304" w:type="dxa"/>
          </w:tcPr>
          <w:p w:rsidR="00F877ED" w:rsidRPr="00FF620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67/6,1%</w:t>
            </w:r>
          </w:p>
        </w:tc>
        <w:tc>
          <w:tcPr>
            <w:tcW w:w="1304" w:type="dxa"/>
          </w:tcPr>
          <w:p w:rsidR="00F877ED" w:rsidRPr="00FF6204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73/7,63%</w:t>
            </w:r>
          </w:p>
        </w:tc>
        <w:tc>
          <w:tcPr>
            <w:tcW w:w="1305" w:type="dxa"/>
          </w:tcPr>
          <w:p w:rsidR="00F877ED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65/6,5%</w:t>
            </w:r>
          </w:p>
        </w:tc>
      </w:tr>
      <w:tr w:rsidR="00F877ED" w:rsidTr="0095664E">
        <w:tc>
          <w:tcPr>
            <w:tcW w:w="505" w:type="dxa"/>
          </w:tcPr>
          <w:p w:rsidR="00F877ED" w:rsidRPr="00CD6CA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F877ED" w:rsidRPr="00CD6CA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 w:rsidRPr="00CD6CA4">
              <w:rPr>
                <w:color w:val="000000"/>
                <w:sz w:val="24"/>
                <w:szCs w:val="24"/>
              </w:rPr>
              <w:t>Болезни системы</w:t>
            </w:r>
          </w:p>
          <w:p w:rsidR="00F877ED" w:rsidRPr="00CD6CA4" w:rsidRDefault="00F877ED" w:rsidP="00945A2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</w:t>
            </w:r>
            <w:r w:rsidRPr="00CD6CA4">
              <w:rPr>
                <w:color w:val="000000"/>
                <w:sz w:val="24"/>
                <w:szCs w:val="24"/>
              </w:rPr>
              <w:t>ровообращения</w:t>
            </w:r>
          </w:p>
        </w:tc>
        <w:tc>
          <w:tcPr>
            <w:tcW w:w="1304" w:type="dxa"/>
          </w:tcPr>
          <w:p w:rsidR="00F877ED" w:rsidRPr="005709C9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714/ 59,1%</w:t>
            </w:r>
          </w:p>
        </w:tc>
        <w:tc>
          <w:tcPr>
            <w:tcW w:w="1304" w:type="dxa"/>
          </w:tcPr>
          <w:p w:rsidR="00F877ED" w:rsidRPr="005709C9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793/55,2%</w:t>
            </w:r>
          </w:p>
        </w:tc>
        <w:tc>
          <w:tcPr>
            <w:tcW w:w="1304" w:type="dxa"/>
          </w:tcPr>
          <w:p w:rsidR="00F877ED" w:rsidRPr="005709C9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630/58,1%</w:t>
            </w:r>
          </w:p>
        </w:tc>
        <w:tc>
          <w:tcPr>
            <w:tcW w:w="1304" w:type="dxa"/>
          </w:tcPr>
          <w:p w:rsidR="00F877ED" w:rsidRPr="005709C9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593/62,0%</w:t>
            </w:r>
          </w:p>
        </w:tc>
        <w:tc>
          <w:tcPr>
            <w:tcW w:w="1305" w:type="dxa"/>
          </w:tcPr>
          <w:p w:rsidR="00F877ED" w:rsidRPr="005709C9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625/63,0%</w:t>
            </w:r>
          </w:p>
        </w:tc>
      </w:tr>
      <w:tr w:rsidR="00F877ED" w:rsidTr="0095664E">
        <w:tc>
          <w:tcPr>
            <w:tcW w:w="505" w:type="dxa"/>
          </w:tcPr>
          <w:p w:rsidR="00F877ED" w:rsidRPr="00FF620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F877ED" w:rsidRPr="00FF6204" w:rsidRDefault="00F877ED" w:rsidP="00E460B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Болезни органов дыхания</w:t>
            </w:r>
          </w:p>
        </w:tc>
        <w:tc>
          <w:tcPr>
            <w:tcW w:w="1304" w:type="dxa"/>
          </w:tcPr>
          <w:p w:rsidR="00F877ED" w:rsidRPr="005709C9" w:rsidRDefault="00F877ED" w:rsidP="00F10C8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26/ 2,15%</w:t>
            </w:r>
          </w:p>
        </w:tc>
        <w:tc>
          <w:tcPr>
            <w:tcW w:w="1304" w:type="dxa"/>
          </w:tcPr>
          <w:p w:rsidR="00F877ED" w:rsidRPr="005709C9" w:rsidRDefault="00F877ED" w:rsidP="00F10C8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25/1,74%</w:t>
            </w:r>
          </w:p>
        </w:tc>
        <w:tc>
          <w:tcPr>
            <w:tcW w:w="1304" w:type="dxa"/>
          </w:tcPr>
          <w:p w:rsidR="00F877ED" w:rsidRPr="005709C9" w:rsidRDefault="00F877ED" w:rsidP="00F10C8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10/0,92%</w:t>
            </w:r>
          </w:p>
        </w:tc>
        <w:tc>
          <w:tcPr>
            <w:tcW w:w="1304" w:type="dxa"/>
          </w:tcPr>
          <w:p w:rsidR="00F877ED" w:rsidRPr="005709C9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19/1,98%</w:t>
            </w:r>
          </w:p>
        </w:tc>
        <w:tc>
          <w:tcPr>
            <w:tcW w:w="1305" w:type="dxa"/>
          </w:tcPr>
          <w:p w:rsidR="00F877ED" w:rsidRPr="005709C9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15/1,51%</w:t>
            </w:r>
          </w:p>
        </w:tc>
      </w:tr>
      <w:tr w:rsidR="00F877ED" w:rsidTr="0095664E">
        <w:tc>
          <w:tcPr>
            <w:tcW w:w="505" w:type="dxa"/>
          </w:tcPr>
          <w:p w:rsidR="00F877ED" w:rsidRPr="00FF620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F877ED" w:rsidRPr="00FF6204" w:rsidRDefault="00F877ED" w:rsidP="00E460B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Болезни органов пищеварения</w:t>
            </w:r>
          </w:p>
        </w:tc>
        <w:tc>
          <w:tcPr>
            <w:tcW w:w="1304" w:type="dxa"/>
          </w:tcPr>
          <w:p w:rsidR="00F877ED" w:rsidRPr="005709C9" w:rsidRDefault="00F877ED" w:rsidP="00F10C8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11/0,91%</w:t>
            </w:r>
          </w:p>
        </w:tc>
        <w:tc>
          <w:tcPr>
            <w:tcW w:w="1304" w:type="dxa"/>
          </w:tcPr>
          <w:p w:rsidR="00F877ED" w:rsidRPr="005709C9" w:rsidRDefault="00F877ED" w:rsidP="00F10C8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19/1,32%</w:t>
            </w:r>
          </w:p>
        </w:tc>
        <w:tc>
          <w:tcPr>
            <w:tcW w:w="1304" w:type="dxa"/>
          </w:tcPr>
          <w:p w:rsidR="00F877ED" w:rsidRPr="005709C9" w:rsidRDefault="00F877ED" w:rsidP="00F10C8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19/1,98%</w:t>
            </w:r>
          </w:p>
        </w:tc>
        <w:tc>
          <w:tcPr>
            <w:tcW w:w="1304" w:type="dxa"/>
          </w:tcPr>
          <w:p w:rsidR="00F877ED" w:rsidRPr="005709C9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15/1,56%</w:t>
            </w:r>
          </w:p>
        </w:tc>
        <w:tc>
          <w:tcPr>
            <w:tcW w:w="1305" w:type="dxa"/>
          </w:tcPr>
          <w:p w:rsidR="00F877ED" w:rsidRPr="005709C9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14/1,41%</w:t>
            </w:r>
          </w:p>
        </w:tc>
      </w:tr>
      <w:tr w:rsidR="00F877ED" w:rsidTr="003F0576">
        <w:tc>
          <w:tcPr>
            <w:tcW w:w="505" w:type="dxa"/>
          </w:tcPr>
          <w:p w:rsidR="00F877ED" w:rsidRPr="00FF620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F877ED" w:rsidRPr="00FF6204" w:rsidRDefault="00F877ED" w:rsidP="00E460B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Болезни мочеполовой системы</w:t>
            </w:r>
          </w:p>
        </w:tc>
        <w:tc>
          <w:tcPr>
            <w:tcW w:w="1304" w:type="dxa"/>
          </w:tcPr>
          <w:p w:rsidR="00F877ED" w:rsidRPr="00FF620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8/0,66%</w:t>
            </w:r>
          </w:p>
        </w:tc>
        <w:tc>
          <w:tcPr>
            <w:tcW w:w="1304" w:type="dxa"/>
          </w:tcPr>
          <w:p w:rsidR="00F877ED" w:rsidRPr="00FF620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5/0,34%</w:t>
            </w:r>
          </w:p>
        </w:tc>
        <w:tc>
          <w:tcPr>
            <w:tcW w:w="1304" w:type="dxa"/>
          </w:tcPr>
          <w:p w:rsidR="00F877ED" w:rsidRPr="00FF620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5/0,46%</w:t>
            </w:r>
          </w:p>
        </w:tc>
        <w:tc>
          <w:tcPr>
            <w:tcW w:w="1304" w:type="dxa"/>
          </w:tcPr>
          <w:p w:rsidR="00F877ED" w:rsidRPr="00FF6204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2/0,20%</w:t>
            </w:r>
          </w:p>
        </w:tc>
        <w:tc>
          <w:tcPr>
            <w:tcW w:w="1305" w:type="dxa"/>
          </w:tcPr>
          <w:p w:rsidR="00F877ED" w:rsidRPr="00FF6204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2/0,20%</w:t>
            </w:r>
          </w:p>
        </w:tc>
      </w:tr>
      <w:tr w:rsidR="00F877ED" w:rsidTr="003F0576">
        <w:tc>
          <w:tcPr>
            <w:tcW w:w="505" w:type="dxa"/>
            <w:vMerge w:val="restart"/>
          </w:tcPr>
          <w:p w:rsidR="00F877ED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F877ED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Симптомы и неточно обозначенные синдромы</w:t>
            </w:r>
          </w:p>
        </w:tc>
        <w:tc>
          <w:tcPr>
            <w:tcW w:w="1304" w:type="dxa"/>
          </w:tcPr>
          <w:p w:rsidR="00F877ED" w:rsidRPr="00FF620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114/9,4%</w:t>
            </w:r>
          </w:p>
        </w:tc>
        <w:tc>
          <w:tcPr>
            <w:tcW w:w="1304" w:type="dxa"/>
          </w:tcPr>
          <w:p w:rsidR="00F877ED" w:rsidRPr="00FF620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164/11,4%</w:t>
            </w:r>
          </w:p>
        </w:tc>
        <w:tc>
          <w:tcPr>
            <w:tcW w:w="1304" w:type="dxa"/>
          </w:tcPr>
          <w:p w:rsidR="00F877ED" w:rsidRPr="00FF620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144/13,29%</w:t>
            </w:r>
          </w:p>
        </w:tc>
        <w:tc>
          <w:tcPr>
            <w:tcW w:w="1304" w:type="dxa"/>
          </w:tcPr>
          <w:p w:rsidR="00F877ED" w:rsidRPr="00CB3F4B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 w:rsidRPr="00CB3F4B">
              <w:rPr>
                <w:color w:val="000000"/>
                <w:sz w:val="24"/>
                <w:szCs w:val="24"/>
              </w:rPr>
              <w:t>96</w:t>
            </w:r>
            <w:r>
              <w:rPr>
                <w:color w:val="000000"/>
                <w:sz w:val="24"/>
                <w:szCs w:val="24"/>
              </w:rPr>
              <w:t>/10,04%</w:t>
            </w:r>
          </w:p>
        </w:tc>
        <w:tc>
          <w:tcPr>
            <w:tcW w:w="1305" w:type="dxa"/>
          </w:tcPr>
          <w:p w:rsidR="00F877ED" w:rsidRPr="00CB3F4B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 w:rsidRPr="00CB3F4B">
              <w:rPr>
                <w:color w:val="000000"/>
                <w:sz w:val="24"/>
                <w:szCs w:val="24"/>
              </w:rPr>
              <w:t>110</w:t>
            </w:r>
            <w:r>
              <w:rPr>
                <w:color w:val="000000"/>
                <w:sz w:val="24"/>
                <w:szCs w:val="24"/>
              </w:rPr>
              <w:t>/11,0%</w:t>
            </w:r>
          </w:p>
        </w:tc>
      </w:tr>
      <w:tr w:rsidR="00F877ED" w:rsidTr="003F0576">
        <w:tc>
          <w:tcPr>
            <w:tcW w:w="505" w:type="dxa"/>
            <w:vMerge/>
          </w:tcPr>
          <w:p w:rsidR="00F877ED" w:rsidRPr="00FF620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F877ED" w:rsidRPr="00FF6204" w:rsidRDefault="00F877ED" w:rsidP="008312C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 них старость</w:t>
            </w:r>
          </w:p>
        </w:tc>
        <w:tc>
          <w:tcPr>
            <w:tcW w:w="1304" w:type="dxa"/>
          </w:tcPr>
          <w:p w:rsidR="00F877ED" w:rsidRPr="00FF620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108</w:t>
            </w:r>
          </w:p>
        </w:tc>
        <w:tc>
          <w:tcPr>
            <w:tcW w:w="1304" w:type="dxa"/>
          </w:tcPr>
          <w:p w:rsidR="00F877ED" w:rsidRPr="00FF6204" w:rsidRDefault="00F877ED" w:rsidP="00CB3F4B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161</w:t>
            </w:r>
          </w:p>
        </w:tc>
        <w:tc>
          <w:tcPr>
            <w:tcW w:w="1304" w:type="dxa"/>
          </w:tcPr>
          <w:p w:rsidR="00F877ED" w:rsidRPr="00FF620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131</w:t>
            </w:r>
          </w:p>
        </w:tc>
        <w:tc>
          <w:tcPr>
            <w:tcW w:w="1304" w:type="dxa"/>
          </w:tcPr>
          <w:p w:rsidR="00F877ED" w:rsidRPr="00FF6204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305" w:type="dxa"/>
          </w:tcPr>
          <w:p w:rsidR="00F877ED" w:rsidRPr="00FF6204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101</w:t>
            </w:r>
          </w:p>
        </w:tc>
      </w:tr>
      <w:tr w:rsidR="00F877ED" w:rsidTr="00423795">
        <w:trPr>
          <w:trHeight w:val="879"/>
        </w:trPr>
        <w:tc>
          <w:tcPr>
            <w:tcW w:w="505" w:type="dxa"/>
            <w:vMerge w:val="restart"/>
          </w:tcPr>
          <w:p w:rsidR="00F877ED" w:rsidRPr="00FF6204" w:rsidRDefault="00C66F63" w:rsidP="00143446">
            <w:pPr>
              <w:jc w:val="both"/>
              <w:rPr>
                <w:color w:val="000000"/>
                <w:sz w:val="24"/>
                <w:szCs w:val="24"/>
              </w:rPr>
            </w:pPr>
            <w:r w:rsidRPr="00C66F63">
              <w:rPr>
                <w:noProof/>
                <w:sz w:val="30"/>
                <w:szCs w:val="3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7" type="#_x0000_t202" style="position:absolute;left:0;text-align:left;margin-left:-4.7pt;margin-top:-20.2pt;width:460.8pt;height:20.3pt;z-index:251873280;mso-position-horizontal-relative:text;mso-position-vertical-relative:text">
                  <v:textbox style="mso-next-textbox:#_x0000_s2067">
                    <w:txbxContent>
                      <w:p w:rsidR="000F2062" w:rsidRPr="005018FF" w:rsidRDefault="000F2062" w:rsidP="0089065F">
                        <w:pPr>
                          <w:rPr>
                            <w:color w:val="FFFFFF" w:themeColor="background1"/>
                          </w:rPr>
                        </w:pPr>
                        <w:r>
                          <w:t>(Продолжение таблицы)</w:t>
                        </w:r>
                      </w:p>
                    </w:txbxContent>
                  </v:textbox>
                </v:shape>
              </w:pict>
            </w:r>
            <w:r w:rsidR="00F877ED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F877ED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Несчастные случаи, отравления, травмы</w:t>
            </w:r>
          </w:p>
          <w:p w:rsidR="00F877ED" w:rsidRPr="00FF620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304" w:type="dxa"/>
          </w:tcPr>
          <w:p w:rsidR="00F877ED" w:rsidRPr="00247D57" w:rsidRDefault="00F877ED" w:rsidP="009D75F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57/ 4,7%</w:t>
            </w:r>
          </w:p>
        </w:tc>
        <w:tc>
          <w:tcPr>
            <w:tcW w:w="1304" w:type="dxa"/>
          </w:tcPr>
          <w:p w:rsidR="00F877ED" w:rsidRPr="00247D57" w:rsidRDefault="00F877ED" w:rsidP="00F10C8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62/6,9%</w:t>
            </w:r>
          </w:p>
        </w:tc>
        <w:tc>
          <w:tcPr>
            <w:tcW w:w="1304" w:type="dxa"/>
          </w:tcPr>
          <w:p w:rsidR="00F877ED" w:rsidRPr="00247D57" w:rsidRDefault="00F877ED" w:rsidP="00F10C8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75/6,9%</w:t>
            </w:r>
          </w:p>
        </w:tc>
        <w:tc>
          <w:tcPr>
            <w:tcW w:w="1304" w:type="dxa"/>
          </w:tcPr>
          <w:p w:rsidR="00F877ED" w:rsidRPr="00247D57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 w:rsidRPr="00247D57">
              <w:rPr>
                <w:color w:val="000000"/>
                <w:sz w:val="24"/>
                <w:szCs w:val="24"/>
              </w:rPr>
              <w:t>64</w:t>
            </w:r>
            <w:r>
              <w:rPr>
                <w:color w:val="000000"/>
                <w:sz w:val="24"/>
                <w:szCs w:val="24"/>
              </w:rPr>
              <w:t>/6,69%</w:t>
            </w:r>
          </w:p>
        </w:tc>
        <w:tc>
          <w:tcPr>
            <w:tcW w:w="1305" w:type="dxa"/>
          </w:tcPr>
          <w:p w:rsidR="00F877ED" w:rsidRPr="00AE65A9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 w:rsidRPr="00AE65A9">
              <w:rPr>
                <w:color w:val="000000"/>
                <w:sz w:val="24"/>
                <w:szCs w:val="24"/>
              </w:rPr>
              <w:t>53</w:t>
            </w:r>
            <w:r>
              <w:rPr>
                <w:color w:val="000000"/>
                <w:sz w:val="24"/>
                <w:szCs w:val="24"/>
              </w:rPr>
              <w:t>/5,34%</w:t>
            </w:r>
          </w:p>
        </w:tc>
      </w:tr>
      <w:tr w:rsidR="00F877ED" w:rsidTr="003F0576">
        <w:tc>
          <w:tcPr>
            <w:tcW w:w="505" w:type="dxa"/>
            <w:vMerge/>
          </w:tcPr>
          <w:p w:rsidR="00F877ED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F877ED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 них отравления алкоголем</w:t>
            </w:r>
          </w:p>
        </w:tc>
        <w:tc>
          <w:tcPr>
            <w:tcW w:w="1304" w:type="dxa"/>
          </w:tcPr>
          <w:p w:rsidR="00F877ED" w:rsidRDefault="00F877ED" w:rsidP="009D75F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304" w:type="dxa"/>
          </w:tcPr>
          <w:p w:rsidR="00F877ED" w:rsidRDefault="00F877ED" w:rsidP="00F10C8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304" w:type="dxa"/>
          </w:tcPr>
          <w:p w:rsidR="00F877ED" w:rsidRDefault="00F877ED" w:rsidP="00F10C8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14  </w:t>
            </w:r>
          </w:p>
        </w:tc>
        <w:tc>
          <w:tcPr>
            <w:tcW w:w="1304" w:type="dxa"/>
          </w:tcPr>
          <w:p w:rsidR="00F877ED" w:rsidRPr="00247D57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305" w:type="dxa"/>
          </w:tcPr>
          <w:p w:rsidR="00F877ED" w:rsidRPr="00AE65A9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F877ED" w:rsidTr="003F0576">
        <w:tc>
          <w:tcPr>
            <w:tcW w:w="505" w:type="dxa"/>
            <w:vMerge/>
          </w:tcPr>
          <w:p w:rsidR="00F877ED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F877ED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суициды</w:t>
            </w:r>
          </w:p>
        </w:tc>
        <w:tc>
          <w:tcPr>
            <w:tcW w:w="1304" w:type="dxa"/>
          </w:tcPr>
          <w:p w:rsidR="00F877ED" w:rsidRDefault="00F877ED" w:rsidP="009D75F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304" w:type="dxa"/>
          </w:tcPr>
          <w:p w:rsidR="00F877ED" w:rsidRDefault="00F877ED" w:rsidP="00F10C8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304" w:type="dxa"/>
          </w:tcPr>
          <w:p w:rsidR="00F877ED" w:rsidRDefault="00F877ED" w:rsidP="00F10C8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304" w:type="dxa"/>
          </w:tcPr>
          <w:p w:rsidR="00F877ED" w:rsidRPr="00247D57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305" w:type="dxa"/>
          </w:tcPr>
          <w:p w:rsidR="00F877ED" w:rsidRPr="00AE65A9" w:rsidRDefault="00F877ED" w:rsidP="00D905F9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</w:tr>
      <w:tr w:rsidR="00F877ED" w:rsidTr="00062461">
        <w:trPr>
          <w:trHeight w:val="469"/>
        </w:trPr>
        <w:tc>
          <w:tcPr>
            <w:tcW w:w="505" w:type="dxa"/>
          </w:tcPr>
          <w:p w:rsidR="00F877ED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F877ED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прочие</w:t>
            </w:r>
          </w:p>
        </w:tc>
        <w:tc>
          <w:tcPr>
            <w:tcW w:w="1304" w:type="dxa"/>
          </w:tcPr>
          <w:p w:rsidR="00F877ED" w:rsidRPr="00FF620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5/ 0,41%</w:t>
            </w:r>
          </w:p>
        </w:tc>
        <w:tc>
          <w:tcPr>
            <w:tcW w:w="1304" w:type="dxa"/>
          </w:tcPr>
          <w:p w:rsidR="00F877ED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9/0,62%</w:t>
            </w:r>
          </w:p>
        </w:tc>
        <w:tc>
          <w:tcPr>
            <w:tcW w:w="1304" w:type="dxa"/>
          </w:tcPr>
          <w:p w:rsidR="00F877ED" w:rsidRPr="00FF6204" w:rsidRDefault="00F877ED" w:rsidP="0014344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10/0,92</w:t>
            </w:r>
          </w:p>
        </w:tc>
        <w:tc>
          <w:tcPr>
            <w:tcW w:w="1304" w:type="dxa"/>
          </w:tcPr>
          <w:p w:rsidR="00F877ED" w:rsidRPr="00891D99" w:rsidRDefault="00F877ED" w:rsidP="00D905F9">
            <w:pPr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RPr="00CB3F4B">
              <w:rPr>
                <w:color w:val="000000"/>
                <w:sz w:val="24"/>
                <w:szCs w:val="24"/>
              </w:rPr>
              <w:t>1/0</w:t>
            </w:r>
            <w:r>
              <w:rPr>
                <w:color w:val="000000"/>
                <w:sz w:val="24"/>
                <w:szCs w:val="24"/>
              </w:rPr>
              <w:t>,</w:t>
            </w:r>
            <w:r w:rsidRPr="00CB3F4B">
              <w:rPr>
                <w:color w:val="000000"/>
                <w:sz w:val="24"/>
                <w:szCs w:val="24"/>
              </w:rPr>
              <w:t>10%</w:t>
            </w:r>
          </w:p>
        </w:tc>
        <w:tc>
          <w:tcPr>
            <w:tcW w:w="1305" w:type="dxa"/>
          </w:tcPr>
          <w:p w:rsidR="00F877ED" w:rsidRPr="00891D99" w:rsidRDefault="00F877ED" w:rsidP="00D905F9">
            <w:pPr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RPr="00CB3F4B">
              <w:rPr>
                <w:color w:val="000000"/>
                <w:sz w:val="24"/>
                <w:szCs w:val="24"/>
              </w:rPr>
              <w:t>4/0,40%</w:t>
            </w:r>
          </w:p>
        </w:tc>
      </w:tr>
    </w:tbl>
    <w:p w:rsidR="00F877ED" w:rsidRDefault="00F877ED" w:rsidP="00062461">
      <w:pPr>
        <w:spacing w:line="240" w:lineRule="auto"/>
        <w:jc w:val="both"/>
        <w:rPr>
          <w:sz w:val="30"/>
          <w:szCs w:val="30"/>
        </w:rPr>
      </w:pPr>
    </w:p>
    <w:p w:rsidR="00F877ED" w:rsidRPr="00062461" w:rsidRDefault="00F877ED" w:rsidP="00062461">
      <w:pPr>
        <w:spacing w:after="0" w:line="240" w:lineRule="auto"/>
        <w:jc w:val="both"/>
        <w:rPr>
          <w:sz w:val="30"/>
          <w:szCs w:val="30"/>
        </w:rPr>
      </w:pPr>
      <w:r w:rsidRPr="005975BB">
        <w:rPr>
          <w:b/>
          <w:color w:val="000000"/>
          <w:sz w:val="24"/>
          <w:szCs w:val="24"/>
        </w:rPr>
        <w:t>Таб.</w:t>
      </w:r>
      <w:r w:rsidR="00EC6584">
        <w:rPr>
          <w:b/>
          <w:color w:val="000000"/>
          <w:sz w:val="24"/>
          <w:szCs w:val="24"/>
        </w:rPr>
        <w:t>7</w:t>
      </w:r>
      <w:r w:rsidRPr="005975BB">
        <w:rPr>
          <w:b/>
          <w:color w:val="000000"/>
          <w:sz w:val="24"/>
          <w:szCs w:val="24"/>
        </w:rPr>
        <w:t xml:space="preserve">. Структура смертности  трудоспособного населения по основным причинам </w:t>
      </w:r>
    </w:p>
    <w:p w:rsidR="00F877ED" w:rsidRPr="005975BB" w:rsidRDefault="00F877ED" w:rsidP="00062461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5975BB">
        <w:rPr>
          <w:b/>
          <w:color w:val="000000"/>
          <w:sz w:val="24"/>
          <w:szCs w:val="24"/>
        </w:rPr>
        <w:t xml:space="preserve">в </w:t>
      </w:r>
      <w:proofErr w:type="spellStart"/>
      <w:r w:rsidRPr="005975BB">
        <w:rPr>
          <w:b/>
          <w:color w:val="000000"/>
          <w:sz w:val="24"/>
          <w:szCs w:val="24"/>
        </w:rPr>
        <w:t>Столинском</w:t>
      </w:r>
      <w:proofErr w:type="spellEnd"/>
      <w:r w:rsidRPr="005975BB">
        <w:rPr>
          <w:b/>
          <w:color w:val="000000"/>
          <w:sz w:val="24"/>
          <w:szCs w:val="24"/>
        </w:rPr>
        <w:t xml:space="preserve"> районе в 2020-2024 гг. (</w:t>
      </w:r>
      <w:proofErr w:type="spellStart"/>
      <w:r w:rsidRPr="005975BB">
        <w:rPr>
          <w:b/>
          <w:color w:val="000000"/>
          <w:sz w:val="24"/>
          <w:szCs w:val="24"/>
        </w:rPr>
        <w:t>абс</w:t>
      </w:r>
      <w:proofErr w:type="spellEnd"/>
      <w:r w:rsidRPr="005975BB">
        <w:rPr>
          <w:b/>
          <w:color w:val="000000"/>
          <w:sz w:val="24"/>
          <w:szCs w:val="24"/>
        </w:rPr>
        <w:t>. и %).</w:t>
      </w:r>
    </w:p>
    <w:tbl>
      <w:tblPr>
        <w:tblStyle w:val="a3"/>
        <w:tblW w:w="9152" w:type="dxa"/>
        <w:tblInd w:w="57" w:type="dxa"/>
        <w:tblLayout w:type="fixed"/>
        <w:tblLook w:val="04A0"/>
      </w:tblPr>
      <w:tblGrid>
        <w:gridCol w:w="504"/>
        <w:gridCol w:w="2268"/>
        <w:gridCol w:w="1276"/>
        <w:gridCol w:w="1276"/>
        <w:gridCol w:w="1276"/>
        <w:gridCol w:w="1276"/>
        <w:gridCol w:w="1276"/>
      </w:tblGrid>
      <w:tr w:rsidR="00F877ED" w:rsidTr="003F0576">
        <w:tc>
          <w:tcPr>
            <w:tcW w:w="504" w:type="dxa"/>
          </w:tcPr>
          <w:p w:rsidR="00F877ED" w:rsidRPr="00CD6CA4" w:rsidRDefault="00F877ED" w:rsidP="0006246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F877ED" w:rsidRPr="00CD6CA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 w:rsidRPr="00CD6CA4">
              <w:rPr>
                <w:color w:val="000000"/>
                <w:sz w:val="24"/>
                <w:szCs w:val="24"/>
              </w:rPr>
              <w:t>Год/Заболевание</w:t>
            </w:r>
          </w:p>
        </w:tc>
        <w:tc>
          <w:tcPr>
            <w:tcW w:w="1276" w:type="dxa"/>
          </w:tcPr>
          <w:p w:rsidR="00F877ED" w:rsidRPr="00CD6CA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 w:rsidRPr="00CD6CA4">
              <w:rPr>
                <w:color w:val="000000"/>
                <w:sz w:val="24"/>
                <w:szCs w:val="24"/>
              </w:rPr>
              <w:t>2020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:rsidR="00F877ED" w:rsidRPr="00CD6CA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 w:rsidRPr="00CD6CA4">
              <w:rPr>
                <w:color w:val="000000"/>
                <w:sz w:val="24"/>
                <w:szCs w:val="24"/>
              </w:rPr>
              <w:t>2021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:rsidR="00F877ED" w:rsidRPr="00CD6CA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 w:rsidRPr="00CD6CA4">
              <w:rPr>
                <w:color w:val="000000"/>
                <w:sz w:val="24"/>
                <w:szCs w:val="24"/>
              </w:rPr>
              <w:t>2022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:rsidR="00F877ED" w:rsidRPr="00CD6CA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 w:rsidRPr="00CD6CA4">
              <w:rPr>
                <w:color w:val="000000"/>
                <w:sz w:val="24"/>
                <w:szCs w:val="24"/>
              </w:rPr>
              <w:t>2023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:rsidR="00F877ED" w:rsidRPr="00CD6CA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 w:rsidRPr="00CD6CA4">
              <w:rPr>
                <w:color w:val="000000"/>
                <w:sz w:val="24"/>
                <w:szCs w:val="24"/>
              </w:rPr>
              <w:t>2024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F877ED" w:rsidTr="003F0576">
        <w:tc>
          <w:tcPr>
            <w:tcW w:w="504" w:type="dxa"/>
          </w:tcPr>
          <w:p w:rsidR="00F877ED" w:rsidRPr="00CD6CA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F877ED" w:rsidRPr="00CD6CA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276" w:type="dxa"/>
          </w:tcPr>
          <w:p w:rsidR="00F877ED" w:rsidRPr="008312C7" w:rsidRDefault="00F877ED" w:rsidP="00661111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188</w:t>
            </w:r>
          </w:p>
        </w:tc>
        <w:tc>
          <w:tcPr>
            <w:tcW w:w="1276" w:type="dxa"/>
          </w:tcPr>
          <w:p w:rsidR="00F877ED" w:rsidRPr="008312C7" w:rsidRDefault="00F877ED" w:rsidP="00661111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76" w:type="dxa"/>
          </w:tcPr>
          <w:p w:rsidR="00F877ED" w:rsidRPr="008312C7" w:rsidRDefault="00F877ED" w:rsidP="00661111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215</w:t>
            </w:r>
          </w:p>
        </w:tc>
        <w:tc>
          <w:tcPr>
            <w:tcW w:w="1276" w:type="dxa"/>
          </w:tcPr>
          <w:p w:rsidR="00F877ED" w:rsidRPr="008312C7" w:rsidRDefault="00F877ED" w:rsidP="00661111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194</w:t>
            </w:r>
          </w:p>
        </w:tc>
        <w:tc>
          <w:tcPr>
            <w:tcW w:w="1276" w:type="dxa"/>
          </w:tcPr>
          <w:p w:rsidR="00F877ED" w:rsidRPr="008312C7" w:rsidRDefault="00F877ED" w:rsidP="00661111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192</w:t>
            </w:r>
          </w:p>
        </w:tc>
      </w:tr>
      <w:tr w:rsidR="00F877ED" w:rsidTr="003F0576">
        <w:tc>
          <w:tcPr>
            <w:tcW w:w="504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F877ED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 w:rsidRPr="00FF6204">
              <w:rPr>
                <w:color w:val="000000"/>
                <w:sz w:val="24"/>
                <w:szCs w:val="24"/>
              </w:rPr>
              <w:t>Инфекцион</w:t>
            </w:r>
            <w:r>
              <w:rPr>
                <w:color w:val="000000"/>
                <w:sz w:val="24"/>
                <w:szCs w:val="24"/>
              </w:rPr>
              <w:t>ные</w:t>
            </w:r>
          </w:p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 w:rsidRPr="00FF6204">
              <w:rPr>
                <w:color w:val="000000"/>
                <w:sz w:val="24"/>
                <w:szCs w:val="24"/>
              </w:rPr>
              <w:t xml:space="preserve"> заболевания</w:t>
            </w:r>
          </w:p>
        </w:tc>
        <w:tc>
          <w:tcPr>
            <w:tcW w:w="1276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16/8,5%</w:t>
            </w:r>
          </w:p>
        </w:tc>
        <w:tc>
          <w:tcPr>
            <w:tcW w:w="1276" w:type="dxa"/>
          </w:tcPr>
          <w:p w:rsidR="00F877ED" w:rsidRPr="00FF6204" w:rsidRDefault="00F877ED" w:rsidP="00B75D54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46/18,8%</w:t>
            </w:r>
          </w:p>
        </w:tc>
        <w:tc>
          <w:tcPr>
            <w:tcW w:w="1276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3/1,39%</w:t>
            </w:r>
          </w:p>
        </w:tc>
        <w:tc>
          <w:tcPr>
            <w:tcW w:w="1276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1/0,51%</w:t>
            </w:r>
          </w:p>
        </w:tc>
        <w:tc>
          <w:tcPr>
            <w:tcW w:w="1276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2/1,04%</w:t>
            </w:r>
          </w:p>
        </w:tc>
      </w:tr>
      <w:tr w:rsidR="00F877ED" w:rsidTr="003F0576">
        <w:tc>
          <w:tcPr>
            <w:tcW w:w="504" w:type="dxa"/>
          </w:tcPr>
          <w:p w:rsidR="00F877ED" w:rsidRPr="00CD6CA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F877ED" w:rsidRPr="00CD6CA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новообразования</w:t>
            </w:r>
          </w:p>
        </w:tc>
        <w:tc>
          <w:tcPr>
            <w:tcW w:w="1276" w:type="dxa"/>
          </w:tcPr>
          <w:p w:rsidR="00F877ED" w:rsidRPr="005709C9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32/17,0%</w:t>
            </w:r>
          </w:p>
        </w:tc>
        <w:tc>
          <w:tcPr>
            <w:tcW w:w="1276" w:type="dxa"/>
          </w:tcPr>
          <w:p w:rsidR="00F877ED" w:rsidRPr="005709C9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34/13,9%</w:t>
            </w:r>
          </w:p>
        </w:tc>
        <w:tc>
          <w:tcPr>
            <w:tcW w:w="1276" w:type="dxa"/>
          </w:tcPr>
          <w:p w:rsidR="00F877ED" w:rsidRPr="005709C9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41/19,0%</w:t>
            </w:r>
          </w:p>
        </w:tc>
        <w:tc>
          <w:tcPr>
            <w:tcW w:w="1276" w:type="dxa"/>
          </w:tcPr>
          <w:p w:rsidR="00F877ED" w:rsidRPr="005709C9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42/21,6%</w:t>
            </w:r>
          </w:p>
        </w:tc>
        <w:tc>
          <w:tcPr>
            <w:tcW w:w="1276" w:type="dxa"/>
          </w:tcPr>
          <w:p w:rsidR="00F877ED" w:rsidRPr="005709C9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40/20,8%</w:t>
            </w:r>
          </w:p>
        </w:tc>
      </w:tr>
      <w:tr w:rsidR="00F877ED" w:rsidTr="003F0576">
        <w:tc>
          <w:tcPr>
            <w:tcW w:w="504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Болезни эндокринной системы</w:t>
            </w:r>
          </w:p>
        </w:tc>
        <w:tc>
          <w:tcPr>
            <w:tcW w:w="1276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F877ED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2/1,04%</w:t>
            </w:r>
          </w:p>
        </w:tc>
      </w:tr>
      <w:tr w:rsidR="00F877ED" w:rsidTr="003F0576">
        <w:tc>
          <w:tcPr>
            <w:tcW w:w="504" w:type="dxa"/>
          </w:tcPr>
          <w:p w:rsidR="00F877ED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F877ED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Болезни нервной системы</w:t>
            </w:r>
          </w:p>
        </w:tc>
        <w:tc>
          <w:tcPr>
            <w:tcW w:w="1276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9/4,7%</w:t>
            </w:r>
          </w:p>
        </w:tc>
        <w:tc>
          <w:tcPr>
            <w:tcW w:w="1276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5/2,04%</w:t>
            </w:r>
          </w:p>
        </w:tc>
        <w:tc>
          <w:tcPr>
            <w:tcW w:w="1276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2/0,93%</w:t>
            </w:r>
          </w:p>
        </w:tc>
        <w:tc>
          <w:tcPr>
            <w:tcW w:w="1276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3/1,5%</w:t>
            </w:r>
          </w:p>
        </w:tc>
        <w:tc>
          <w:tcPr>
            <w:tcW w:w="1276" w:type="dxa"/>
          </w:tcPr>
          <w:p w:rsidR="00F877ED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2/1,04%</w:t>
            </w:r>
          </w:p>
        </w:tc>
      </w:tr>
      <w:tr w:rsidR="00F877ED" w:rsidTr="003F0576">
        <w:tc>
          <w:tcPr>
            <w:tcW w:w="504" w:type="dxa"/>
          </w:tcPr>
          <w:p w:rsidR="00F877ED" w:rsidRPr="00CD6CA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F877ED" w:rsidRPr="00CD6CA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 w:rsidRPr="00CD6CA4">
              <w:rPr>
                <w:color w:val="000000"/>
                <w:sz w:val="24"/>
                <w:szCs w:val="24"/>
              </w:rPr>
              <w:t>Болезни системы</w:t>
            </w:r>
          </w:p>
          <w:p w:rsidR="00F877ED" w:rsidRPr="00CD6CA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</w:t>
            </w:r>
            <w:r w:rsidRPr="00CD6CA4">
              <w:rPr>
                <w:color w:val="000000"/>
                <w:sz w:val="24"/>
                <w:szCs w:val="24"/>
              </w:rPr>
              <w:t>ровообращения</w:t>
            </w:r>
          </w:p>
        </w:tc>
        <w:tc>
          <w:tcPr>
            <w:tcW w:w="1276" w:type="dxa"/>
          </w:tcPr>
          <w:p w:rsidR="00F877ED" w:rsidRPr="005709C9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64/34,0%</w:t>
            </w:r>
          </w:p>
        </w:tc>
        <w:tc>
          <w:tcPr>
            <w:tcW w:w="1276" w:type="dxa"/>
          </w:tcPr>
          <w:p w:rsidR="00F877ED" w:rsidRPr="005709C9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81/33,1%</w:t>
            </w:r>
          </w:p>
        </w:tc>
        <w:tc>
          <w:tcPr>
            <w:tcW w:w="1276" w:type="dxa"/>
          </w:tcPr>
          <w:p w:rsidR="00F877ED" w:rsidRPr="005709C9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74/34,4%</w:t>
            </w:r>
          </w:p>
        </w:tc>
        <w:tc>
          <w:tcPr>
            <w:tcW w:w="1276" w:type="dxa"/>
          </w:tcPr>
          <w:p w:rsidR="00F877ED" w:rsidRPr="005709C9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70/36,0%</w:t>
            </w:r>
          </w:p>
        </w:tc>
        <w:tc>
          <w:tcPr>
            <w:tcW w:w="1276" w:type="dxa"/>
          </w:tcPr>
          <w:p w:rsidR="00F877ED" w:rsidRPr="005709C9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79/41,1%</w:t>
            </w:r>
          </w:p>
        </w:tc>
      </w:tr>
      <w:tr w:rsidR="00F877ED" w:rsidTr="003F0576">
        <w:tc>
          <w:tcPr>
            <w:tcW w:w="504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Болезни органов дыхания</w:t>
            </w:r>
          </w:p>
        </w:tc>
        <w:tc>
          <w:tcPr>
            <w:tcW w:w="1276" w:type="dxa"/>
          </w:tcPr>
          <w:p w:rsidR="00F877ED" w:rsidRPr="005709C9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5/2,6%</w:t>
            </w:r>
          </w:p>
        </w:tc>
        <w:tc>
          <w:tcPr>
            <w:tcW w:w="1276" w:type="dxa"/>
          </w:tcPr>
          <w:p w:rsidR="00F877ED" w:rsidRPr="005709C9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12/4,9%</w:t>
            </w:r>
          </w:p>
        </w:tc>
        <w:tc>
          <w:tcPr>
            <w:tcW w:w="1276" w:type="dxa"/>
          </w:tcPr>
          <w:p w:rsidR="00F877ED" w:rsidRPr="005709C9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5/2,32%</w:t>
            </w:r>
          </w:p>
        </w:tc>
        <w:tc>
          <w:tcPr>
            <w:tcW w:w="1276" w:type="dxa"/>
          </w:tcPr>
          <w:p w:rsidR="00F877ED" w:rsidRPr="005709C9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10/5,15%</w:t>
            </w:r>
          </w:p>
        </w:tc>
        <w:tc>
          <w:tcPr>
            <w:tcW w:w="1276" w:type="dxa"/>
          </w:tcPr>
          <w:p w:rsidR="00F877ED" w:rsidRPr="005709C9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8/4,16%</w:t>
            </w:r>
          </w:p>
        </w:tc>
      </w:tr>
      <w:tr w:rsidR="00F877ED" w:rsidTr="003F0576">
        <w:tc>
          <w:tcPr>
            <w:tcW w:w="504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Болезни органов пищеварения</w:t>
            </w:r>
          </w:p>
        </w:tc>
        <w:tc>
          <w:tcPr>
            <w:tcW w:w="1276" w:type="dxa"/>
          </w:tcPr>
          <w:p w:rsidR="00F877ED" w:rsidRPr="005709C9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7/3,72%</w:t>
            </w:r>
          </w:p>
        </w:tc>
        <w:tc>
          <w:tcPr>
            <w:tcW w:w="1276" w:type="dxa"/>
          </w:tcPr>
          <w:p w:rsidR="00F877ED" w:rsidRPr="005709C9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10/4,09%</w:t>
            </w:r>
          </w:p>
        </w:tc>
        <w:tc>
          <w:tcPr>
            <w:tcW w:w="1276" w:type="dxa"/>
          </w:tcPr>
          <w:p w:rsidR="00F877ED" w:rsidRPr="005709C9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13/6,04%</w:t>
            </w:r>
          </w:p>
        </w:tc>
        <w:tc>
          <w:tcPr>
            <w:tcW w:w="1276" w:type="dxa"/>
          </w:tcPr>
          <w:p w:rsidR="00F877ED" w:rsidRPr="005709C9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9/4,63%</w:t>
            </w:r>
          </w:p>
        </w:tc>
        <w:tc>
          <w:tcPr>
            <w:tcW w:w="1276" w:type="dxa"/>
          </w:tcPr>
          <w:p w:rsidR="00F877ED" w:rsidRPr="005709C9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7/3,64%</w:t>
            </w:r>
          </w:p>
        </w:tc>
      </w:tr>
      <w:tr w:rsidR="00F877ED" w:rsidTr="003F0576">
        <w:tc>
          <w:tcPr>
            <w:tcW w:w="504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Болезни мочеполовой системы</w:t>
            </w:r>
          </w:p>
        </w:tc>
        <w:tc>
          <w:tcPr>
            <w:tcW w:w="1276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3/1,59%</w:t>
            </w:r>
          </w:p>
        </w:tc>
        <w:tc>
          <w:tcPr>
            <w:tcW w:w="1276" w:type="dxa"/>
          </w:tcPr>
          <w:p w:rsidR="00F877ED" w:rsidRPr="00FF6204" w:rsidRDefault="00F877ED" w:rsidP="00B75D54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1/0,4%</w:t>
            </w:r>
          </w:p>
        </w:tc>
        <w:tc>
          <w:tcPr>
            <w:tcW w:w="1276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3/1,39%</w:t>
            </w:r>
          </w:p>
        </w:tc>
        <w:tc>
          <w:tcPr>
            <w:tcW w:w="1276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F877ED" w:rsidTr="003F0576">
        <w:trPr>
          <w:trHeight w:val="1104"/>
        </w:trPr>
        <w:tc>
          <w:tcPr>
            <w:tcW w:w="504" w:type="dxa"/>
          </w:tcPr>
          <w:p w:rsidR="00F877ED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F877ED" w:rsidRDefault="00F877ED" w:rsidP="0006246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Симптомы и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неточ-но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обозначенные синдромы (</w:t>
            </w:r>
            <w:proofErr w:type="spellStart"/>
            <w:r>
              <w:rPr>
                <w:color w:val="000000"/>
                <w:sz w:val="24"/>
                <w:szCs w:val="24"/>
              </w:rPr>
              <w:t>относи-тся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старость)</w:t>
            </w:r>
          </w:p>
        </w:tc>
        <w:tc>
          <w:tcPr>
            <w:tcW w:w="1276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6/3,19%</w:t>
            </w:r>
          </w:p>
        </w:tc>
        <w:tc>
          <w:tcPr>
            <w:tcW w:w="1276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3/1,22%</w:t>
            </w:r>
          </w:p>
        </w:tc>
        <w:tc>
          <w:tcPr>
            <w:tcW w:w="1276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10/4,65%</w:t>
            </w:r>
          </w:p>
        </w:tc>
        <w:tc>
          <w:tcPr>
            <w:tcW w:w="1276" w:type="dxa"/>
          </w:tcPr>
          <w:p w:rsidR="00F877ED" w:rsidRPr="00CB3F4B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4/2,06%</w:t>
            </w:r>
          </w:p>
        </w:tc>
        <w:tc>
          <w:tcPr>
            <w:tcW w:w="1276" w:type="dxa"/>
          </w:tcPr>
          <w:p w:rsidR="00F877ED" w:rsidRPr="00CB3F4B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7/3,64%</w:t>
            </w:r>
          </w:p>
        </w:tc>
      </w:tr>
      <w:tr w:rsidR="00F877ED" w:rsidTr="00062461">
        <w:trPr>
          <w:trHeight w:val="645"/>
        </w:trPr>
        <w:tc>
          <w:tcPr>
            <w:tcW w:w="504" w:type="dxa"/>
            <w:vMerge w:val="restart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Несчастные случаи, отравления, травмы</w:t>
            </w:r>
          </w:p>
        </w:tc>
        <w:tc>
          <w:tcPr>
            <w:tcW w:w="1276" w:type="dxa"/>
          </w:tcPr>
          <w:p w:rsidR="00F877ED" w:rsidRPr="00247D57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45/23,9</w:t>
            </w:r>
          </w:p>
        </w:tc>
        <w:tc>
          <w:tcPr>
            <w:tcW w:w="1276" w:type="dxa"/>
          </w:tcPr>
          <w:p w:rsidR="00F877ED" w:rsidRPr="00247D57" w:rsidRDefault="00F877ED" w:rsidP="00B75D54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47/19,2%</w:t>
            </w:r>
          </w:p>
        </w:tc>
        <w:tc>
          <w:tcPr>
            <w:tcW w:w="1276" w:type="dxa"/>
          </w:tcPr>
          <w:p w:rsidR="00F877ED" w:rsidRPr="00247D57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61/28,3%</w:t>
            </w:r>
          </w:p>
        </w:tc>
        <w:tc>
          <w:tcPr>
            <w:tcW w:w="1276" w:type="dxa"/>
          </w:tcPr>
          <w:p w:rsidR="00F877ED" w:rsidRPr="00247D57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53/27,3%</w:t>
            </w:r>
          </w:p>
        </w:tc>
        <w:tc>
          <w:tcPr>
            <w:tcW w:w="1276" w:type="dxa"/>
          </w:tcPr>
          <w:p w:rsidR="00F877ED" w:rsidRPr="00AE65A9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41/21,3%</w:t>
            </w:r>
          </w:p>
        </w:tc>
      </w:tr>
      <w:tr w:rsidR="00F877ED" w:rsidTr="003F0576">
        <w:tc>
          <w:tcPr>
            <w:tcW w:w="504" w:type="dxa"/>
            <w:vMerge/>
          </w:tcPr>
          <w:p w:rsidR="00F877ED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F877ED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 них отравления алкоголем</w:t>
            </w:r>
          </w:p>
        </w:tc>
        <w:tc>
          <w:tcPr>
            <w:tcW w:w="1276" w:type="dxa"/>
          </w:tcPr>
          <w:p w:rsidR="00F877ED" w:rsidRDefault="00F877ED" w:rsidP="00620372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F877ED" w:rsidRDefault="00F877ED" w:rsidP="00B75D54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F877ED" w:rsidRDefault="00F877ED" w:rsidP="00620372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F877ED" w:rsidRPr="00247D57" w:rsidRDefault="00F877ED" w:rsidP="006045E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F877ED" w:rsidRPr="00AE65A9" w:rsidRDefault="00F877ED" w:rsidP="00620372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F877ED" w:rsidTr="003F0576">
        <w:tc>
          <w:tcPr>
            <w:tcW w:w="504" w:type="dxa"/>
            <w:vMerge/>
          </w:tcPr>
          <w:p w:rsidR="00F877ED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F877ED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суициды</w:t>
            </w:r>
          </w:p>
        </w:tc>
        <w:tc>
          <w:tcPr>
            <w:tcW w:w="1276" w:type="dxa"/>
          </w:tcPr>
          <w:p w:rsidR="00F877ED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F877ED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F877ED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F877ED" w:rsidRPr="00247D57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F877ED" w:rsidRPr="00AE65A9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F877ED" w:rsidTr="00062461">
        <w:trPr>
          <w:trHeight w:val="50"/>
        </w:trPr>
        <w:tc>
          <w:tcPr>
            <w:tcW w:w="504" w:type="dxa"/>
          </w:tcPr>
          <w:p w:rsidR="00F877ED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F877ED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F877ED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прочие</w:t>
            </w:r>
          </w:p>
        </w:tc>
        <w:tc>
          <w:tcPr>
            <w:tcW w:w="1276" w:type="dxa"/>
          </w:tcPr>
          <w:p w:rsidR="00F877ED" w:rsidRPr="00FF6204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1/0,53%</w:t>
            </w:r>
          </w:p>
        </w:tc>
        <w:tc>
          <w:tcPr>
            <w:tcW w:w="1276" w:type="dxa"/>
          </w:tcPr>
          <w:p w:rsidR="00F877ED" w:rsidRDefault="00F877ED" w:rsidP="0066111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5/2,04%</w:t>
            </w:r>
          </w:p>
        </w:tc>
        <w:tc>
          <w:tcPr>
            <w:tcW w:w="1276" w:type="dxa"/>
          </w:tcPr>
          <w:p w:rsidR="00F877ED" w:rsidRPr="00FF6204" w:rsidRDefault="00F877ED" w:rsidP="00D9643F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3/1,39</w:t>
            </w:r>
          </w:p>
        </w:tc>
        <w:tc>
          <w:tcPr>
            <w:tcW w:w="1276" w:type="dxa"/>
          </w:tcPr>
          <w:p w:rsidR="00F877ED" w:rsidRPr="00891D99" w:rsidRDefault="00F877ED" w:rsidP="00661111">
            <w:pPr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RPr="007429CB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/1,03%</w:t>
            </w:r>
          </w:p>
        </w:tc>
        <w:tc>
          <w:tcPr>
            <w:tcW w:w="1276" w:type="dxa"/>
          </w:tcPr>
          <w:p w:rsidR="00F877ED" w:rsidRPr="00891D99" w:rsidRDefault="00F877ED" w:rsidP="00661111">
            <w:pPr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RPr="00BA3103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/1,04%</w:t>
            </w:r>
          </w:p>
        </w:tc>
      </w:tr>
    </w:tbl>
    <w:p w:rsidR="00F877ED" w:rsidRDefault="00F877ED" w:rsidP="00423795">
      <w:pPr>
        <w:spacing w:after="0" w:line="240" w:lineRule="auto"/>
        <w:ind w:firstLine="708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Pr="00C504E2">
        <w:rPr>
          <w:color w:val="000000"/>
          <w:sz w:val="30"/>
          <w:szCs w:val="30"/>
        </w:rPr>
        <w:t xml:space="preserve"> структуре смертности</w:t>
      </w:r>
      <w:r>
        <w:rPr>
          <w:color w:val="000000"/>
          <w:sz w:val="30"/>
          <w:szCs w:val="30"/>
        </w:rPr>
        <w:t xml:space="preserve"> трудоспособного</w:t>
      </w:r>
      <w:r w:rsidRPr="00C504E2">
        <w:rPr>
          <w:color w:val="000000"/>
          <w:sz w:val="30"/>
          <w:szCs w:val="30"/>
        </w:rPr>
        <w:t xml:space="preserve"> населения наибольший удельный вес по-прежнему составляют болезни системы кровообращения – </w:t>
      </w:r>
      <w:r>
        <w:rPr>
          <w:color w:val="000000"/>
          <w:sz w:val="30"/>
          <w:szCs w:val="30"/>
        </w:rPr>
        <w:t>41</w:t>
      </w:r>
      <w:r w:rsidRPr="00C504E2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>1</w:t>
      </w:r>
      <w:r w:rsidRPr="00C504E2">
        <w:rPr>
          <w:color w:val="000000"/>
          <w:sz w:val="30"/>
          <w:szCs w:val="30"/>
        </w:rPr>
        <w:t xml:space="preserve">%, на втором месте – </w:t>
      </w:r>
      <w:r>
        <w:rPr>
          <w:color w:val="000000"/>
          <w:sz w:val="30"/>
          <w:szCs w:val="30"/>
        </w:rPr>
        <w:t>несчастные</w:t>
      </w:r>
      <w:r w:rsidR="004237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случаи</w:t>
      </w:r>
      <w:r w:rsidRPr="00C504E2">
        <w:rPr>
          <w:color w:val="000000"/>
          <w:sz w:val="30"/>
          <w:szCs w:val="30"/>
        </w:rPr>
        <w:t xml:space="preserve"> –</w:t>
      </w:r>
      <w:r>
        <w:rPr>
          <w:color w:val="000000"/>
          <w:sz w:val="30"/>
          <w:szCs w:val="30"/>
        </w:rPr>
        <w:t>21,3</w:t>
      </w:r>
      <w:r w:rsidRPr="00C504E2">
        <w:rPr>
          <w:color w:val="000000"/>
          <w:sz w:val="30"/>
          <w:szCs w:val="30"/>
        </w:rPr>
        <w:t xml:space="preserve">%, на третьем месте новообразования – </w:t>
      </w:r>
      <w:r>
        <w:rPr>
          <w:color w:val="000000"/>
          <w:sz w:val="30"/>
          <w:szCs w:val="30"/>
        </w:rPr>
        <w:t>20</w:t>
      </w:r>
      <w:r w:rsidRPr="00C504E2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>8%</w:t>
      </w:r>
      <w:r w:rsidRPr="00C504E2">
        <w:rPr>
          <w:color w:val="000000"/>
          <w:sz w:val="30"/>
          <w:szCs w:val="30"/>
        </w:rPr>
        <w:t xml:space="preserve">, на четвёртом месте болезни </w:t>
      </w:r>
      <w:r>
        <w:rPr>
          <w:color w:val="000000"/>
          <w:sz w:val="30"/>
          <w:szCs w:val="30"/>
        </w:rPr>
        <w:t>органов дыхания</w:t>
      </w:r>
      <w:r w:rsidRPr="00C504E2">
        <w:rPr>
          <w:color w:val="000000"/>
          <w:sz w:val="30"/>
          <w:szCs w:val="30"/>
        </w:rPr>
        <w:t xml:space="preserve"> – </w:t>
      </w:r>
      <w:r>
        <w:rPr>
          <w:color w:val="000000"/>
          <w:sz w:val="30"/>
          <w:szCs w:val="30"/>
        </w:rPr>
        <w:t>4,15%</w:t>
      </w:r>
      <w:r w:rsidRPr="00C504E2">
        <w:rPr>
          <w:color w:val="000000"/>
          <w:sz w:val="30"/>
          <w:szCs w:val="30"/>
        </w:rPr>
        <w:t xml:space="preserve">, на пятом месте – </w:t>
      </w:r>
      <w:r>
        <w:rPr>
          <w:color w:val="000000"/>
          <w:sz w:val="30"/>
          <w:szCs w:val="30"/>
        </w:rPr>
        <w:t>болезни органов пищеварения</w:t>
      </w:r>
      <w:r w:rsidR="0089065F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симптомы и неточно обозначенные синдромы </w:t>
      </w:r>
      <w:r w:rsidRPr="00C504E2">
        <w:rPr>
          <w:color w:val="000000"/>
          <w:sz w:val="30"/>
          <w:szCs w:val="30"/>
        </w:rPr>
        <w:t>–</w:t>
      </w:r>
      <w:r>
        <w:rPr>
          <w:color w:val="000000"/>
          <w:sz w:val="30"/>
          <w:szCs w:val="30"/>
        </w:rPr>
        <w:t>3,64%.</w:t>
      </w:r>
    </w:p>
    <w:p w:rsidR="00F877ED" w:rsidRPr="0089065F" w:rsidRDefault="00F877ED" w:rsidP="0089065F">
      <w:pPr>
        <w:spacing w:after="0" w:line="240" w:lineRule="auto"/>
        <w:jc w:val="both"/>
        <w:rPr>
          <w:sz w:val="30"/>
          <w:szCs w:val="30"/>
        </w:rPr>
      </w:pPr>
      <w:r w:rsidRPr="00C504E2">
        <w:rPr>
          <w:sz w:val="30"/>
          <w:szCs w:val="30"/>
        </w:rPr>
        <w:t xml:space="preserve">К индикаторам, характеризующим развитие института семьи, </w:t>
      </w:r>
      <w:r w:rsidRPr="00C504E2">
        <w:rPr>
          <w:color w:val="00111E"/>
          <w:sz w:val="30"/>
          <w:szCs w:val="30"/>
        </w:rPr>
        <w:t xml:space="preserve">относятся показатели </w:t>
      </w:r>
      <w:proofErr w:type="spellStart"/>
      <w:r w:rsidRPr="00C504E2">
        <w:rPr>
          <w:color w:val="00111E"/>
          <w:sz w:val="30"/>
          <w:szCs w:val="30"/>
        </w:rPr>
        <w:t>брачности</w:t>
      </w:r>
      <w:proofErr w:type="spellEnd"/>
      <w:r w:rsidRPr="00C504E2">
        <w:rPr>
          <w:color w:val="00111E"/>
          <w:sz w:val="30"/>
          <w:szCs w:val="30"/>
        </w:rPr>
        <w:t xml:space="preserve"> и </w:t>
      </w:r>
      <w:proofErr w:type="spellStart"/>
      <w:r w:rsidRPr="00C504E2">
        <w:rPr>
          <w:color w:val="00111E"/>
          <w:sz w:val="30"/>
          <w:szCs w:val="30"/>
        </w:rPr>
        <w:t>разводимости.На</w:t>
      </w:r>
      <w:proofErr w:type="spellEnd"/>
      <w:r w:rsidRPr="00C504E2">
        <w:rPr>
          <w:color w:val="00111E"/>
          <w:sz w:val="30"/>
          <w:szCs w:val="30"/>
        </w:rPr>
        <w:t xml:space="preserve"> рождаемость в какой-то мере влияют и брачно-семейные отношения. В 202</w:t>
      </w:r>
      <w:r>
        <w:rPr>
          <w:color w:val="00111E"/>
          <w:sz w:val="30"/>
          <w:szCs w:val="30"/>
        </w:rPr>
        <w:t>4</w:t>
      </w:r>
      <w:r w:rsidRPr="00C504E2">
        <w:rPr>
          <w:color w:val="00111E"/>
          <w:sz w:val="30"/>
          <w:szCs w:val="30"/>
        </w:rPr>
        <w:t xml:space="preserve"> году районный коэффициент </w:t>
      </w:r>
      <w:proofErr w:type="spellStart"/>
      <w:r w:rsidRPr="00C504E2">
        <w:rPr>
          <w:color w:val="00111E"/>
          <w:sz w:val="30"/>
          <w:szCs w:val="30"/>
        </w:rPr>
        <w:t>брачности</w:t>
      </w:r>
      <w:proofErr w:type="spellEnd"/>
      <w:r w:rsidRPr="00C504E2">
        <w:rPr>
          <w:color w:val="00111E"/>
          <w:sz w:val="30"/>
          <w:szCs w:val="30"/>
        </w:rPr>
        <w:t xml:space="preserve"> составил  </w:t>
      </w:r>
      <w:r>
        <w:rPr>
          <w:color w:val="00111E"/>
          <w:sz w:val="30"/>
          <w:szCs w:val="30"/>
        </w:rPr>
        <w:t>4,3</w:t>
      </w:r>
      <w:r w:rsidRPr="00C504E2">
        <w:rPr>
          <w:color w:val="00111E"/>
          <w:sz w:val="30"/>
          <w:szCs w:val="30"/>
        </w:rPr>
        <w:t>‰ (браков на 1000 населения)</w:t>
      </w:r>
      <w:proofErr w:type="gramStart"/>
      <w:r w:rsidRPr="00C504E2">
        <w:rPr>
          <w:color w:val="00111E"/>
          <w:sz w:val="30"/>
          <w:szCs w:val="30"/>
        </w:rPr>
        <w:t>.В</w:t>
      </w:r>
      <w:proofErr w:type="gramEnd"/>
      <w:r w:rsidRPr="00C504E2">
        <w:rPr>
          <w:color w:val="00111E"/>
          <w:sz w:val="30"/>
          <w:szCs w:val="30"/>
        </w:rPr>
        <w:t xml:space="preserve"> городских поселениях района коэффициент </w:t>
      </w:r>
      <w:proofErr w:type="spellStart"/>
      <w:r w:rsidRPr="00C504E2">
        <w:rPr>
          <w:color w:val="00111E"/>
          <w:sz w:val="30"/>
          <w:szCs w:val="30"/>
        </w:rPr>
        <w:t>брачности</w:t>
      </w:r>
      <w:proofErr w:type="spellEnd"/>
      <w:r w:rsidRPr="00C504E2">
        <w:rPr>
          <w:color w:val="00111E"/>
          <w:sz w:val="30"/>
          <w:szCs w:val="30"/>
        </w:rPr>
        <w:t xml:space="preserve"> составил </w:t>
      </w:r>
      <w:r>
        <w:rPr>
          <w:color w:val="00111E"/>
          <w:sz w:val="30"/>
          <w:szCs w:val="30"/>
        </w:rPr>
        <w:t>6,0</w:t>
      </w:r>
      <w:r w:rsidRPr="00C504E2">
        <w:rPr>
          <w:color w:val="00111E"/>
          <w:sz w:val="30"/>
          <w:szCs w:val="30"/>
        </w:rPr>
        <w:t xml:space="preserve">‰, в сельских поселениях коэффициент </w:t>
      </w:r>
      <w:proofErr w:type="spellStart"/>
      <w:r w:rsidRPr="00C504E2">
        <w:rPr>
          <w:color w:val="00111E"/>
          <w:sz w:val="30"/>
          <w:szCs w:val="30"/>
        </w:rPr>
        <w:t>брачности</w:t>
      </w:r>
      <w:proofErr w:type="spellEnd"/>
      <w:r w:rsidRPr="00C504E2">
        <w:rPr>
          <w:color w:val="00111E"/>
          <w:sz w:val="30"/>
          <w:szCs w:val="30"/>
        </w:rPr>
        <w:t xml:space="preserve"> составил </w:t>
      </w:r>
      <w:r>
        <w:rPr>
          <w:color w:val="00111E"/>
          <w:sz w:val="30"/>
          <w:szCs w:val="30"/>
        </w:rPr>
        <w:t>3</w:t>
      </w:r>
      <w:r w:rsidRPr="00C504E2">
        <w:rPr>
          <w:color w:val="00111E"/>
          <w:sz w:val="30"/>
          <w:szCs w:val="30"/>
        </w:rPr>
        <w:t>,</w:t>
      </w:r>
      <w:r>
        <w:rPr>
          <w:color w:val="00111E"/>
          <w:sz w:val="30"/>
          <w:szCs w:val="30"/>
        </w:rPr>
        <w:t>3</w:t>
      </w:r>
      <w:r w:rsidRPr="00C504E2">
        <w:rPr>
          <w:color w:val="00111E"/>
          <w:sz w:val="30"/>
          <w:szCs w:val="30"/>
        </w:rPr>
        <w:t>‰. В 202</w:t>
      </w:r>
      <w:r>
        <w:rPr>
          <w:color w:val="00111E"/>
          <w:sz w:val="30"/>
          <w:szCs w:val="30"/>
        </w:rPr>
        <w:t>4</w:t>
      </w:r>
      <w:r w:rsidRPr="00C504E2">
        <w:rPr>
          <w:color w:val="00111E"/>
          <w:sz w:val="30"/>
          <w:szCs w:val="30"/>
        </w:rPr>
        <w:t xml:space="preserve"> году заключили брак </w:t>
      </w:r>
      <w:r>
        <w:rPr>
          <w:color w:val="00111E"/>
          <w:sz w:val="30"/>
          <w:szCs w:val="30"/>
        </w:rPr>
        <w:t>152</w:t>
      </w:r>
      <w:r w:rsidRPr="00C504E2">
        <w:rPr>
          <w:color w:val="00111E"/>
          <w:sz w:val="30"/>
          <w:szCs w:val="30"/>
        </w:rPr>
        <w:t xml:space="preserve">  городских</w:t>
      </w:r>
      <w:r w:rsidR="00423795">
        <w:rPr>
          <w:color w:val="00111E"/>
          <w:sz w:val="30"/>
          <w:szCs w:val="30"/>
        </w:rPr>
        <w:t xml:space="preserve"> </w:t>
      </w:r>
      <w:r w:rsidRPr="00C504E2">
        <w:rPr>
          <w:color w:val="00111E"/>
          <w:sz w:val="30"/>
          <w:szCs w:val="30"/>
        </w:rPr>
        <w:t>и  1</w:t>
      </w:r>
      <w:r>
        <w:rPr>
          <w:color w:val="00111E"/>
          <w:sz w:val="30"/>
          <w:szCs w:val="30"/>
        </w:rPr>
        <w:t>44</w:t>
      </w:r>
      <w:r w:rsidRPr="00C504E2">
        <w:rPr>
          <w:color w:val="00111E"/>
          <w:sz w:val="30"/>
          <w:szCs w:val="30"/>
        </w:rPr>
        <w:t>сельских жителей. В 202</w:t>
      </w:r>
      <w:r>
        <w:rPr>
          <w:color w:val="00111E"/>
          <w:sz w:val="30"/>
          <w:szCs w:val="30"/>
        </w:rPr>
        <w:t>4</w:t>
      </w:r>
      <w:r w:rsidRPr="00C504E2">
        <w:rPr>
          <w:color w:val="00111E"/>
          <w:sz w:val="30"/>
          <w:szCs w:val="30"/>
        </w:rPr>
        <w:t xml:space="preserve"> году браков </w:t>
      </w:r>
      <w:r>
        <w:rPr>
          <w:color w:val="00111E"/>
          <w:sz w:val="30"/>
          <w:szCs w:val="30"/>
        </w:rPr>
        <w:t>меньше</w:t>
      </w:r>
      <w:r w:rsidRPr="00C504E2">
        <w:rPr>
          <w:color w:val="00111E"/>
          <w:sz w:val="30"/>
          <w:szCs w:val="30"/>
        </w:rPr>
        <w:t xml:space="preserve"> (</w:t>
      </w:r>
      <w:r>
        <w:rPr>
          <w:color w:val="00111E"/>
          <w:sz w:val="30"/>
          <w:szCs w:val="30"/>
        </w:rPr>
        <w:t>296</w:t>
      </w:r>
      <w:r w:rsidRPr="00C504E2">
        <w:rPr>
          <w:color w:val="00111E"/>
          <w:sz w:val="30"/>
          <w:szCs w:val="30"/>
        </w:rPr>
        <w:t>),чем в 202</w:t>
      </w:r>
      <w:r>
        <w:rPr>
          <w:color w:val="00111E"/>
          <w:sz w:val="30"/>
          <w:szCs w:val="30"/>
        </w:rPr>
        <w:t xml:space="preserve">3 </w:t>
      </w:r>
      <w:r w:rsidRPr="00C504E2">
        <w:rPr>
          <w:color w:val="00111E"/>
          <w:sz w:val="30"/>
          <w:szCs w:val="30"/>
        </w:rPr>
        <w:t>году (</w:t>
      </w:r>
      <w:r>
        <w:rPr>
          <w:color w:val="00111E"/>
          <w:sz w:val="30"/>
          <w:szCs w:val="30"/>
        </w:rPr>
        <w:t>422</w:t>
      </w:r>
      <w:r w:rsidRPr="00C504E2">
        <w:rPr>
          <w:color w:val="00111E"/>
          <w:sz w:val="30"/>
          <w:szCs w:val="30"/>
        </w:rPr>
        <w:t>). В 202</w:t>
      </w:r>
      <w:r>
        <w:rPr>
          <w:color w:val="00111E"/>
          <w:sz w:val="30"/>
          <w:szCs w:val="30"/>
        </w:rPr>
        <w:t>4</w:t>
      </w:r>
      <w:r w:rsidRPr="00C504E2">
        <w:rPr>
          <w:color w:val="00111E"/>
          <w:sz w:val="30"/>
          <w:szCs w:val="30"/>
        </w:rPr>
        <w:t xml:space="preserve"> году абсолютное количество разводов составило</w:t>
      </w:r>
      <w:r>
        <w:rPr>
          <w:color w:val="00111E"/>
          <w:sz w:val="30"/>
          <w:szCs w:val="30"/>
        </w:rPr>
        <w:t xml:space="preserve"> 175</w:t>
      </w:r>
      <w:r w:rsidRPr="00C504E2">
        <w:rPr>
          <w:color w:val="00111E"/>
          <w:sz w:val="30"/>
          <w:szCs w:val="30"/>
        </w:rPr>
        <w:t xml:space="preserve"> случаев: городского населения- </w:t>
      </w:r>
      <w:r>
        <w:rPr>
          <w:color w:val="00111E"/>
          <w:sz w:val="30"/>
          <w:szCs w:val="30"/>
        </w:rPr>
        <w:t>102</w:t>
      </w:r>
      <w:r w:rsidRPr="00C504E2">
        <w:rPr>
          <w:color w:val="00111E"/>
          <w:sz w:val="30"/>
          <w:szCs w:val="30"/>
        </w:rPr>
        <w:t xml:space="preserve">  и  7</w:t>
      </w:r>
      <w:r>
        <w:rPr>
          <w:color w:val="00111E"/>
          <w:sz w:val="30"/>
          <w:szCs w:val="30"/>
        </w:rPr>
        <w:t xml:space="preserve">3 </w:t>
      </w:r>
      <w:r w:rsidRPr="00C504E2">
        <w:rPr>
          <w:color w:val="00111E"/>
          <w:sz w:val="30"/>
          <w:szCs w:val="30"/>
        </w:rPr>
        <w:t xml:space="preserve">сельских жителей. Коэффициент </w:t>
      </w:r>
      <w:proofErr w:type="spellStart"/>
      <w:r w:rsidRPr="00C504E2">
        <w:rPr>
          <w:color w:val="00111E"/>
          <w:sz w:val="30"/>
          <w:szCs w:val="30"/>
        </w:rPr>
        <w:t>разводимости</w:t>
      </w:r>
      <w:proofErr w:type="spellEnd"/>
      <w:r w:rsidRPr="00C504E2">
        <w:rPr>
          <w:color w:val="00111E"/>
          <w:sz w:val="30"/>
          <w:szCs w:val="30"/>
        </w:rPr>
        <w:t xml:space="preserve"> в районе за 202</w:t>
      </w:r>
      <w:r>
        <w:rPr>
          <w:color w:val="00111E"/>
          <w:sz w:val="30"/>
          <w:szCs w:val="30"/>
        </w:rPr>
        <w:t>4</w:t>
      </w:r>
      <w:r w:rsidRPr="00C504E2">
        <w:rPr>
          <w:color w:val="00111E"/>
          <w:sz w:val="30"/>
          <w:szCs w:val="30"/>
        </w:rPr>
        <w:t>год  составил 2,</w:t>
      </w:r>
      <w:r>
        <w:rPr>
          <w:color w:val="00111E"/>
          <w:sz w:val="30"/>
          <w:szCs w:val="30"/>
        </w:rPr>
        <w:t>6</w:t>
      </w:r>
      <w:r w:rsidRPr="00C504E2">
        <w:rPr>
          <w:color w:val="00111E"/>
          <w:sz w:val="30"/>
          <w:szCs w:val="30"/>
        </w:rPr>
        <w:t>, что практически на одном уровне с 202</w:t>
      </w:r>
      <w:r>
        <w:rPr>
          <w:color w:val="00111E"/>
          <w:sz w:val="30"/>
          <w:szCs w:val="30"/>
        </w:rPr>
        <w:t>3</w:t>
      </w:r>
      <w:r w:rsidRPr="00C504E2">
        <w:rPr>
          <w:color w:val="00111E"/>
          <w:sz w:val="30"/>
          <w:szCs w:val="30"/>
        </w:rPr>
        <w:t xml:space="preserve"> годом, коэффициент составил</w:t>
      </w:r>
      <w:proofErr w:type="gramStart"/>
      <w:r w:rsidRPr="00C504E2">
        <w:rPr>
          <w:color w:val="00111E"/>
          <w:sz w:val="30"/>
          <w:szCs w:val="30"/>
        </w:rPr>
        <w:t>2</w:t>
      </w:r>
      <w:proofErr w:type="gramEnd"/>
      <w:r w:rsidRPr="00C504E2">
        <w:rPr>
          <w:color w:val="00111E"/>
          <w:sz w:val="30"/>
          <w:szCs w:val="30"/>
        </w:rPr>
        <w:t>,</w:t>
      </w:r>
      <w:r>
        <w:rPr>
          <w:color w:val="00111E"/>
          <w:sz w:val="30"/>
          <w:szCs w:val="30"/>
        </w:rPr>
        <w:t>2</w:t>
      </w:r>
      <w:r w:rsidRPr="00C504E2">
        <w:rPr>
          <w:color w:val="00111E"/>
          <w:sz w:val="30"/>
          <w:szCs w:val="30"/>
        </w:rPr>
        <w:t xml:space="preserve">‰.Коэффициент </w:t>
      </w:r>
      <w:proofErr w:type="spellStart"/>
      <w:r w:rsidRPr="00C504E2">
        <w:rPr>
          <w:color w:val="00111E"/>
          <w:sz w:val="30"/>
          <w:szCs w:val="30"/>
        </w:rPr>
        <w:t>разводимости</w:t>
      </w:r>
      <w:proofErr w:type="spellEnd"/>
      <w:r w:rsidRPr="00C504E2">
        <w:rPr>
          <w:color w:val="00111E"/>
          <w:sz w:val="30"/>
          <w:szCs w:val="30"/>
        </w:rPr>
        <w:t xml:space="preserve"> ниже областного (в области 3,</w:t>
      </w:r>
      <w:r>
        <w:rPr>
          <w:color w:val="00111E"/>
          <w:sz w:val="30"/>
          <w:szCs w:val="30"/>
        </w:rPr>
        <w:t>6</w:t>
      </w:r>
      <w:r w:rsidRPr="00C504E2">
        <w:rPr>
          <w:color w:val="00111E"/>
          <w:sz w:val="30"/>
          <w:szCs w:val="30"/>
        </w:rPr>
        <w:t>‰)</w:t>
      </w:r>
      <w:r w:rsidRPr="00C504E2">
        <w:rPr>
          <w:b/>
          <w:bCs/>
          <w:i/>
          <w:iCs/>
          <w:color w:val="00111E"/>
          <w:sz w:val="30"/>
          <w:szCs w:val="30"/>
        </w:rPr>
        <w:t>(рис.5)</w:t>
      </w:r>
      <w:r w:rsidRPr="00C504E2">
        <w:rPr>
          <w:color w:val="00111E"/>
          <w:sz w:val="30"/>
          <w:szCs w:val="30"/>
        </w:rPr>
        <w:t>.</w:t>
      </w:r>
    </w:p>
    <w:p w:rsidR="00C74CC1" w:rsidRPr="00C504E2" w:rsidRDefault="00C74CC1" w:rsidP="005975BB">
      <w:pPr>
        <w:spacing w:after="0" w:line="240" w:lineRule="auto"/>
        <w:jc w:val="both"/>
        <w:rPr>
          <w:color w:val="00111E"/>
          <w:sz w:val="30"/>
          <w:szCs w:val="30"/>
        </w:rPr>
      </w:pPr>
    </w:p>
    <w:p w:rsidR="00F877ED" w:rsidRPr="005A79D1" w:rsidRDefault="00F877ED" w:rsidP="00AE4DA5">
      <w:pPr>
        <w:pStyle w:val="22"/>
        <w:spacing w:line="240" w:lineRule="auto"/>
        <w:rPr>
          <w:rFonts w:eastAsia="Calibri"/>
          <w:sz w:val="22"/>
          <w:szCs w:val="28"/>
        </w:rPr>
      </w:pPr>
      <w:r>
        <w:rPr>
          <w:rFonts w:eastAsia="Calibri"/>
          <w:noProof/>
          <w:sz w:val="22"/>
          <w:szCs w:val="28"/>
        </w:rPr>
        <w:drawing>
          <wp:inline distT="0" distB="0" distL="0" distR="0">
            <wp:extent cx="5473700" cy="3460750"/>
            <wp:effectExtent l="19050" t="0" r="0" b="0"/>
            <wp:docPr id="9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877ED" w:rsidRPr="005A79D1" w:rsidRDefault="00F877ED" w:rsidP="004E625A">
      <w:pPr>
        <w:pStyle w:val="22"/>
        <w:spacing w:line="240" w:lineRule="auto"/>
        <w:ind w:left="0"/>
        <w:rPr>
          <w:rFonts w:ascii="Times New Roman" w:eastAsia="Calibri" w:hAnsi="Times New Roman"/>
          <w:b/>
          <w:bCs/>
          <w:i/>
          <w:iCs/>
          <w:sz w:val="24"/>
          <w:szCs w:val="24"/>
        </w:rPr>
      </w:pPr>
      <w:r w:rsidRPr="005A79D1">
        <w:rPr>
          <w:rFonts w:ascii="Times New Roman" w:eastAsia="Calibri" w:hAnsi="Times New Roman"/>
          <w:b/>
          <w:i/>
          <w:sz w:val="24"/>
          <w:szCs w:val="28"/>
        </w:rPr>
        <w:t>Рис.</w:t>
      </w:r>
      <w:r>
        <w:rPr>
          <w:rFonts w:ascii="Times New Roman" w:eastAsia="Calibri" w:hAnsi="Times New Roman"/>
          <w:b/>
          <w:i/>
          <w:sz w:val="24"/>
          <w:szCs w:val="28"/>
        </w:rPr>
        <w:t>5</w:t>
      </w:r>
      <w:r w:rsidRPr="005A79D1">
        <w:rPr>
          <w:rFonts w:ascii="Times New Roman" w:eastAsia="Calibri" w:hAnsi="Times New Roman"/>
          <w:b/>
          <w:i/>
          <w:sz w:val="24"/>
          <w:szCs w:val="28"/>
        </w:rPr>
        <w:t xml:space="preserve">. Показатели браков и разводов по </w:t>
      </w:r>
      <w:proofErr w:type="spellStart"/>
      <w:r w:rsidRPr="005A79D1">
        <w:rPr>
          <w:rFonts w:ascii="Times New Roman" w:eastAsia="Calibri" w:hAnsi="Times New Roman"/>
          <w:b/>
          <w:i/>
          <w:sz w:val="24"/>
          <w:szCs w:val="28"/>
        </w:rPr>
        <w:t>Столинскому</w:t>
      </w:r>
      <w:proofErr w:type="spellEnd"/>
      <w:r w:rsidRPr="005A79D1">
        <w:rPr>
          <w:rFonts w:ascii="Times New Roman" w:eastAsia="Calibri" w:hAnsi="Times New Roman"/>
          <w:b/>
          <w:i/>
          <w:sz w:val="24"/>
          <w:szCs w:val="28"/>
        </w:rPr>
        <w:t xml:space="preserve"> району за 201</w:t>
      </w:r>
      <w:r>
        <w:rPr>
          <w:rFonts w:ascii="Times New Roman" w:eastAsia="Calibri" w:hAnsi="Times New Roman"/>
          <w:b/>
          <w:i/>
          <w:sz w:val="24"/>
          <w:szCs w:val="28"/>
        </w:rPr>
        <w:t>3</w:t>
      </w:r>
      <w:r w:rsidRPr="005A79D1">
        <w:rPr>
          <w:rFonts w:ascii="Times New Roman" w:eastAsia="Calibri" w:hAnsi="Times New Roman"/>
          <w:b/>
          <w:i/>
          <w:sz w:val="24"/>
          <w:szCs w:val="28"/>
        </w:rPr>
        <w:t xml:space="preserve"> -202</w:t>
      </w:r>
      <w:r>
        <w:rPr>
          <w:rFonts w:ascii="Times New Roman" w:eastAsia="Calibri" w:hAnsi="Times New Roman"/>
          <w:b/>
          <w:i/>
          <w:sz w:val="24"/>
          <w:szCs w:val="28"/>
        </w:rPr>
        <w:t>4</w:t>
      </w:r>
      <w:r w:rsidRPr="005A79D1">
        <w:rPr>
          <w:rFonts w:ascii="Times New Roman" w:eastAsia="Calibri" w:hAnsi="Times New Roman"/>
          <w:b/>
          <w:i/>
          <w:sz w:val="24"/>
          <w:szCs w:val="28"/>
        </w:rPr>
        <w:t xml:space="preserve"> годы. </w:t>
      </w:r>
    </w:p>
    <w:p w:rsidR="00F877ED" w:rsidRPr="005A79D1" w:rsidRDefault="00F877ED" w:rsidP="00AE4DA5">
      <w:pPr>
        <w:pStyle w:val="22"/>
        <w:spacing w:line="240" w:lineRule="auto"/>
        <w:ind w:left="0"/>
        <w:rPr>
          <w:rFonts w:ascii="Times New Roman" w:eastAsia="Calibri" w:hAnsi="Times New Roman"/>
          <w:b/>
          <w:bCs/>
          <w:i/>
          <w:iCs/>
          <w:sz w:val="24"/>
          <w:szCs w:val="24"/>
        </w:rPr>
      </w:pPr>
    </w:p>
    <w:p w:rsidR="00F877ED" w:rsidRPr="0099532B" w:rsidRDefault="00F877ED" w:rsidP="00AE4DA5">
      <w:pPr>
        <w:pStyle w:val="22"/>
        <w:spacing w:line="240" w:lineRule="auto"/>
        <w:jc w:val="center"/>
        <w:rPr>
          <w:b/>
          <w:sz w:val="22"/>
          <w:szCs w:val="22"/>
        </w:rPr>
      </w:pPr>
      <w:r w:rsidRPr="0099532B">
        <w:rPr>
          <w:rFonts w:eastAsia="Calibri"/>
          <w:b/>
          <w:noProof/>
          <w:sz w:val="22"/>
          <w:szCs w:val="22"/>
        </w:rPr>
        <w:drawing>
          <wp:inline distT="0" distB="0" distL="0" distR="0">
            <wp:extent cx="4292600" cy="2127250"/>
            <wp:effectExtent l="19050" t="0" r="12700" b="6350"/>
            <wp:docPr id="10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877ED" w:rsidRPr="005A79D1" w:rsidRDefault="00F877ED" w:rsidP="00AE4DA5">
      <w:pPr>
        <w:pStyle w:val="22"/>
        <w:spacing w:line="240" w:lineRule="auto"/>
        <w:jc w:val="center"/>
        <w:rPr>
          <w:rFonts w:eastAsia="Calibri"/>
          <w:sz w:val="22"/>
          <w:szCs w:val="22"/>
        </w:rPr>
      </w:pPr>
    </w:p>
    <w:p w:rsidR="00F877ED" w:rsidRPr="005A79D1" w:rsidRDefault="00F877ED" w:rsidP="00AE4DA5">
      <w:pPr>
        <w:pStyle w:val="22"/>
        <w:spacing w:line="240" w:lineRule="auto"/>
        <w:jc w:val="center"/>
        <w:rPr>
          <w:rFonts w:ascii="Times New Roman" w:eastAsia="Calibri" w:hAnsi="Times New Roman"/>
          <w:b/>
          <w:i/>
          <w:sz w:val="24"/>
          <w:szCs w:val="28"/>
        </w:rPr>
      </w:pPr>
      <w:r w:rsidRPr="005A79D1">
        <w:rPr>
          <w:rFonts w:ascii="Times New Roman" w:eastAsia="Calibri" w:hAnsi="Times New Roman"/>
          <w:b/>
          <w:i/>
          <w:sz w:val="24"/>
          <w:szCs w:val="28"/>
        </w:rPr>
        <w:t>Рис.</w:t>
      </w:r>
      <w:r>
        <w:rPr>
          <w:rFonts w:ascii="Times New Roman" w:eastAsia="Calibri" w:hAnsi="Times New Roman"/>
          <w:b/>
          <w:i/>
          <w:sz w:val="24"/>
          <w:szCs w:val="28"/>
        </w:rPr>
        <w:t>6</w:t>
      </w:r>
      <w:r w:rsidRPr="005A79D1">
        <w:rPr>
          <w:rFonts w:ascii="Times New Roman" w:eastAsia="Calibri" w:hAnsi="Times New Roman"/>
          <w:b/>
          <w:i/>
          <w:sz w:val="24"/>
          <w:szCs w:val="28"/>
        </w:rPr>
        <w:t xml:space="preserve">. Показатели </w:t>
      </w:r>
      <w:proofErr w:type="spellStart"/>
      <w:r w:rsidRPr="005A79D1">
        <w:rPr>
          <w:rFonts w:ascii="Times New Roman" w:eastAsia="Calibri" w:hAnsi="Times New Roman"/>
          <w:b/>
          <w:i/>
          <w:sz w:val="24"/>
          <w:szCs w:val="28"/>
        </w:rPr>
        <w:t>разводимости</w:t>
      </w:r>
      <w:proofErr w:type="spellEnd"/>
      <w:r w:rsidRPr="005A79D1">
        <w:rPr>
          <w:rFonts w:ascii="Times New Roman" w:eastAsia="Calibri" w:hAnsi="Times New Roman"/>
          <w:b/>
          <w:i/>
          <w:sz w:val="24"/>
          <w:szCs w:val="28"/>
        </w:rPr>
        <w:t xml:space="preserve"> городского и сельского населения районов </w:t>
      </w:r>
    </w:p>
    <w:p w:rsidR="00F877ED" w:rsidRPr="005A79D1" w:rsidRDefault="00F877ED" w:rsidP="00E31D26">
      <w:pPr>
        <w:pStyle w:val="22"/>
        <w:spacing w:line="240" w:lineRule="auto"/>
        <w:jc w:val="center"/>
        <w:rPr>
          <w:rFonts w:ascii="Times New Roman" w:eastAsia="Calibri" w:hAnsi="Times New Roman"/>
          <w:sz w:val="24"/>
          <w:szCs w:val="28"/>
        </w:rPr>
      </w:pPr>
      <w:r w:rsidRPr="005A79D1">
        <w:rPr>
          <w:rFonts w:ascii="Times New Roman" w:eastAsia="Calibri" w:hAnsi="Times New Roman"/>
          <w:b/>
          <w:i/>
          <w:sz w:val="24"/>
          <w:szCs w:val="28"/>
        </w:rPr>
        <w:t>202</w:t>
      </w:r>
      <w:r>
        <w:rPr>
          <w:rFonts w:ascii="Times New Roman" w:eastAsia="Calibri" w:hAnsi="Times New Roman"/>
          <w:b/>
          <w:i/>
          <w:sz w:val="24"/>
          <w:szCs w:val="28"/>
        </w:rPr>
        <w:t>3</w:t>
      </w:r>
      <w:r w:rsidRPr="005A79D1">
        <w:rPr>
          <w:rFonts w:ascii="Times New Roman" w:eastAsia="Calibri" w:hAnsi="Times New Roman"/>
          <w:b/>
          <w:i/>
          <w:sz w:val="24"/>
          <w:szCs w:val="28"/>
        </w:rPr>
        <w:t>-202</w:t>
      </w:r>
      <w:r>
        <w:rPr>
          <w:rFonts w:ascii="Times New Roman" w:eastAsia="Calibri" w:hAnsi="Times New Roman"/>
          <w:b/>
          <w:i/>
          <w:sz w:val="24"/>
          <w:szCs w:val="28"/>
        </w:rPr>
        <w:t>4</w:t>
      </w:r>
      <w:r w:rsidRPr="005A79D1">
        <w:rPr>
          <w:rFonts w:ascii="Times New Roman" w:eastAsia="Calibri" w:hAnsi="Times New Roman"/>
          <w:b/>
          <w:i/>
          <w:sz w:val="24"/>
          <w:szCs w:val="28"/>
        </w:rPr>
        <w:t>гг.(на 1000</w:t>
      </w:r>
      <w:r>
        <w:rPr>
          <w:rFonts w:ascii="Times New Roman" w:eastAsia="Calibri" w:hAnsi="Times New Roman"/>
          <w:b/>
          <w:i/>
          <w:sz w:val="24"/>
          <w:szCs w:val="28"/>
        </w:rPr>
        <w:t xml:space="preserve"> тыс. </w:t>
      </w:r>
      <w:r w:rsidRPr="005A79D1">
        <w:rPr>
          <w:rFonts w:ascii="Times New Roman" w:eastAsia="Calibri" w:hAnsi="Times New Roman"/>
          <w:b/>
          <w:i/>
          <w:sz w:val="24"/>
          <w:szCs w:val="28"/>
        </w:rPr>
        <w:t xml:space="preserve">чел.) </w:t>
      </w:r>
    </w:p>
    <w:p w:rsidR="00F877ED" w:rsidRPr="005A79D1" w:rsidRDefault="00F877ED" w:rsidP="00AE4DA5">
      <w:pPr>
        <w:pStyle w:val="22"/>
        <w:spacing w:line="240" w:lineRule="auto"/>
        <w:jc w:val="center"/>
        <w:rPr>
          <w:rFonts w:eastAsia="Calibri"/>
          <w:b/>
          <w:i/>
          <w:sz w:val="24"/>
          <w:szCs w:val="28"/>
          <w:highlight w:val="green"/>
        </w:rPr>
      </w:pPr>
      <w:r>
        <w:rPr>
          <w:rFonts w:eastAsia="Calibri"/>
          <w:b/>
          <w:i/>
          <w:noProof/>
          <w:sz w:val="24"/>
          <w:szCs w:val="28"/>
        </w:rPr>
        <w:drawing>
          <wp:inline distT="0" distB="0" distL="0" distR="0">
            <wp:extent cx="5613400" cy="1409700"/>
            <wp:effectExtent l="19050" t="0" r="6350" b="0"/>
            <wp:docPr id="13" name="Диаграмма 14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877ED" w:rsidRPr="00744BF2" w:rsidRDefault="00F877ED" w:rsidP="007B1774">
      <w:pPr>
        <w:pStyle w:val="22"/>
        <w:spacing w:after="0" w:line="240" w:lineRule="auto"/>
        <w:ind w:left="0"/>
        <w:jc w:val="center"/>
        <w:rPr>
          <w:rFonts w:ascii="Times New Roman" w:eastAsia="Calibri" w:hAnsi="Times New Roman"/>
          <w:b/>
          <w:i/>
          <w:sz w:val="30"/>
          <w:szCs w:val="30"/>
          <w:highlight w:val="green"/>
        </w:rPr>
      </w:pPr>
    </w:p>
    <w:p w:rsidR="00F877ED" w:rsidRPr="003F0576" w:rsidRDefault="00F877ED" w:rsidP="007B1774">
      <w:pPr>
        <w:pStyle w:val="22"/>
        <w:spacing w:after="0" w:line="240" w:lineRule="auto"/>
        <w:ind w:left="0"/>
        <w:jc w:val="center"/>
        <w:rPr>
          <w:rFonts w:ascii="Times New Roman" w:eastAsia="Calibri" w:hAnsi="Times New Roman"/>
          <w:b/>
          <w:i/>
          <w:sz w:val="24"/>
          <w:szCs w:val="24"/>
        </w:rPr>
      </w:pPr>
      <w:r w:rsidRPr="003F0576">
        <w:rPr>
          <w:rFonts w:ascii="Times New Roman" w:eastAsia="Calibri" w:hAnsi="Times New Roman"/>
          <w:b/>
          <w:i/>
          <w:sz w:val="24"/>
          <w:szCs w:val="24"/>
        </w:rPr>
        <w:t>Рис.7. Количество безработных, зарегистрированных в органах по труду, занятости и социальной защите на территории района в 2009-202</w:t>
      </w:r>
      <w:r>
        <w:rPr>
          <w:rFonts w:ascii="Times New Roman" w:eastAsia="Calibri" w:hAnsi="Times New Roman"/>
          <w:b/>
          <w:i/>
          <w:sz w:val="24"/>
          <w:szCs w:val="24"/>
        </w:rPr>
        <w:t>4</w:t>
      </w:r>
      <w:r w:rsidRPr="003F0576">
        <w:rPr>
          <w:rFonts w:ascii="Times New Roman" w:eastAsia="Calibri" w:hAnsi="Times New Roman"/>
          <w:b/>
          <w:i/>
          <w:sz w:val="24"/>
          <w:szCs w:val="24"/>
        </w:rPr>
        <w:t>гг. (чел.)</w:t>
      </w:r>
    </w:p>
    <w:p w:rsidR="00F877ED" w:rsidRPr="003F0576" w:rsidRDefault="00F877ED" w:rsidP="007B1774">
      <w:pPr>
        <w:pStyle w:val="22"/>
        <w:spacing w:after="0" w:line="240" w:lineRule="auto"/>
        <w:ind w:left="0"/>
        <w:jc w:val="center"/>
        <w:rPr>
          <w:rFonts w:ascii="Times New Roman" w:eastAsia="Calibri" w:hAnsi="Times New Roman"/>
          <w:b/>
          <w:i/>
          <w:sz w:val="24"/>
          <w:szCs w:val="24"/>
        </w:rPr>
      </w:pPr>
    </w:p>
    <w:p w:rsidR="00F877ED" w:rsidRPr="00744BF2" w:rsidRDefault="00F877ED" w:rsidP="00FE0777">
      <w:pPr>
        <w:pStyle w:val="22"/>
        <w:spacing w:after="0" w:line="240" w:lineRule="auto"/>
        <w:ind w:left="0"/>
        <w:jc w:val="both"/>
        <w:rPr>
          <w:rFonts w:ascii="Times New Roman" w:eastAsia="Calibri" w:hAnsi="Times New Roman"/>
          <w:b/>
          <w:sz w:val="30"/>
          <w:szCs w:val="30"/>
        </w:rPr>
      </w:pPr>
      <w:r w:rsidRPr="00744BF2">
        <w:rPr>
          <w:rFonts w:ascii="Times New Roman" w:eastAsia="Calibri" w:hAnsi="Times New Roman"/>
          <w:b/>
          <w:sz w:val="30"/>
          <w:szCs w:val="30"/>
        </w:rPr>
        <w:t>РЕЗЮМЕ:</w:t>
      </w:r>
    </w:p>
    <w:p w:rsidR="00F877ED" w:rsidRPr="00744BF2" w:rsidRDefault="00F877ED" w:rsidP="00FE0777">
      <w:pPr>
        <w:pStyle w:val="22"/>
        <w:spacing w:after="0" w:line="240" w:lineRule="auto"/>
        <w:ind w:left="0"/>
        <w:jc w:val="both"/>
        <w:rPr>
          <w:rFonts w:ascii="Times New Roman" w:eastAsia="Calibri" w:hAnsi="Times New Roman"/>
          <w:sz w:val="30"/>
          <w:szCs w:val="30"/>
        </w:rPr>
      </w:pPr>
      <w:r w:rsidRPr="00744BF2">
        <w:rPr>
          <w:rFonts w:ascii="Times New Roman" w:eastAsia="Calibri" w:hAnsi="Times New Roman"/>
          <w:sz w:val="30"/>
          <w:szCs w:val="30"/>
        </w:rPr>
        <w:t xml:space="preserve">       Демографическая ситуация в районе характеризуется тенденцией к убыли населения, темп прироста за последние 5 лет составил -4,1.Снижение численности населения отмечается во всех возрастных группах населения. В 2024 году  возраст населения старше трудоспособного возраста превысил долю населения моложе трудоспособного возраста на 1,1%. Общая численность женщин превышает численность мужчин на 1589 человека.</w:t>
      </w:r>
    </w:p>
    <w:p w:rsidR="00F877ED" w:rsidRPr="00744BF2" w:rsidRDefault="00F877ED" w:rsidP="00FE0777">
      <w:pPr>
        <w:pStyle w:val="22"/>
        <w:spacing w:after="0" w:line="240" w:lineRule="auto"/>
        <w:ind w:left="0"/>
        <w:jc w:val="both"/>
        <w:rPr>
          <w:rFonts w:ascii="Times New Roman" w:eastAsia="Calibri" w:hAnsi="Times New Roman"/>
          <w:sz w:val="30"/>
          <w:szCs w:val="30"/>
        </w:rPr>
      </w:pPr>
      <w:r w:rsidRPr="00744BF2">
        <w:rPr>
          <w:rFonts w:ascii="Times New Roman" w:eastAsia="Calibri" w:hAnsi="Times New Roman"/>
          <w:sz w:val="30"/>
          <w:szCs w:val="30"/>
        </w:rPr>
        <w:t xml:space="preserve">      В 2024 году по району отмечено снижение браков, чем в 2023 году в 1,4 раза.</w:t>
      </w:r>
      <w:r w:rsidR="00423795">
        <w:rPr>
          <w:rFonts w:ascii="Times New Roman" w:eastAsia="Calibri" w:hAnsi="Times New Roman"/>
          <w:sz w:val="30"/>
          <w:szCs w:val="30"/>
        </w:rPr>
        <w:t xml:space="preserve"> </w:t>
      </w:r>
      <w:r w:rsidRPr="00744BF2">
        <w:rPr>
          <w:rFonts w:ascii="Times New Roman" w:eastAsia="Calibri" w:hAnsi="Times New Roman"/>
          <w:sz w:val="30"/>
          <w:szCs w:val="30"/>
        </w:rPr>
        <w:t xml:space="preserve">Показатель </w:t>
      </w:r>
      <w:proofErr w:type="spellStart"/>
      <w:r w:rsidRPr="00744BF2">
        <w:rPr>
          <w:rFonts w:ascii="Times New Roman" w:eastAsia="Calibri" w:hAnsi="Times New Roman"/>
          <w:sz w:val="30"/>
          <w:szCs w:val="30"/>
        </w:rPr>
        <w:t>брачности</w:t>
      </w:r>
      <w:proofErr w:type="spellEnd"/>
      <w:r w:rsidRPr="00744BF2">
        <w:rPr>
          <w:rFonts w:ascii="Times New Roman" w:eastAsia="Calibri" w:hAnsi="Times New Roman"/>
          <w:sz w:val="30"/>
          <w:szCs w:val="30"/>
        </w:rPr>
        <w:t xml:space="preserve"> выше показателя </w:t>
      </w:r>
      <w:proofErr w:type="spellStart"/>
      <w:r w:rsidRPr="00744BF2">
        <w:rPr>
          <w:rFonts w:ascii="Times New Roman" w:eastAsia="Calibri" w:hAnsi="Times New Roman"/>
          <w:sz w:val="30"/>
          <w:szCs w:val="30"/>
        </w:rPr>
        <w:t>разводимости</w:t>
      </w:r>
      <w:proofErr w:type="spellEnd"/>
      <w:r w:rsidRPr="00744BF2">
        <w:rPr>
          <w:rFonts w:ascii="Times New Roman" w:eastAsia="Calibri" w:hAnsi="Times New Roman"/>
          <w:sz w:val="30"/>
          <w:szCs w:val="30"/>
        </w:rPr>
        <w:t xml:space="preserve">. Коэффициент </w:t>
      </w:r>
      <w:proofErr w:type="spellStart"/>
      <w:r w:rsidRPr="00744BF2">
        <w:rPr>
          <w:rFonts w:ascii="Times New Roman" w:eastAsia="Calibri" w:hAnsi="Times New Roman"/>
          <w:sz w:val="30"/>
          <w:szCs w:val="30"/>
        </w:rPr>
        <w:t>разводимости</w:t>
      </w:r>
      <w:proofErr w:type="spellEnd"/>
      <w:r w:rsidRPr="00744BF2">
        <w:rPr>
          <w:rFonts w:ascii="Times New Roman" w:eastAsia="Calibri" w:hAnsi="Times New Roman"/>
          <w:sz w:val="30"/>
          <w:szCs w:val="30"/>
        </w:rPr>
        <w:t xml:space="preserve"> в 2024 году составил 2,6, но ниже областного в 1,3 раза.</w:t>
      </w:r>
    </w:p>
    <w:p w:rsidR="00F877ED" w:rsidRPr="00744BF2" w:rsidRDefault="00F877ED" w:rsidP="00FE0777">
      <w:pPr>
        <w:pStyle w:val="22"/>
        <w:spacing w:after="0" w:line="240" w:lineRule="auto"/>
        <w:ind w:left="0"/>
        <w:jc w:val="both"/>
        <w:rPr>
          <w:rFonts w:ascii="Times New Roman" w:eastAsia="Calibri" w:hAnsi="Times New Roman"/>
          <w:sz w:val="30"/>
          <w:szCs w:val="30"/>
        </w:rPr>
      </w:pPr>
      <w:r w:rsidRPr="00744BF2">
        <w:rPr>
          <w:rFonts w:ascii="Times New Roman" w:eastAsia="Calibri" w:hAnsi="Times New Roman"/>
          <w:sz w:val="30"/>
          <w:szCs w:val="30"/>
        </w:rPr>
        <w:t xml:space="preserve">      В 2024 году в сравнении с прошлым годом значительно снизилось число абортов – 27, что ниже на 1,6 раз, чем в 2023 году (абортов выполнено - 44).</w:t>
      </w:r>
    </w:p>
    <w:p w:rsidR="00756F40" w:rsidRPr="00744BF2" w:rsidRDefault="00756F40" w:rsidP="00FE0777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744BF2">
        <w:rPr>
          <w:rFonts w:ascii="Times New Roman" w:hAnsi="Times New Roman"/>
          <w:sz w:val="30"/>
          <w:szCs w:val="30"/>
        </w:rPr>
        <w:t xml:space="preserve">Заболеваемость населения, обусловленная </w:t>
      </w:r>
      <w:proofErr w:type="spellStart"/>
      <w:r w:rsidRPr="00744BF2">
        <w:rPr>
          <w:rFonts w:ascii="Times New Roman" w:hAnsi="Times New Roman"/>
          <w:sz w:val="30"/>
          <w:szCs w:val="30"/>
        </w:rPr>
        <w:t>социальногигие</w:t>
      </w:r>
      <w:r w:rsidR="00DA54EF">
        <w:rPr>
          <w:rFonts w:ascii="Times New Roman" w:hAnsi="Times New Roman"/>
          <w:sz w:val="30"/>
          <w:szCs w:val="30"/>
        </w:rPr>
        <w:t>-</w:t>
      </w:r>
      <w:r w:rsidRPr="00744BF2">
        <w:rPr>
          <w:rFonts w:ascii="Times New Roman" w:hAnsi="Times New Roman"/>
          <w:sz w:val="30"/>
          <w:szCs w:val="30"/>
        </w:rPr>
        <w:t>ническими</w:t>
      </w:r>
      <w:proofErr w:type="spellEnd"/>
      <w:r w:rsidRPr="00744BF2">
        <w:rPr>
          <w:rFonts w:ascii="Times New Roman" w:hAnsi="Times New Roman"/>
          <w:sz w:val="30"/>
          <w:szCs w:val="30"/>
        </w:rPr>
        <w:t xml:space="preserve"> факторами среды жизнедеятельности</w:t>
      </w:r>
      <w:r w:rsidR="00C504E2" w:rsidRPr="00744BF2">
        <w:rPr>
          <w:rFonts w:ascii="Times New Roman" w:hAnsi="Times New Roman"/>
          <w:sz w:val="30"/>
          <w:szCs w:val="30"/>
        </w:rPr>
        <w:t>.</w:t>
      </w:r>
    </w:p>
    <w:p w:rsidR="00F877ED" w:rsidRPr="00744BF2" w:rsidRDefault="00F877ED" w:rsidP="00423795">
      <w:pPr>
        <w:pStyle w:val="29"/>
        <w:shd w:val="clear" w:color="auto" w:fill="auto"/>
        <w:spacing w:after="0" w:line="240" w:lineRule="auto"/>
        <w:ind w:firstLine="708"/>
        <w:jc w:val="both"/>
        <w:rPr>
          <w:sz w:val="30"/>
          <w:szCs w:val="30"/>
        </w:rPr>
      </w:pPr>
      <w:r w:rsidRPr="00744BF2">
        <w:rPr>
          <w:sz w:val="30"/>
          <w:szCs w:val="30"/>
        </w:rPr>
        <w:t>В рамках понимания устойчивого развития здоровье населения в нашей стране признается важнейшим элементом национального богатства. Состояние здоровья населения является обобщенным интегральным показателем качества среды обитания, а уровень здоровья становится в прямую зависимость от интенсивности, продолжительности влияния различных факторов и степени адаптации организма к среде обитания.</w:t>
      </w:r>
    </w:p>
    <w:p w:rsidR="00F877ED" w:rsidRPr="00744BF2" w:rsidRDefault="00F877ED" w:rsidP="00DA54EF">
      <w:pPr>
        <w:pStyle w:val="29"/>
        <w:shd w:val="clear" w:color="auto" w:fill="auto"/>
        <w:spacing w:after="0" w:line="240" w:lineRule="auto"/>
        <w:ind w:firstLine="720"/>
        <w:jc w:val="both"/>
        <w:rPr>
          <w:rStyle w:val="70"/>
          <w:rFonts w:ascii="Times New Roman" w:eastAsia="Calibri" w:hAnsi="Times New Roman"/>
          <w:i w:val="0"/>
          <w:iCs w:val="0"/>
        </w:rPr>
      </w:pPr>
      <w:r w:rsidRPr="00744BF2">
        <w:rPr>
          <w:sz w:val="30"/>
          <w:szCs w:val="30"/>
        </w:rPr>
        <w:t>Заболеваемость - одна из важнейших характеристик общественного здоровья. Показатели заболеваемости, которые принято относить к группе отрицательных показателей здоровья, имеют  значение для характеристики здоровья населения, так как главным образом от них зависит инвалидность населения и уровень смертности. Показатели заболеваемости характеризуют распространенность, структуру и динамику зарегистрированных болезней среди населения в целом или в отдельных его группах.</w:t>
      </w:r>
    </w:p>
    <w:p w:rsidR="00716C83" w:rsidRDefault="00716C83" w:rsidP="00DA54EF">
      <w:pPr>
        <w:spacing w:after="0" w:line="240" w:lineRule="auto"/>
        <w:rPr>
          <w:b/>
          <w:i/>
          <w:sz w:val="30"/>
          <w:szCs w:val="30"/>
        </w:rPr>
      </w:pPr>
    </w:p>
    <w:p w:rsidR="00716C83" w:rsidRDefault="00716C83" w:rsidP="00F877ED">
      <w:pPr>
        <w:spacing w:after="0"/>
        <w:jc w:val="center"/>
        <w:rPr>
          <w:b/>
          <w:sz w:val="30"/>
          <w:szCs w:val="30"/>
        </w:rPr>
      </w:pPr>
      <w:r w:rsidRPr="00F877ED">
        <w:rPr>
          <w:b/>
          <w:sz w:val="30"/>
          <w:szCs w:val="30"/>
        </w:rPr>
        <w:t>3.2.ЗАБОЛЕВАЕМОСТЬ И ИНВАЛИДНОСТЬ ВЗРОСЛОГО НАСЕЛЕНИЯ</w:t>
      </w:r>
    </w:p>
    <w:p w:rsidR="00716C83" w:rsidRDefault="00716C83" w:rsidP="00010C91">
      <w:pPr>
        <w:spacing w:after="0" w:line="240" w:lineRule="auto"/>
        <w:rPr>
          <w:b/>
          <w:sz w:val="30"/>
          <w:szCs w:val="30"/>
        </w:rPr>
      </w:pPr>
      <w:bookmarkStart w:id="0" w:name="bookmark18"/>
      <w:bookmarkStart w:id="1" w:name="bookmark19"/>
      <w:r w:rsidRPr="00F877ED">
        <w:rPr>
          <w:b/>
          <w:sz w:val="30"/>
          <w:szCs w:val="30"/>
        </w:rPr>
        <w:t>Заболеваемость населения.</w:t>
      </w:r>
      <w:bookmarkEnd w:id="0"/>
      <w:bookmarkEnd w:id="1"/>
    </w:p>
    <w:p w:rsidR="00DA54EF" w:rsidRPr="00F877ED" w:rsidRDefault="00DA54EF" w:rsidP="00010C91">
      <w:pPr>
        <w:spacing w:after="0" w:line="240" w:lineRule="auto"/>
        <w:rPr>
          <w:b/>
          <w:sz w:val="30"/>
          <w:szCs w:val="30"/>
        </w:rPr>
      </w:pPr>
    </w:p>
    <w:p w:rsidR="00716C83" w:rsidRPr="00F10C8F" w:rsidRDefault="00716C83" w:rsidP="00010C91">
      <w:pPr>
        <w:spacing w:after="0" w:line="240" w:lineRule="auto"/>
        <w:jc w:val="both"/>
        <w:rPr>
          <w:sz w:val="30"/>
          <w:szCs w:val="30"/>
        </w:rPr>
      </w:pPr>
      <w:r w:rsidRPr="00F10C8F">
        <w:rPr>
          <w:sz w:val="30"/>
          <w:szCs w:val="30"/>
        </w:rPr>
        <w:t xml:space="preserve">        В 202</w:t>
      </w:r>
      <w:r>
        <w:rPr>
          <w:sz w:val="30"/>
          <w:szCs w:val="30"/>
        </w:rPr>
        <w:t>4</w:t>
      </w:r>
      <w:r w:rsidRPr="00F10C8F">
        <w:rPr>
          <w:sz w:val="30"/>
          <w:szCs w:val="30"/>
        </w:rPr>
        <w:t xml:space="preserve"> году было зарегистрировано </w:t>
      </w:r>
      <w:r>
        <w:rPr>
          <w:sz w:val="30"/>
          <w:szCs w:val="30"/>
        </w:rPr>
        <w:t>66303</w:t>
      </w:r>
      <w:r w:rsidRPr="00F10C8F">
        <w:rPr>
          <w:sz w:val="30"/>
          <w:szCs w:val="30"/>
        </w:rPr>
        <w:t xml:space="preserve"> случаев заболеваний населения острыми и хроническими болезнями (</w:t>
      </w:r>
      <w:r>
        <w:rPr>
          <w:sz w:val="30"/>
          <w:szCs w:val="30"/>
        </w:rPr>
        <w:t>128459,3</w:t>
      </w:r>
      <w:r w:rsidRPr="00F10C8F">
        <w:rPr>
          <w:sz w:val="30"/>
          <w:szCs w:val="30"/>
        </w:rPr>
        <w:t xml:space="preserve">  случаев на 100 тыс. нас.), из которых </w:t>
      </w:r>
      <w:r>
        <w:rPr>
          <w:sz w:val="30"/>
          <w:szCs w:val="30"/>
        </w:rPr>
        <w:t>22180</w:t>
      </w:r>
      <w:r w:rsidRPr="00F10C8F">
        <w:rPr>
          <w:sz w:val="30"/>
          <w:szCs w:val="30"/>
        </w:rPr>
        <w:t xml:space="preserve"> случаев (</w:t>
      </w:r>
      <w:r>
        <w:rPr>
          <w:sz w:val="30"/>
          <w:szCs w:val="30"/>
        </w:rPr>
        <w:t>33,4</w:t>
      </w:r>
      <w:r w:rsidRPr="00F10C8F">
        <w:rPr>
          <w:sz w:val="30"/>
          <w:szCs w:val="30"/>
        </w:rPr>
        <w:t>%) - с впервые установленным диагнозом (</w:t>
      </w:r>
      <w:r>
        <w:rPr>
          <w:sz w:val="30"/>
          <w:szCs w:val="30"/>
        </w:rPr>
        <w:t>42972,8</w:t>
      </w:r>
      <w:r w:rsidRPr="00F10C8F">
        <w:rPr>
          <w:sz w:val="30"/>
          <w:szCs w:val="30"/>
        </w:rPr>
        <w:t xml:space="preserve"> случаев на 100 тыс. нас.) (таблица 8).</w:t>
      </w:r>
    </w:p>
    <w:p w:rsidR="00716C83" w:rsidRDefault="00716C83" w:rsidP="00010C91">
      <w:pPr>
        <w:spacing w:after="0" w:line="240" w:lineRule="auto"/>
        <w:jc w:val="both"/>
        <w:rPr>
          <w:sz w:val="30"/>
          <w:szCs w:val="30"/>
        </w:rPr>
      </w:pPr>
      <w:r w:rsidRPr="00F10C8F">
        <w:rPr>
          <w:sz w:val="30"/>
          <w:szCs w:val="30"/>
        </w:rPr>
        <w:t xml:space="preserve">        В 202</w:t>
      </w:r>
      <w:r>
        <w:rPr>
          <w:sz w:val="30"/>
          <w:szCs w:val="30"/>
        </w:rPr>
        <w:t>4</w:t>
      </w:r>
      <w:r w:rsidRPr="00F10C8F">
        <w:rPr>
          <w:sz w:val="30"/>
          <w:szCs w:val="30"/>
        </w:rPr>
        <w:t xml:space="preserve"> году в районе отмечено снижение уровня как общей, так и первичной заболеваемости населения района по сравнению с аналогичными показателями 202</w:t>
      </w:r>
      <w:r>
        <w:rPr>
          <w:sz w:val="30"/>
          <w:szCs w:val="30"/>
        </w:rPr>
        <w:t>3</w:t>
      </w:r>
      <w:r w:rsidRPr="00F10C8F">
        <w:rPr>
          <w:sz w:val="30"/>
          <w:szCs w:val="30"/>
        </w:rPr>
        <w:t xml:space="preserve"> года. В структуре общей заболеваемости по группам населения в 202</w:t>
      </w:r>
      <w:r>
        <w:rPr>
          <w:sz w:val="30"/>
          <w:szCs w:val="30"/>
        </w:rPr>
        <w:t>4</w:t>
      </w:r>
      <w:r w:rsidRPr="00F10C8F">
        <w:rPr>
          <w:sz w:val="30"/>
          <w:szCs w:val="30"/>
        </w:rPr>
        <w:t xml:space="preserve"> году удельный вес случаев заболеваний детей 0-17 лет составил </w:t>
      </w:r>
      <w:r w:rsidRPr="00FE0777">
        <w:rPr>
          <w:sz w:val="30"/>
          <w:szCs w:val="30"/>
        </w:rPr>
        <w:t>25,6%,</w:t>
      </w:r>
      <w:r w:rsidRPr="00F10C8F">
        <w:rPr>
          <w:sz w:val="30"/>
          <w:szCs w:val="30"/>
        </w:rPr>
        <w:t xml:space="preserve"> взрослых (18 лет и старше) - 74,4%, первичной заболеваемости - соответственно 44,7% и 55,3%.</w:t>
      </w:r>
    </w:p>
    <w:p w:rsidR="005B08F2" w:rsidRDefault="005B08F2" w:rsidP="00010C91">
      <w:pPr>
        <w:spacing w:after="0" w:line="240" w:lineRule="auto"/>
        <w:jc w:val="both"/>
        <w:rPr>
          <w:sz w:val="30"/>
          <w:szCs w:val="30"/>
        </w:rPr>
      </w:pPr>
    </w:p>
    <w:p w:rsidR="005B08F2" w:rsidRDefault="005B08F2" w:rsidP="00010C91">
      <w:pPr>
        <w:spacing w:after="0" w:line="240" w:lineRule="auto"/>
        <w:jc w:val="both"/>
        <w:rPr>
          <w:sz w:val="30"/>
          <w:szCs w:val="30"/>
        </w:rPr>
      </w:pPr>
    </w:p>
    <w:p w:rsidR="005B08F2" w:rsidRDefault="005B08F2" w:rsidP="00010C91">
      <w:pPr>
        <w:spacing w:after="0" w:line="240" w:lineRule="auto"/>
        <w:jc w:val="both"/>
        <w:rPr>
          <w:sz w:val="30"/>
          <w:szCs w:val="30"/>
        </w:rPr>
      </w:pPr>
    </w:p>
    <w:p w:rsidR="005B08F2" w:rsidRDefault="005B08F2" w:rsidP="00010C91">
      <w:pPr>
        <w:spacing w:after="0" w:line="240" w:lineRule="auto"/>
        <w:jc w:val="both"/>
        <w:rPr>
          <w:sz w:val="30"/>
          <w:szCs w:val="30"/>
        </w:rPr>
      </w:pPr>
    </w:p>
    <w:p w:rsidR="00423795" w:rsidRDefault="00423795" w:rsidP="00010C91">
      <w:pPr>
        <w:spacing w:after="0" w:line="240" w:lineRule="auto"/>
        <w:jc w:val="both"/>
        <w:rPr>
          <w:sz w:val="30"/>
          <w:szCs w:val="30"/>
        </w:rPr>
      </w:pPr>
    </w:p>
    <w:p w:rsidR="0089065F" w:rsidRDefault="0089065F" w:rsidP="00402F57">
      <w:pPr>
        <w:spacing w:after="0"/>
        <w:jc w:val="both"/>
        <w:rPr>
          <w:b/>
          <w:sz w:val="24"/>
          <w:szCs w:val="24"/>
        </w:rPr>
      </w:pPr>
    </w:p>
    <w:p w:rsidR="00716C83" w:rsidRPr="005662A2" w:rsidRDefault="00716C83" w:rsidP="00402F57">
      <w:pPr>
        <w:spacing w:after="0"/>
        <w:jc w:val="both"/>
        <w:rPr>
          <w:b/>
          <w:sz w:val="24"/>
          <w:szCs w:val="24"/>
        </w:rPr>
      </w:pPr>
      <w:r w:rsidRPr="005662A2">
        <w:rPr>
          <w:b/>
          <w:sz w:val="24"/>
          <w:szCs w:val="24"/>
        </w:rPr>
        <w:t>Табл.</w:t>
      </w:r>
      <w:r w:rsidR="003D5E68">
        <w:rPr>
          <w:b/>
          <w:sz w:val="24"/>
          <w:szCs w:val="24"/>
        </w:rPr>
        <w:t>8</w:t>
      </w:r>
      <w:r w:rsidRPr="005662A2">
        <w:rPr>
          <w:b/>
          <w:sz w:val="24"/>
          <w:szCs w:val="24"/>
        </w:rPr>
        <w:t>.Показатели общей и первичной заболеваемости населения района</w:t>
      </w:r>
    </w:p>
    <w:p w:rsidR="00716C83" w:rsidRPr="005662A2" w:rsidRDefault="00716C83" w:rsidP="00402F57">
      <w:pPr>
        <w:spacing w:after="0"/>
        <w:jc w:val="both"/>
        <w:rPr>
          <w:b/>
          <w:sz w:val="24"/>
          <w:szCs w:val="24"/>
        </w:rPr>
      </w:pPr>
      <w:r w:rsidRPr="005662A2">
        <w:rPr>
          <w:b/>
          <w:sz w:val="24"/>
          <w:szCs w:val="24"/>
        </w:rPr>
        <w:t>( случаи на 100 тыс. нас.)</w:t>
      </w:r>
    </w:p>
    <w:tbl>
      <w:tblPr>
        <w:tblStyle w:val="a3"/>
        <w:tblW w:w="9606" w:type="dxa"/>
        <w:tblBorders>
          <w:right w:val="none" w:sz="0" w:space="0" w:color="auto"/>
        </w:tblBorders>
        <w:tblLayout w:type="fixed"/>
        <w:tblLook w:val="04A0"/>
      </w:tblPr>
      <w:tblGrid>
        <w:gridCol w:w="1100"/>
        <w:gridCol w:w="1030"/>
        <w:gridCol w:w="1097"/>
        <w:gridCol w:w="1041"/>
        <w:gridCol w:w="1085"/>
        <w:gridCol w:w="1050"/>
        <w:gridCol w:w="1076"/>
        <w:gridCol w:w="1059"/>
        <w:gridCol w:w="1068"/>
      </w:tblGrid>
      <w:tr w:rsidR="001C7717" w:rsidTr="001C7717">
        <w:tc>
          <w:tcPr>
            <w:tcW w:w="1100" w:type="dxa"/>
            <w:vMerge w:val="restart"/>
          </w:tcPr>
          <w:p w:rsidR="001C7717" w:rsidRPr="00BC7FC3" w:rsidRDefault="001C7717" w:rsidP="0025029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127" w:type="dxa"/>
            <w:gridSpan w:val="2"/>
          </w:tcPr>
          <w:p w:rsidR="001C7717" w:rsidRPr="00BC7FC3" w:rsidRDefault="001C7717" w:rsidP="00B3189B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год</w:t>
            </w:r>
          </w:p>
        </w:tc>
        <w:tc>
          <w:tcPr>
            <w:tcW w:w="2126" w:type="dxa"/>
            <w:gridSpan w:val="2"/>
          </w:tcPr>
          <w:p w:rsidR="001C7717" w:rsidRPr="00BC7FC3" w:rsidRDefault="001C7717" w:rsidP="00B3189B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BC7FC3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  <w:r w:rsidRPr="00BC7FC3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2126" w:type="dxa"/>
            <w:gridSpan w:val="2"/>
          </w:tcPr>
          <w:p w:rsidR="001C7717" w:rsidRPr="00BC7FC3" w:rsidRDefault="001C7717" w:rsidP="00B3189B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BC7FC3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3</w:t>
            </w:r>
            <w:r w:rsidRPr="00BC7FC3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2127" w:type="dxa"/>
            <w:gridSpan w:val="2"/>
            <w:tcBorders>
              <w:right w:val="single" w:sz="4" w:space="0" w:color="auto"/>
            </w:tcBorders>
          </w:tcPr>
          <w:p w:rsidR="001C7717" w:rsidRPr="00BC7FC3" w:rsidRDefault="001C7717" w:rsidP="00B318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год</w:t>
            </w:r>
          </w:p>
        </w:tc>
      </w:tr>
      <w:tr w:rsidR="001C7717" w:rsidTr="001C7717">
        <w:trPr>
          <w:trHeight w:val="817"/>
        </w:trPr>
        <w:tc>
          <w:tcPr>
            <w:tcW w:w="1100" w:type="dxa"/>
            <w:vMerge/>
          </w:tcPr>
          <w:p w:rsidR="001C7717" w:rsidRPr="00BC7FC3" w:rsidRDefault="001C7717" w:rsidP="00F65BE3">
            <w:pPr>
              <w:spacing w:after="200" w:line="276" w:lineRule="auto"/>
              <w:rPr>
                <w:sz w:val="24"/>
                <w:szCs w:val="24"/>
              </w:rPr>
            </w:pPr>
          </w:p>
        </w:tc>
        <w:tc>
          <w:tcPr>
            <w:tcW w:w="1030" w:type="dxa"/>
          </w:tcPr>
          <w:p w:rsidR="001C7717" w:rsidRPr="00B3189B" w:rsidRDefault="001C7717" w:rsidP="00F65BE3">
            <w:pPr>
              <w:spacing w:after="200" w:line="276" w:lineRule="auto"/>
              <w:rPr>
                <w:sz w:val="22"/>
                <w:szCs w:val="22"/>
              </w:rPr>
            </w:pPr>
            <w:r w:rsidRPr="00B3189B">
              <w:rPr>
                <w:sz w:val="22"/>
                <w:szCs w:val="22"/>
              </w:rPr>
              <w:t>общая</w:t>
            </w:r>
          </w:p>
        </w:tc>
        <w:tc>
          <w:tcPr>
            <w:tcW w:w="1097" w:type="dxa"/>
          </w:tcPr>
          <w:p w:rsidR="001C7717" w:rsidRPr="00B3189B" w:rsidRDefault="001C7717" w:rsidP="00EB79F7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proofErr w:type="gramStart"/>
            <w:r w:rsidRPr="00B3189B">
              <w:rPr>
                <w:sz w:val="22"/>
                <w:szCs w:val="22"/>
              </w:rPr>
              <w:t>Пер</w:t>
            </w:r>
            <w:r>
              <w:rPr>
                <w:sz w:val="22"/>
                <w:szCs w:val="22"/>
              </w:rPr>
              <w:t>-</w:t>
            </w:r>
            <w:r w:rsidRPr="00B3189B">
              <w:rPr>
                <w:sz w:val="22"/>
                <w:szCs w:val="22"/>
              </w:rPr>
              <w:t>вичная</w:t>
            </w:r>
            <w:proofErr w:type="spellEnd"/>
            <w:proofErr w:type="gramEnd"/>
          </w:p>
        </w:tc>
        <w:tc>
          <w:tcPr>
            <w:tcW w:w="1041" w:type="dxa"/>
          </w:tcPr>
          <w:p w:rsidR="001C7717" w:rsidRPr="00B3189B" w:rsidRDefault="001C7717" w:rsidP="00F65BE3">
            <w:pPr>
              <w:spacing w:after="200" w:line="276" w:lineRule="auto"/>
              <w:rPr>
                <w:sz w:val="22"/>
                <w:szCs w:val="22"/>
              </w:rPr>
            </w:pPr>
            <w:r w:rsidRPr="00B3189B">
              <w:rPr>
                <w:sz w:val="22"/>
                <w:szCs w:val="22"/>
              </w:rPr>
              <w:t>общая</w:t>
            </w:r>
          </w:p>
        </w:tc>
        <w:tc>
          <w:tcPr>
            <w:tcW w:w="1085" w:type="dxa"/>
          </w:tcPr>
          <w:p w:rsidR="001C7717" w:rsidRPr="00B3189B" w:rsidRDefault="001C7717" w:rsidP="00EB79F7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proofErr w:type="gramStart"/>
            <w:r w:rsidRPr="00B3189B">
              <w:rPr>
                <w:sz w:val="22"/>
                <w:szCs w:val="22"/>
              </w:rPr>
              <w:t>Пер</w:t>
            </w:r>
            <w:r>
              <w:rPr>
                <w:sz w:val="22"/>
                <w:szCs w:val="22"/>
              </w:rPr>
              <w:t>-</w:t>
            </w:r>
            <w:r w:rsidRPr="00B3189B">
              <w:rPr>
                <w:sz w:val="22"/>
                <w:szCs w:val="22"/>
              </w:rPr>
              <w:t>вичная</w:t>
            </w:r>
            <w:proofErr w:type="spellEnd"/>
            <w:proofErr w:type="gramEnd"/>
          </w:p>
        </w:tc>
        <w:tc>
          <w:tcPr>
            <w:tcW w:w="1050" w:type="dxa"/>
          </w:tcPr>
          <w:p w:rsidR="001C7717" w:rsidRPr="00B3189B" w:rsidRDefault="001C7717" w:rsidP="00F65BE3">
            <w:pPr>
              <w:spacing w:after="200" w:line="276" w:lineRule="auto"/>
              <w:rPr>
                <w:sz w:val="22"/>
                <w:szCs w:val="22"/>
              </w:rPr>
            </w:pPr>
            <w:r w:rsidRPr="00B3189B">
              <w:rPr>
                <w:sz w:val="22"/>
                <w:szCs w:val="22"/>
              </w:rPr>
              <w:t>общая</w:t>
            </w:r>
          </w:p>
        </w:tc>
        <w:tc>
          <w:tcPr>
            <w:tcW w:w="1076" w:type="dxa"/>
          </w:tcPr>
          <w:p w:rsidR="001C7717" w:rsidRPr="00B3189B" w:rsidRDefault="001C7717" w:rsidP="008933C9">
            <w:pPr>
              <w:spacing w:after="200" w:line="276" w:lineRule="auto"/>
              <w:rPr>
                <w:sz w:val="22"/>
                <w:szCs w:val="22"/>
              </w:rPr>
            </w:pPr>
            <w:proofErr w:type="spellStart"/>
            <w:proofErr w:type="gramStart"/>
            <w:r w:rsidRPr="00B3189B">
              <w:rPr>
                <w:sz w:val="22"/>
                <w:szCs w:val="22"/>
              </w:rPr>
              <w:t>Пер</w:t>
            </w:r>
            <w:r>
              <w:rPr>
                <w:sz w:val="22"/>
                <w:szCs w:val="22"/>
              </w:rPr>
              <w:t>-</w:t>
            </w:r>
            <w:r w:rsidRPr="00B3189B">
              <w:rPr>
                <w:sz w:val="22"/>
                <w:szCs w:val="22"/>
              </w:rPr>
              <w:t>вичная</w:t>
            </w:r>
            <w:proofErr w:type="spellEnd"/>
            <w:proofErr w:type="gramEnd"/>
          </w:p>
        </w:tc>
        <w:tc>
          <w:tcPr>
            <w:tcW w:w="1059" w:type="dxa"/>
          </w:tcPr>
          <w:p w:rsidR="001C7717" w:rsidRPr="00B3189B" w:rsidRDefault="001C7717" w:rsidP="00A57BA1">
            <w:pPr>
              <w:spacing w:after="200" w:line="276" w:lineRule="auto"/>
              <w:rPr>
                <w:sz w:val="22"/>
                <w:szCs w:val="22"/>
              </w:rPr>
            </w:pPr>
            <w:r w:rsidRPr="00B3189B">
              <w:rPr>
                <w:sz w:val="22"/>
                <w:szCs w:val="22"/>
              </w:rPr>
              <w:t>общая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1C7717" w:rsidRDefault="001C7717" w:rsidP="00EB79F7">
            <w:pPr>
              <w:spacing w:line="276" w:lineRule="auto"/>
              <w:rPr>
                <w:sz w:val="22"/>
                <w:szCs w:val="22"/>
              </w:rPr>
            </w:pPr>
            <w:r w:rsidRPr="00B3189B">
              <w:rPr>
                <w:sz w:val="22"/>
                <w:szCs w:val="22"/>
              </w:rPr>
              <w:t>Пер</w:t>
            </w:r>
            <w:r>
              <w:rPr>
                <w:sz w:val="22"/>
                <w:szCs w:val="22"/>
              </w:rPr>
              <w:t>-</w:t>
            </w:r>
          </w:p>
          <w:p w:rsidR="001C7717" w:rsidRPr="00B3189B" w:rsidRDefault="001C7717" w:rsidP="00EB79F7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B3189B">
              <w:rPr>
                <w:sz w:val="22"/>
                <w:szCs w:val="22"/>
              </w:rPr>
              <w:t>вичная</w:t>
            </w:r>
            <w:proofErr w:type="spellEnd"/>
          </w:p>
        </w:tc>
      </w:tr>
      <w:tr w:rsidR="007C3EE9" w:rsidTr="001C7717">
        <w:trPr>
          <w:trHeight w:val="1579"/>
        </w:trPr>
        <w:tc>
          <w:tcPr>
            <w:tcW w:w="1100" w:type="dxa"/>
          </w:tcPr>
          <w:p w:rsidR="00716C83" w:rsidRPr="00BC7FC3" w:rsidRDefault="00716C83" w:rsidP="004A468A">
            <w:pPr>
              <w:spacing w:after="200" w:line="276" w:lineRule="auto"/>
              <w:rPr>
                <w:sz w:val="24"/>
                <w:szCs w:val="24"/>
              </w:rPr>
            </w:pPr>
            <w:proofErr w:type="spellStart"/>
            <w:r w:rsidRPr="001C7717">
              <w:rPr>
                <w:sz w:val="24"/>
                <w:szCs w:val="24"/>
              </w:rPr>
              <w:t>Заболе</w:t>
            </w:r>
            <w:r w:rsidR="001C7717">
              <w:rPr>
                <w:sz w:val="24"/>
                <w:szCs w:val="24"/>
              </w:rPr>
              <w:t>в</w:t>
            </w:r>
            <w:proofErr w:type="gramStart"/>
            <w:r w:rsidR="001C7717">
              <w:rPr>
                <w:sz w:val="24"/>
                <w:szCs w:val="24"/>
              </w:rPr>
              <w:t>.</w:t>
            </w:r>
            <w:r w:rsidRPr="001C7717">
              <w:rPr>
                <w:sz w:val="24"/>
                <w:szCs w:val="24"/>
              </w:rPr>
              <w:t>в</w:t>
            </w:r>
            <w:proofErr w:type="gramEnd"/>
            <w:r w:rsidRPr="001C7717">
              <w:rPr>
                <w:sz w:val="24"/>
                <w:szCs w:val="24"/>
              </w:rPr>
              <w:t>зросло</w:t>
            </w:r>
            <w:r w:rsidR="004A468A">
              <w:rPr>
                <w:sz w:val="24"/>
                <w:szCs w:val="24"/>
              </w:rPr>
              <w:t>-</w:t>
            </w:r>
            <w:r w:rsidRPr="001C7717">
              <w:rPr>
                <w:sz w:val="24"/>
                <w:szCs w:val="24"/>
              </w:rPr>
              <w:t>го</w:t>
            </w:r>
            <w:proofErr w:type="spellEnd"/>
            <w:r w:rsidRPr="001C7717">
              <w:rPr>
                <w:sz w:val="24"/>
                <w:szCs w:val="24"/>
              </w:rPr>
              <w:t xml:space="preserve"> </w:t>
            </w:r>
            <w:proofErr w:type="spellStart"/>
            <w:r w:rsidRPr="001C7717">
              <w:rPr>
                <w:sz w:val="24"/>
                <w:szCs w:val="24"/>
              </w:rPr>
              <w:t>насе</w:t>
            </w:r>
            <w:r w:rsidR="004A468A">
              <w:rPr>
                <w:sz w:val="24"/>
                <w:szCs w:val="24"/>
              </w:rPr>
              <w:t>-ле</w:t>
            </w:r>
            <w:r w:rsidRPr="001C7717">
              <w:rPr>
                <w:sz w:val="24"/>
                <w:szCs w:val="24"/>
              </w:rPr>
              <w:t>ния</w:t>
            </w:r>
            <w:proofErr w:type="spellEnd"/>
            <w:r w:rsidRPr="00BC7FC3">
              <w:rPr>
                <w:sz w:val="24"/>
                <w:szCs w:val="24"/>
              </w:rPr>
              <w:t xml:space="preserve"> (случаи)</w:t>
            </w:r>
          </w:p>
        </w:tc>
        <w:tc>
          <w:tcPr>
            <w:tcW w:w="1030" w:type="dxa"/>
          </w:tcPr>
          <w:p w:rsidR="00716C83" w:rsidRPr="00BC7FC3" w:rsidRDefault="00716C83" w:rsidP="00443B8E">
            <w:pPr>
              <w:spacing w:after="200" w:line="276" w:lineRule="auto"/>
              <w:rPr>
                <w:sz w:val="24"/>
                <w:szCs w:val="24"/>
              </w:rPr>
            </w:pPr>
            <w:r w:rsidRPr="00BC7FC3">
              <w:rPr>
                <w:sz w:val="24"/>
                <w:szCs w:val="24"/>
              </w:rPr>
              <w:t>74602</w:t>
            </w:r>
          </w:p>
        </w:tc>
        <w:tc>
          <w:tcPr>
            <w:tcW w:w="1097" w:type="dxa"/>
          </w:tcPr>
          <w:p w:rsidR="00716C83" w:rsidRPr="00BC7FC3" w:rsidRDefault="00716C83" w:rsidP="00443B8E">
            <w:pPr>
              <w:spacing w:after="200" w:line="276" w:lineRule="auto"/>
              <w:rPr>
                <w:sz w:val="24"/>
                <w:szCs w:val="24"/>
              </w:rPr>
            </w:pPr>
            <w:r w:rsidRPr="00BC7FC3">
              <w:rPr>
                <w:sz w:val="24"/>
                <w:szCs w:val="24"/>
              </w:rPr>
              <w:t>33689</w:t>
            </w:r>
          </w:p>
        </w:tc>
        <w:tc>
          <w:tcPr>
            <w:tcW w:w="1041" w:type="dxa"/>
          </w:tcPr>
          <w:p w:rsidR="00716C83" w:rsidRPr="00BC7FC3" w:rsidRDefault="00716C83" w:rsidP="00443B8E">
            <w:pPr>
              <w:spacing w:after="200" w:line="276" w:lineRule="auto"/>
              <w:rPr>
                <w:sz w:val="24"/>
                <w:szCs w:val="24"/>
              </w:rPr>
            </w:pPr>
            <w:r w:rsidRPr="00BC7FC3">
              <w:rPr>
                <w:sz w:val="24"/>
                <w:szCs w:val="24"/>
              </w:rPr>
              <w:t>69832</w:t>
            </w:r>
          </w:p>
        </w:tc>
        <w:tc>
          <w:tcPr>
            <w:tcW w:w="1085" w:type="dxa"/>
          </w:tcPr>
          <w:p w:rsidR="00716C83" w:rsidRPr="00BC7FC3" w:rsidRDefault="00716C83" w:rsidP="00443B8E">
            <w:pPr>
              <w:spacing w:after="200" w:line="276" w:lineRule="auto"/>
              <w:rPr>
                <w:sz w:val="24"/>
                <w:szCs w:val="24"/>
              </w:rPr>
            </w:pPr>
            <w:r w:rsidRPr="00BC7FC3">
              <w:rPr>
                <w:sz w:val="24"/>
                <w:szCs w:val="24"/>
              </w:rPr>
              <w:t>27009</w:t>
            </w:r>
          </w:p>
        </w:tc>
        <w:tc>
          <w:tcPr>
            <w:tcW w:w="1050" w:type="dxa"/>
          </w:tcPr>
          <w:p w:rsidR="00716C83" w:rsidRPr="00BC7FC3" w:rsidRDefault="00716C83" w:rsidP="00F65BE3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65094</w:t>
            </w:r>
          </w:p>
        </w:tc>
        <w:tc>
          <w:tcPr>
            <w:tcW w:w="1076" w:type="dxa"/>
          </w:tcPr>
          <w:p w:rsidR="00716C83" w:rsidRPr="00BC7FC3" w:rsidRDefault="00716C83" w:rsidP="00F65BE3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22187</w:t>
            </w:r>
          </w:p>
        </w:tc>
        <w:tc>
          <w:tcPr>
            <w:tcW w:w="1059" w:type="dxa"/>
          </w:tcPr>
          <w:p w:rsidR="00716C83" w:rsidRDefault="00716C83" w:rsidP="00F65B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66303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716C83" w:rsidRDefault="00716C83" w:rsidP="00F65B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21180</w:t>
            </w:r>
          </w:p>
        </w:tc>
      </w:tr>
      <w:tr w:rsidR="007C3EE9" w:rsidTr="001C7717">
        <w:trPr>
          <w:trHeight w:val="1264"/>
        </w:trPr>
        <w:tc>
          <w:tcPr>
            <w:tcW w:w="1100" w:type="dxa"/>
          </w:tcPr>
          <w:p w:rsidR="00716C83" w:rsidRPr="00BC7FC3" w:rsidRDefault="00716C83" w:rsidP="004A468A">
            <w:pPr>
              <w:spacing w:after="200" w:line="276" w:lineRule="auto"/>
              <w:rPr>
                <w:sz w:val="24"/>
                <w:szCs w:val="24"/>
              </w:rPr>
            </w:pPr>
            <w:proofErr w:type="spellStart"/>
            <w:r w:rsidRPr="00BC7FC3">
              <w:rPr>
                <w:sz w:val="24"/>
                <w:szCs w:val="24"/>
              </w:rPr>
              <w:t>Заболев</w:t>
            </w:r>
            <w:proofErr w:type="gramStart"/>
            <w:r w:rsidR="004A468A">
              <w:rPr>
                <w:sz w:val="24"/>
                <w:szCs w:val="24"/>
              </w:rPr>
              <w:t>.</w:t>
            </w:r>
            <w:r w:rsidRPr="00BC7FC3">
              <w:rPr>
                <w:sz w:val="24"/>
                <w:szCs w:val="24"/>
              </w:rPr>
              <w:t>д</w:t>
            </w:r>
            <w:proofErr w:type="gramEnd"/>
            <w:r w:rsidRPr="00BC7FC3">
              <w:rPr>
                <w:sz w:val="24"/>
                <w:szCs w:val="24"/>
              </w:rPr>
              <w:t>етско</w:t>
            </w:r>
            <w:r w:rsidR="004A468A">
              <w:rPr>
                <w:sz w:val="24"/>
                <w:szCs w:val="24"/>
              </w:rPr>
              <w:t>-</w:t>
            </w:r>
            <w:r w:rsidRPr="00BC7FC3">
              <w:rPr>
                <w:sz w:val="24"/>
                <w:szCs w:val="24"/>
              </w:rPr>
              <w:t>г</w:t>
            </w:r>
            <w:r w:rsidR="004A468A">
              <w:rPr>
                <w:sz w:val="24"/>
                <w:szCs w:val="24"/>
              </w:rPr>
              <w:t>о</w:t>
            </w:r>
            <w:proofErr w:type="spellEnd"/>
            <w:r w:rsidRPr="00BC7FC3">
              <w:rPr>
                <w:sz w:val="24"/>
                <w:szCs w:val="24"/>
              </w:rPr>
              <w:t xml:space="preserve"> </w:t>
            </w:r>
            <w:proofErr w:type="spellStart"/>
            <w:r w:rsidRPr="00BC7FC3">
              <w:rPr>
                <w:sz w:val="24"/>
                <w:szCs w:val="24"/>
              </w:rPr>
              <w:t>насе</w:t>
            </w:r>
            <w:r w:rsidR="004A468A">
              <w:rPr>
                <w:sz w:val="24"/>
                <w:szCs w:val="24"/>
              </w:rPr>
              <w:t>-</w:t>
            </w:r>
            <w:r w:rsidRPr="00BC7FC3">
              <w:rPr>
                <w:sz w:val="24"/>
                <w:szCs w:val="24"/>
              </w:rPr>
              <w:t>ления</w:t>
            </w:r>
            <w:proofErr w:type="spellEnd"/>
            <w:r w:rsidRPr="00BC7FC3">
              <w:rPr>
                <w:sz w:val="24"/>
                <w:szCs w:val="24"/>
              </w:rPr>
              <w:t xml:space="preserve"> (случаи)</w:t>
            </w:r>
          </w:p>
        </w:tc>
        <w:tc>
          <w:tcPr>
            <w:tcW w:w="1030" w:type="dxa"/>
          </w:tcPr>
          <w:p w:rsidR="00716C83" w:rsidRPr="00BC7FC3" w:rsidRDefault="00716C83" w:rsidP="00443B8E">
            <w:pPr>
              <w:spacing w:after="200" w:line="276" w:lineRule="auto"/>
              <w:rPr>
                <w:sz w:val="24"/>
                <w:szCs w:val="24"/>
              </w:rPr>
            </w:pPr>
            <w:r w:rsidRPr="00BC7FC3">
              <w:rPr>
                <w:sz w:val="24"/>
                <w:szCs w:val="24"/>
              </w:rPr>
              <w:t>22515</w:t>
            </w:r>
          </w:p>
        </w:tc>
        <w:tc>
          <w:tcPr>
            <w:tcW w:w="1097" w:type="dxa"/>
          </w:tcPr>
          <w:p w:rsidR="00716C83" w:rsidRPr="00BC7FC3" w:rsidRDefault="00716C83" w:rsidP="00443B8E">
            <w:pPr>
              <w:spacing w:after="200" w:line="276" w:lineRule="auto"/>
              <w:rPr>
                <w:sz w:val="24"/>
                <w:szCs w:val="24"/>
              </w:rPr>
            </w:pPr>
            <w:r w:rsidRPr="00BC7FC3">
              <w:rPr>
                <w:sz w:val="24"/>
                <w:szCs w:val="24"/>
              </w:rPr>
              <w:t>18199</w:t>
            </w:r>
          </w:p>
        </w:tc>
        <w:tc>
          <w:tcPr>
            <w:tcW w:w="1041" w:type="dxa"/>
          </w:tcPr>
          <w:p w:rsidR="00716C83" w:rsidRPr="00BC7FC3" w:rsidRDefault="00716C83" w:rsidP="00443B8E">
            <w:pPr>
              <w:spacing w:after="200" w:line="276" w:lineRule="auto"/>
              <w:rPr>
                <w:sz w:val="24"/>
                <w:szCs w:val="24"/>
              </w:rPr>
            </w:pPr>
            <w:r w:rsidRPr="00BC7FC3">
              <w:rPr>
                <w:sz w:val="24"/>
                <w:szCs w:val="24"/>
              </w:rPr>
              <w:t>21466</w:t>
            </w:r>
          </w:p>
        </w:tc>
        <w:tc>
          <w:tcPr>
            <w:tcW w:w="1085" w:type="dxa"/>
          </w:tcPr>
          <w:p w:rsidR="00716C83" w:rsidRPr="00BC7FC3" w:rsidRDefault="00716C83" w:rsidP="00443B8E">
            <w:pPr>
              <w:spacing w:after="200" w:line="276" w:lineRule="auto"/>
              <w:rPr>
                <w:sz w:val="24"/>
                <w:szCs w:val="24"/>
              </w:rPr>
            </w:pPr>
            <w:r w:rsidRPr="00BC7FC3">
              <w:rPr>
                <w:sz w:val="24"/>
                <w:szCs w:val="24"/>
              </w:rPr>
              <w:t>17019</w:t>
            </w:r>
          </w:p>
        </w:tc>
        <w:tc>
          <w:tcPr>
            <w:tcW w:w="1050" w:type="dxa"/>
          </w:tcPr>
          <w:p w:rsidR="00716C83" w:rsidRPr="00BC7FC3" w:rsidRDefault="00716C83" w:rsidP="00F65BE3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22496</w:t>
            </w:r>
          </w:p>
        </w:tc>
        <w:tc>
          <w:tcPr>
            <w:tcW w:w="1076" w:type="dxa"/>
          </w:tcPr>
          <w:p w:rsidR="00716C83" w:rsidRPr="00BC7FC3" w:rsidRDefault="00716C83" w:rsidP="00F65BE3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17972</w:t>
            </w:r>
          </w:p>
        </w:tc>
        <w:tc>
          <w:tcPr>
            <w:tcW w:w="1059" w:type="dxa"/>
          </w:tcPr>
          <w:p w:rsidR="00716C83" w:rsidRDefault="00716C83" w:rsidP="00F65B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21060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716C83" w:rsidRDefault="00716C83" w:rsidP="00F65B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16581</w:t>
            </w:r>
          </w:p>
        </w:tc>
      </w:tr>
      <w:tr w:rsidR="007C3EE9" w:rsidTr="001C7717">
        <w:tc>
          <w:tcPr>
            <w:tcW w:w="1100" w:type="dxa"/>
          </w:tcPr>
          <w:p w:rsidR="00716C83" w:rsidRPr="00BC7FC3" w:rsidRDefault="00716C83" w:rsidP="004A468A">
            <w:pPr>
              <w:spacing w:after="200" w:line="276" w:lineRule="auto"/>
              <w:rPr>
                <w:sz w:val="24"/>
                <w:szCs w:val="24"/>
              </w:rPr>
            </w:pPr>
            <w:r w:rsidRPr="00BC7FC3">
              <w:rPr>
                <w:sz w:val="24"/>
                <w:szCs w:val="24"/>
              </w:rPr>
              <w:t>Заболев</w:t>
            </w:r>
            <w:r w:rsidR="004A468A">
              <w:rPr>
                <w:sz w:val="24"/>
                <w:szCs w:val="24"/>
              </w:rPr>
              <w:t>.</w:t>
            </w:r>
            <w:r w:rsidRPr="00BC7FC3">
              <w:rPr>
                <w:sz w:val="24"/>
                <w:szCs w:val="24"/>
              </w:rPr>
              <w:t xml:space="preserve"> всего </w:t>
            </w:r>
            <w:proofErr w:type="spellStart"/>
            <w:r w:rsidRPr="00BC7FC3">
              <w:rPr>
                <w:sz w:val="24"/>
                <w:szCs w:val="24"/>
              </w:rPr>
              <w:t>населе</w:t>
            </w:r>
            <w:r w:rsidR="004A468A">
              <w:rPr>
                <w:sz w:val="24"/>
                <w:szCs w:val="24"/>
              </w:rPr>
              <w:t>-</w:t>
            </w:r>
            <w:r w:rsidRPr="00BC7FC3">
              <w:rPr>
                <w:sz w:val="24"/>
                <w:szCs w:val="24"/>
              </w:rPr>
              <w:t>ния</w:t>
            </w:r>
            <w:proofErr w:type="spellEnd"/>
            <w:r w:rsidRPr="00BC7FC3">
              <w:rPr>
                <w:sz w:val="24"/>
                <w:szCs w:val="24"/>
              </w:rPr>
              <w:t xml:space="preserve"> (случаи)</w:t>
            </w:r>
          </w:p>
        </w:tc>
        <w:tc>
          <w:tcPr>
            <w:tcW w:w="1030" w:type="dxa"/>
          </w:tcPr>
          <w:p w:rsidR="00716C83" w:rsidRPr="00BC7FC3" w:rsidRDefault="00716C83" w:rsidP="00443B8E">
            <w:pPr>
              <w:spacing w:after="200" w:line="276" w:lineRule="auto"/>
              <w:rPr>
                <w:sz w:val="24"/>
                <w:szCs w:val="24"/>
              </w:rPr>
            </w:pPr>
            <w:r w:rsidRPr="00BC7FC3">
              <w:rPr>
                <w:sz w:val="24"/>
                <w:szCs w:val="24"/>
              </w:rPr>
              <w:t>97117</w:t>
            </w:r>
          </w:p>
        </w:tc>
        <w:tc>
          <w:tcPr>
            <w:tcW w:w="1097" w:type="dxa"/>
          </w:tcPr>
          <w:p w:rsidR="00716C83" w:rsidRPr="00BC7FC3" w:rsidRDefault="00716C83" w:rsidP="00443B8E">
            <w:pPr>
              <w:spacing w:after="200" w:line="276" w:lineRule="auto"/>
              <w:rPr>
                <w:sz w:val="24"/>
                <w:szCs w:val="24"/>
              </w:rPr>
            </w:pPr>
            <w:r w:rsidRPr="00BC7FC3">
              <w:rPr>
                <w:sz w:val="24"/>
                <w:szCs w:val="24"/>
              </w:rPr>
              <w:t>51888</w:t>
            </w:r>
          </w:p>
        </w:tc>
        <w:tc>
          <w:tcPr>
            <w:tcW w:w="1041" w:type="dxa"/>
          </w:tcPr>
          <w:p w:rsidR="00716C83" w:rsidRPr="00BC7FC3" w:rsidRDefault="00716C83" w:rsidP="00443B8E">
            <w:pPr>
              <w:spacing w:after="200" w:line="276" w:lineRule="auto"/>
              <w:rPr>
                <w:sz w:val="24"/>
                <w:szCs w:val="24"/>
              </w:rPr>
            </w:pPr>
            <w:r w:rsidRPr="00BC7FC3">
              <w:rPr>
                <w:sz w:val="24"/>
                <w:szCs w:val="24"/>
              </w:rPr>
              <w:t>91298</w:t>
            </w:r>
          </w:p>
        </w:tc>
        <w:tc>
          <w:tcPr>
            <w:tcW w:w="1085" w:type="dxa"/>
          </w:tcPr>
          <w:p w:rsidR="00716C83" w:rsidRPr="00BC7FC3" w:rsidRDefault="00716C83" w:rsidP="00443B8E">
            <w:pPr>
              <w:spacing w:after="200" w:line="276" w:lineRule="auto"/>
              <w:rPr>
                <w:sz w:val="24"/>
                <w:szCs w:val="24"/>
              </w:rPr>
            </w:pPr>
            <w:r w:rsidRPr="00BC7FC3">
              <w:rPr>
                <w:sz w:val="24"/>
                <w:szCs w:val="24"/>
              </w:rPr>
              <w:t>44028</w:t>
            </w:r>
          </w:p>
        </w:tc>
        <w:tc>
          <w:tcPr>
            <w:tcW w:w="1050" w:type="dxa"/>
          </w:tcPr>
          <w:p w:rsidR="00716C83" w:rsidRPr="00BC7FC3" w:rsidRDefault="00716C83" w:rsidP="00F65BE3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87590</w:t>
            </w:r>
          </w:p>
        </w:tc>
        <w:tc>
          <w:tcPr>
            <w:tcW w:w="1076" w:type="dxa"/>
          </w:tcPr>
          <w:p w:rsidR="00716C83" w:rsidRPr="00BC7FC3" w:rsidRDefault="00716C83" w:rsidP="00F65BE3">
            <w:pPr>
              <w:spacing w:after="20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40159</w:t>
            </w:r>
          </w:p>
        </w:tc>
        <w:tc>
          <w:tcPr>
            <w:tcW w:w="1059" w:type="dxa"/>
          </w:tcPr>
          <w:p w:rsidR="00716C83" w:rsidRDefault="00716C83" w:rsidP="00F65B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87363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716C83" w:rsidRDefault="00716C83" w:rsidP="00F65B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37761</w:t>
            </w:r>
          </w:p>
        </w:tc>
      </w:tr>
      <w:tr w:rsidR="007C3EE9" w:rsidTr="001C7717">
        <w:tc>
          <w:tcPr>
            <w:tcW w:w="1100" w:type="dxa"/>
          </w:tcPr>
          <w:p w:rsidR="00716C83" w:rsidRPr="00BC7FC3" w:rsidRDefault="00716C83" w:rsidP="004A468A">
            <w:pPr>
              <w:spacing w:after="200" w:line="276" w:lineRule="auto"/>
              <w:rPr>
                <w:sz w:val="24"/>
                <w:szCs w:val="24"/>
              </w:rPr>
            </w:pPr>
            <w:r w:rsidRPr="00BC7FC3">
              <w:rPr>
                <w:sz w:val="24"/>
                <w:szCs w:val="24"/>
              </w:rPr>
              <w:t>Заболев</w:t>
            </w:r>
            <w:r w:rsidR="004A468A">
              <w:rPr>
                <w:sz w:val="24"/>
                <w:szCs w:val="24"/>
              </w:rPr>
              <w:t>.</w:t>
            </w:r>
            <w:r w:rsidRPr="00BC7FC3">
              <w:rPr>
                <w:sz w:val="24"/>
                <w:szCs w:val="24"/>
              </w:rPr>
              <w:t xml:space="preserve"> всего </w:t>
            </w:r>
            <w:proofErr w:type="spellStart"/>
            <w:r w:rsidRPr="00BC7FC3">
              <w:rPr>
                <w:sz w:val="24"/>
                <w:szCs w:val="24"/>
              </w:rPr>
              <w:t>населе</w:t>
            </w:r>
            <w:r w:rsidR="004A468A">
              <w:rPr>
                <w:sz w:val="24"/>
                <w:szCs w:val="24"/>
              </w:rPr>
              <w:t>-</w:t>
            </w:r>
            <w:r w:rsidRPr="00BC7FC3">
              <w:rPr>
                <w:sz w:val="24"/>
                <w:szCs w:val="24"/>
              </w:rPr>
              <w:t>ния</w:t>
            </w:r>
            <w:proofErr w:type="spellEnd"/>
            <w:r w:rsidRPr="00BC7FC3">
              <w:rPr>
                <w:sz w:val="24"/>
                <w:szCs w:val="24"/>
              </w:rPr>
              <w:t xml:space="preserve"> (случаев </w:t>
            </w:r>
            <w:r w:rsidR="008E189F">
              <w:rPr>
                <w:sz w:val="24"/>
                <w:szCs w:val="24"/>
              </w:rPr>
              <w:t>на</w:t>
            </w:r>
            <w:r w:rsidR="004A468A">
              <w:rPr>
                <w:sz w:val="24"/>
                <w:szCs w:val="24"/>
              </w:rPr>
              <w:t xml:space="preserve"> 100 </w:t>
            </w:r>
            <w:r w:rsidRPr="00BC7FC3">
              <w:rPr>
                <w:sz w:val="24"/>
                <w:szCs w:val="24"/>
              </w:rPr>
              <w:t>тыс. нас</w:t>
            </w:r>
            <w:r w:rsidR="004A468A">
              <w:rPr>
                <w:sz w:val="24"/>
                <w:szCs w:val="24"/>
              </w:rPr>
              <w:t>ел</w:t>
            </w:r>
            <w:r w:rsidRPr="00BC7FC3">
              <w:rPr>
                <w:sz w:val="24"/>
                <w:szCs w:val="24"/>
              </w:rPr>
              <w:t>.)</w:t>
            </w:r>
          </w:p>
        </w:tc>
        <w:tc>
          <w:tcPr>
            <w:tcW w:w="1030" w:type="dxa"/>
          </w:tcPr>
          <w:p w:rsidR="00716C83" w:rsidRPr="00910FF1" w:rsidRDefault="00716C83" w:rsidP="00443B8E">
            <w:pPr>
              <w:spacing w:after="200" w:line="276" w:lineRule="auto"/>
              <w:rPr>
                <w:sz w:val="22"/>
                <w:szCs w:val="22"/>
              </w:rPr>
            </w:pPr>
            <w:r w:rsidRPr="00910FF1">
              <w:rPr>
                <w:sz w:val="22"/>
                <w:szCs w:val="22"/>
              </w:rPr>
              <w:t>13716,8</w:t>
            </w:r>
          </w:p>
        </w:tc>
        <w:tc>
          <w:tcPr>
            <w:tcW w:w="1097" w:type="dxa"/>
          </w:tcPr>
          <w:p w:rsidR="00716C83" w:rsidRPr="00910FF1" w:rsidRDefault="00716C83" w:rsidP="00443B8E">
            <w:pPr>
              <w:spacing w:after="200" w:line="276" w:lineRule="auto"/>
              <w:rPr>
                <w:sz w:val="22"/>
                <w:szCs w:val="22"/>
              </w:rPr>
            </w:pPr>
            <w:r w:rsidRPr="00910FF1">
              <w:rPr>
                <w:sz w:val="22"/>
                <w:szCs w:val="22"/>
              </w:rPr>
              <w:t>73287,1</w:t>
            </w:r>
          </w:p>
        </w:tc>
        <w:tc>
          <w:tcPr>
            <w:tcW w:w="1041" w:type="dxa"/>
          </w:tcPr>
          <w:p w:rsidR="00716C83" w:rsidRPr="007C3EE9" w:rsidRDefault="00716C83" w:rsidP="00443B8E">
            <w:pPr>
              <w:spacing w:after="200" w:line="276" w:lineRule="auto"/>
              <w:rPr>
                <w:sz w:val="22"/>
                <w:szCs w:val="22"/>
              </w:rPr>
            </w:pPr>
            <w:r w:rsidRPr="007C3EE9">
              <w:rPr>
                <w:sz w:val="22"/>
                <w:szCs w:val="22"/>
              </w:rPr>
              <w:t>130640,3</w:t>
            </w:r>
          </w:p>
        </w:tc>
        <w:tc>
          <w:tcPr>
            <w:tcW w:w="1085" w:type="dxa"/>
          </w:tcPr>
          <w:p w:rsidR="00716C83" w:rsidRPr="007C3EE9" w:rsidRDefault="00716C83" w:rsidP="00443B8E">
            <w:pPr>
              <w:spacing w:after="200" w:line="276" w:lineRule="auto"/>
              <w:rPr>
                <w:sz w:val="22"/>
                <w:szCs w:val="22"/>
              </w:rPr>
            </w:pPr>
            <w:r w:rsidRPr="007C3EE9">
              <w:rPr>
                <w:sz w:val="22"/>
                <w:szCs w:val="22"/>
              </w:rPr>
              <w:t>63000,6</w:t>
            </w:r>
          </w:p>
        </w:tc>
        <w:tc>
          <w:tcPr>
            <w:tcW w:w="1050" w:type="dxa"/>
          </w:tcPr>
          <w:p w:rsidR="00716C83" w:rsidRPr="007C3EE9" w:rsidRDefault="00716C83" w:rsidP="00F65BE3">
            <w:pPr>
              <w:spacing w:after="200" w:line="276" w:lineRule="auto"/>
              <w:rPr>
                <w:sz w:val="22"/>
                <w:szCs w:val="22"/>
              </w:rPr>
            </w:pPr>
            <w:r w:rsidRPr="007C3EE9">
              <w:rPr>
                <w:sz w:val="22"/>
                <w:szCs w:val="22"/>
              </w:rPr>
              <w:t>126846,4</w:t>
            </w:r>
          </w:p>
        </w:tc>
        <w:tc>
          <w:tcPr>
            <w:tcW w:w="1076" w:type="dxa"/>
          </w:tcPr>
          <w:p w:rsidR="00716C83" w:rsidRPr="007C3EE9" w:rsidRDefault="00716C83" w:rsidP="00F65BE3">
            <w:pPr>
              <w:spacing w:after="200" w:line="276" w:lineRule="auto"/>
              <w:rPr>
                <w:sz w:val="22"/>
                <w:szCs w:val="22"/>
              </w:rPr>
            </w:pPr>
            <w:r w:rsidRPr="007C3EE9">
              <w:rPr>
                <w:sz w:val="22"/>
                <w:szCs w:val="22"/>
              </w:rPr>
              <w:t>58157,6</w:t>
            </w:r>
          </w:p>
        </w:tc>
        <w:tc>
          <w:tcPr>
            <w:tcW w:w="1059" w:type="dxa"/>
          </w:tcPr>
          <w:p w:rsidR="00716C83" w:rsidRPr="00910FF1" w:rsidRDefault="00716C83" w:rsidP="00F65BE3">
            <w:pPr>
              <w:rPr>
                <w:sz w:val="22"/>
                <w:szCs w:val="22"/>
              </w:rPr>
            </w:pPr>
            <w:r w:rsidRPr="00910FF1">
              <w:rPr>
                <w:sz w:val="22"/>
                <w:szCs w:val="22"/>
              </w:rPr>
              <w:t>128094,4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716C83" w:rsidRPr="00910FF1" w:rsidRDefault="00716C83" w:rsidP="00F65BE3">
            <w:pPr>
              <w:rPr>
                <w:sz w:val="22"/>
                <w:szCs w:val="22"/>
              </w:rPr>
            </w:pPr>
            <w:r w:rsidRPr="00910FF1">
              <w:rPr>
                <w:sz w:val="22"/>
                <w:szCs w:val="22"/>
              </w:rPr>
              <w:t>55366,4</w:t>
            </w:r>
          </w:p>
        </w:tc>
      </w:tr>
    </w:tbl>
    <w:p w:rsidR="00716C83" w:rsidRDefault="00716C83" w:rsidP="00EF2DFD">
      <w:pPr>
        <w:spacing w:after="0" w:line="240" w:lineRule="auto"/>
        <w:jc w:val="both"/>
        <w:rPr>
          <w:rFonts w:cs="Times New Roman"/>
          <w:color w:val="00111E"/>
          <w:sz w:val="30"/>
          <w:szCs w:val="30"/>
        </w:rPr>
      </w:pPr>
      <w:r>
        <w:rPr>
          <w:noProof/>
          <w:sz w:val="22"/>
        </w:rPr>
        <w:drawing>
          <wp:inline distT="0" distB="0" distL="0" distR="0">
            <wp:extent cx="5626100" cy="7512050"/>
            <wp:effectExtent l="19050" t="0" r="0" b="0"/>
            <wp:docPr id="20" name="Объект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16C83" w:rsidRDefault="00716C83" w:rsidP="00EF2DFD">
      <w:pPr>
        <w:spacing w:after="0" w:line="240" w:lineRule="auto"/>
        <w:jc w:val="both"/>
        <w:rPr>
          <w:rFonts w:cs="Times New Roman"/>
          <w:color w:val="00111E"/>
          <w:sz w:val="30"/>
          <w:szCs w:val="30"/>
        </w:rPr>
      </w:pPr>
    </w:p>
    <w:p w:rsidR="00716C83" w:rsidRDefault="00716C83" w:rsidP="00EF2DFD">
      <w:pPr>
        <w:spacing w:after="0" w:line="240" w:lineRule="auto"/>
        <w:jc w:val="both"/>
        <w:rPr>
          <w:rFonts w:cs="Times New Roman"/>
          <w:color w:val="00111E"/>
          <w:sz w:val="30"/>
          <w:szCs w:val="30"/>
        </w:rPr>
      </w:pPr>
      <w:r>
        <w:rPr>
          <w:b/>
          <w:i/>
          <w:sz w:val="24"/>
          <w:szCs w:val="24"/>
        </w:rPr>
        <w:t>Рис.8. Структура общей заболеваемости взрослого населения в 2024 г.(%)</w:t>
      </w:r>
    </w:p>
    <w:p w:rsidR="00716C83" w:rsidRDefault="00716C83" w:rsidP="00EF2DFD">
      <w:pPr>
        <w:spacing w:after="0" w:line="240" w:lineRule="auto"/>
        <w:jc w:val="both"/>
        <w:rPr>
          <w:rFonts w:cs="Times New Roman"/>
          <w:color w:val="00111E"/>
          <w:sz w:val="30"/>
          <w:szCs w:val="30"/>
        </w:rPr>
      </w:pPr>
    </w:p>
    <w:p w:rsidR="00716C83" w:rsidRDefault="00716C83" w:rsidP="00EF2DFD">
      <w:pPr>
        <w:spacing w:after="0" w:line="240" w:lineRule="auto"/>
        <w:jc w:val="both"/>
        <w:rPr>
          <w:rFonts w:cs="Times New Roman"/>
          <w:color w:val="00111E"/>
          <w:sz w:val="30"/>
          <w:szCs w:val="30"/>
        </w:rPr>
      </w:pPr>
    </w:p>
    <w:p w:rsidR="00716C83" w:rsidRPr="008B2C03" w:rsidRDefault="00716C83" w:rsidP="00423795">
      <w:pPr>
        <w:spacing w:after="0" w:line="240" w:lineRule="auto"/>
        <w:ind w:firstLine="708"/>
        <w:jc w:val="both"/>
        <w:rPr>
          <w:rFonts w:cs="Times New Roman"/>
          <w:color w:val="00111E"/>
          <w:sz w:val="30"/>
          <w:szCs w:val="30"/>
        </w:rPr>
      </w:pPr>
      <w:r w:rsidRPr="008B2C03">
        <w:rPr>
          <w:rFonts w:cs="Times New Roman"/>
          <w:color w:val="00111E"/>
          <w:sz w:val="30"/>
          <w:szCs w:val="30"/>
        </w:rPr>
        <w:t>В 202</w:t>
      </w:r>
      <w:r>
        <w:rPr>
          <w:rFonts w:cs="Times New Roman"/>
          <w:color w:val="00111E"/>
          <w:sz w:val="30"/>
          <w:szCs w:val="30"/>
        </w:rPr>
        <w:t>4</w:t>
      </w:r>
      <w:r w:rsidRPr="008B2C03">
        <w:rPr>
          <w:rFonts w:cs="Times New Roman"/>
          <w:color w:val="00111E"/>
          <w:sz w:val="30"/>
          <w:szCs w:val="30"/>
        </w:rPr>
        <w:t xml:space="preserve"> году в структуре общей заболеваемости населения  первое место занимают болезни системы кровообращения (2</w:t>
      </w:r>
      <w:r>
        <w:rPr>
          <w:rFonts w:cs="Times New Roman"/>
          <w:color w:val="00111E"/>
          <w:sz w:val="30"/>
          <w:szCs w:val="30"/>
        </w:rPr>
        <w:t>9</w:t>
      </w:r>
      <w:r w:rsidRPr="008B2C03">
        <w:rPr>
          <w:rFonts w:cs="Times New Roman"/>
          <w:color w:val="00111E"/>
          <w:sz w:val="30"/>
          <w:szCs w:val="30"/>
        </w:rPr>
        <w:t>,%), второе мест</w:t>
      </w:r>
      <w:proofErr w:type="gramStart"/>
      <w:r w:rsidRPr="008B2C03">
        <w:rPr>
          <w:rFonts w:cs="Times New Roman"/>
          <w:color w:val="00111E"/>
          <w:sz w:val="30"/>
          <w:szCs w:val="30"/>
        </w:rPr>
        <w:t>о-</w:t>
      </w:r>
      <w:proofErr w:type="gramEnd"/>
      <w:r w:rsidRPr="008B2C03">
        <w:rPr>
          <w:rFonts w:cs="Times New Roman"/>
          <w:color w:val="00111E"/>
          <w:sz w:val="30"/>
          <w:szCs w:val="30"/>
        </w:rPr>
        <w:t xml:space="preserve"> болезни органов дыхания (11,</w:t>
      </w:r>
      <w:r>
        <w:rPr>
          <w:rFonts w:cs="Times New Roman"/>
          <w:color w:val="00111E"/>
          <w:sz w:val="30"/>
          <w:szCs w:val="30"/>
        </w:rPr>
        <w:t>5</w:t>
      </w:r>
      <w:r w:rsidRPr="008B2C03">
        <w:rPr>
          <w:rFonts w:cs="Times New Roman"/>
          <w:color w:val="00111E"/>
          <w:sz w:val="30"/>
          <w:szCs w:val="30"/>
        </w:rPr>
        <w:t>%), третье место – болезни глаз (</w:t>
      </w:r>
      <w:r>
        <w:rPr>
          <w:rFonts w:cs="Times New Roman"/>
          <w:color w:val="00111E"/>
          <w:sz w:val="30"/>
          <w:szCs w:val="30"/>
        </w:rPr>
        <w:t>8,3</w:t>
      </w:r>
      <w:r w:rsidRPr="008B2C03">
        <w:rPr>
          <w:rFonts w:cs="Times New Roman"/>
          <w:color w:val="00111E"/>
          <w:sz w:val="30"/>
          <w:szCs w:val="30"/>
        </w:rPr>
        <w:t>%), четвертое место – эндокринные заболевания (8,2%),пятое место – болезни мочеполовой системы (6,8%), шестое место– костно-мышечной системы и соединительной ткани (6,</w:t>
      </w:r>
      <w:r>
        <w:rPr>
          <w:rFonts w:cs="Times New Roman"/>
          <w:color w:val="00111E"/>
          <w:sz w:val="30"/>
          <w:szCs w:val="30"/>
        </w:rPr>
        <w:t>7</w:t>
      </w:r>
      <w:r w:rsidRPr="008B2C03">
        <w:rPr>
          <w:rFonts w:cs="Times New Roman"/>
          <w:color w:val="00111E"/>
          <w:sz w:val="30"/>
          <w:szCs w:val="30"/>
        </w:rPr>
        <w:t>%),седьмое место – заболевания органов пищеварения</w:t>
      </w:r>
      <w:r>
        <w:rPr>
          <w:rFonts w:cs="Times New Roman"/>
          <w:color w:val="00111E"/>
          <w:sz w:val="30"/>
          <w:szCs w:val="30"/>
        </w:rPr>
        <w:t xml:space="preserve"> – (6,1</w:t>
      </w:r>
      <w:r w:rsidR="00443DF5">
        <w:rPr>
          <w:rFonts w:cs="Times New Roman"/>
          <w:color w:val="00111E"/>
          <w:sz w:val="30"/>
          <w:szCs w:val="30"/>
        </w:rPr>
        <w:t xml:space="preserve"> %</w:t>
      </w:r>
      <w:r>
        <w:rPr>
          <w:rFonts w:cs="Times New Roman"/>
          <w:color w:val="00111E"/>
          <w:sz w:val="30"/>
          <w:szCs w:val="30"/>
        </w:rPr>
        <w:t xml:space="preserve">)  и  </w:t>
      </w:r>
      <w:proofErr w:type="spellStart"/>
      <w:r w:rsidRPr="008B2C03">
        <w:rPr>
          <w:rFonts w:cs="Times New Roman"/>
          <w:color w:val="00111E"/>
          <w:sz w:val="30"/>
          <w:szCs w:val="30"/>
        </w:rPr>
        <w:t>онкозаболевания</w:t>
      </w:r>
      <w:proofErr w:type="spellEnd"/>
      <w:r w:rsidRPr="008B2C03">
        <w:rPr>
          <w:rFonts w:cs="Times New Roman"/>
          <w:color w:val="00111E"/>
          <w:sz w:val="30"/>
          <w:szCs w:val="30"/>
        </w:rPr>
        <w:t xml:space="preserve"> (5,</w:t>
      </w:r>
      <w:r>
        <w:rPr>
          <w:rFonts w:cs="Times New Roman"/>
          <w:color w:val="00111E"/>
          <w:sz w:val="30"/>
          <w:szCs w:val="30"/>
        </w:rPr>
        <w:t xml:space="preserve">9 </w:t>
      </w:r>
      <w:r w:rsidRPr="008B2C03">
        <w:rPr>
          <w:rFonts w:cs="Times New Roman"/>
          <w:color w:val="00111E"/>
          <w:sz w:val="30"/>
          <w:szCs w:val="30"/>
        </w:rPr>
        <w:t>%) (рис 8).</w:t>
      </w:r>
    </w:p>
    <w:p w:rsidR="00716C83" w:rsidRDefault="00716C83" w:rsidP="00423795">
      <w:pPr>
        <w:spacing w:after="0" w:line="240" w:lineRule="auto"/>
        <w:ind w:firstLine="708"/>
        <w:jc w:val="both"/>
        <w:rPr>
          <w:sz w:val="30"/>
          <w:szCs w:val="30"/>
        </w:rPr>
      </w:pPr>
      <w:r w:rsidRPr="008B2C03">
        <w:rPr>
          <w:sz w:val="30"/>
          <w:szCs w:val="30"/>
        </w:rPr>
        <w:t>В 202</w:t>
      </w:r>
      <w:r>
        <w:rPr>
          <w:sz w:val="30"/>
          <w:szCs w:val="30"/>
        </w:rPr>
        <w:t>4</w:t>
      </w:r>
      <w:r w:rsidRPr="008B2C03">
        <w:rPr>
          <w:sz w:val="30"/>
          <w:szCs w:val="30"/>
        </w:rPr>
        <w:t xml:space="preserve"> году в сравнении с прошлым годом наблюдается</w:t>
      </w:r>
      <w:r w:rsidR="00423795">
        <w:rPr>
          <w:sz w:val="30"/>
          <w:szCs w:val="30"/>
        </w:rPr>
        <w:t xml:space="preserve"> </w:t>
      </w:r>
      <w:r w:rsidRPr="008B2C03">
        <w:rPr>
          <w:sz w:val="30"/>
          <w:szCs w:val="30"/>
        </w:rPr>
        <w:t>рост уровня общей заболеваемости взрослого населения</w:t>
      </w:r>
      <w:r>
        <w:rPr>
          <w:sz w:val="30"/>
          <w:szCs w:val="30"/>
        </w:rPr>
        <w:t xml:space="preserve"> (темп роста</w:t>
      </w:r>
      <w:proofErr w:type="gramStart"/>
      <w:r>
        <w:rPr>
          <w:sz w:val="30"/>
          <w:szCs w:val="30"/>
        </w:rPr>
        <w:t>2</w:t>
      </w:r>
      <w:proofErr w:type="gramEnd"/>
      <w:r>
        <w:rPr>
          <w:sz w:val="30"/>
          <w:szCs w:val="30"/>
        </w:rPr>
        <w:t>,3). Рост идет по следующим заболеваниям:</w:t>
      </w:r>
      <w:r w:rsidR="00423795">
        <w:rPr>
          <w:sz w:val="30"/>
          <w:szCs w:val="30"/>
        </w:rPr>
        <w:t xml:space="preserve"> </w:t>
      </w:r>
      <w:r w:rsidRPr="008B2C03">
        <w:rPr>
          <w:sz w:val="30"/>
          <w:szCs w:val="30"/>
        </w:rPr>
        <w:t>новообразования (темп</w:t>
      </w:r>
      <w:r w:rsidR="00443DF5">
        <w:rPr>
          <w:sz w:val="30"/>
          <w:szCs w:val="30"/>
        </w:rPr>
        <w:t xml:space="preserve"> р</w:t>
      </w:r>
      <w:r w:rsidRPr="008B2C03">
        <w:rPr>
          <w:sz w:val="30"/>
          <w:szCs w:val="30"/>
        </w:rPr>
        <w:t xml:space="preserve">оста </w:t>
      </w:r>
      <w:r>
        <w:rPr>
          <w:sz w:val="30"/>
          <w:szCs w:val="30"/>
        </w:rPr>
        <w:t>7,7</w:t>
      </w:r>
      <w:r w:rsidRPr="008B2C03">
        <w:rPr>
          <w:sz w:val="30"/>
          <w:szCs w:val="30"/>
        </w:rPr>
        <w:t>),</w:t>
      </w:r>
      <w:r>
        <w:rPr>
          <w:sz w:val="30"/>
          <w:szCs w:val="30"/>
        </w:rPr>
        <w:t xml:space="preserve"> злокачественные новообразования (темп роста 6,18),</w:t>
      </w:r>
      <w:r w:rsidRPr="008B2C03">
        <w:rPr>
          <w:sz w:val="30"/>
          <w:szCs w:val="30"/>
        </w:rPr>
        <w:t xml:space="preserve"> болезни кожи и подкожной клетчатки (</w:t>
      </w:r>
      <w:r>
        <w:rPr>
          <w:sz w:val="30"/>
          <w:szCs w:val="30"/>
        </w:rPr>
        <w:t xml:space="preserve">темп </w:t>
      </w:r>
      <w:r w:rsidRPr="008B2C03">
        <w:rPr>
          <w:sz w:val="30"/>
          <w:szCs w:val="30"/>
        </w:rPr>
        <w:t>рост</w:t>
      </w:r>
      <w:r>
        <w:rPr>
          <w:sz w:val="30"/>
          <w:szCs w:val="30"/>
        </w:rPr>
        <w:t>а 6,5), нервной</w:t>
      </w:r>
      <w:r w:rsidRPr="008B2C03">
        <w:rPr>
          <w:sz w:val="30"/>
          <w:szCs w:val="30"/>
        </w:rPr>
        <w:t xml:space="preserve"> системы (темп роста 5,</w:t>
      </w:r>
      <w:r>
        <w:rPr>
          <w:sz w:val="30"/>
          <w:szCs w:val="30"/>
        </w:rPr>
        <w:t>4</w:t>
      </w:r>
      <w:r w:rsidRPr="008B2C03">
        <w:rPr>
          <w:sz w:val="30"/>
          <w:szCs w:val="30"/>
        </w:rPr>
        <w:t>), болезни глаз</w:t>
      </w:r>
      <w:r>
        <w:rPr>
          <w:sz w:val="30"/>
          <w:szCs w:val="30"/>
        </w:rPr>
        <w:t>а</w:t>
      </w:r>
      <w:r w:rsidRPr="008B2C03">
        <w:rPr>
          <w:sz w:val="30"/>
          <w:szCs w:val="30"/>
        </w:rPr>
        <w:t xml:space="preserve"> и придаточного аппарата (темп роста </w:t>
      </w:r>
      <w:r>
        <w:rPr>
          <w:sz w:val="30"/>
          <w:szCs w:val="30"/>
        </w:rPr>
        <w:t>4,8</w:t>
      </w:r>
      <w:r w:rsidRPr="008B2C03">
        <w:rPr>
          <w:sz w:val="30"/>
          <w:szCs w:val="30"/>
        </w:rPr>
        <w:t>),</w:t>
      </w:r>
      <w:r>
        <w:rPr>
          <w:sz w:val="30"/>
          <w:szCs w:val="30"/>
        </w:rPr>
        <w:t xml:space="preserve"> болезни системы кровообращения (темп роста 4,2).С</w:t>
      </w:r>
      <w:r w:rsidRPr="008B2C03">
        <w:rPr>
          <w:sz w:val="30"/>
          <w:szCs w:val="30"/>
        </w:rPr>
        <w:t xml:space="preserve">нижение уровня общей заболеваемости взрослого населения </w:t>
      </w:r>
      <w:r>
        <w:rPr>
          <w:sz w:val="30"/>
          <w:szCs w:val="30"/>
        </w:rPr>
        <w:t>идет по следующим заболеваниям:</w:t>
      </w:r>
      <w:r w:rsidR="00423795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врожденные аномалии </w:t>
      </w:r>
      <w:r w:rsidRPr="008B2C03">
        <w:rPr>
          <w:sz w:val="30"/>
          <w:szCs w:val="30"/>
        </w:rPr>
        <w:t>(рост темпа–</w:t>
      </w:r>
      <w:r>
        <w:rPr>
          <w:sz w:val="30"/>
          <w:szCs w:val="30"/>
        </w:rPr>
        <w:t>17,9</w:t>
      </w:r>
      <w:r w:rsidRPr="008B2C03">
        <w:rPr>
          <w:sz w:val="30"/>
          <w:szCs w:val="30"/>
        </w:rPr>
        <w:t>),травмы и отравления (-</w:t>
      </w:r>
      <w:r>
        <w:rPr>
          <w:sz w:val="30"/>
          <w:szCs w:val="30"/>
        </w:rPr>
        <w:t>2,3</w:t>
      </w:r>
      <w:r w:rsidRPr="008B2C03">
        <w:rPr>
          <w:sz w:val="30"/>
          <w:szCs w:val="30"/>
        </w:rPr>
        <w:t>)</w:t>
      </w:r>
      <w:r>
        <w:rPr>
          <w:sz w:val="30"/>
          <w:szCs w:val="30"/>
        </w:rPr>
        <w:t xml:space="preserve">, </w:t>
      </w:r>
      <w:r w:rsidRPr="00CC6D49">
        <w:rPr>
          <w:sz w:val="30"/>
          <w:szCs w:val="30"/>
        </w:rPr>
        <w:t>органы пищеварения (темп роста – 0,4).</w:t>
      </w:r>
      <w:r w:rsidR="00423795">
        <w:rPr>
          <w:sz w:val="30"/>
          <w:szCs w:val="30"/>
        </w:rPr>
        <w:t xml:space="preserve"> </w:t>
      </w:r>
      <w:r w:rsidRPr="008B2C03">
        <w:rPr>
          <w:sz w:val="30"/>
          <w:szCs w:val="30"/>
        </w:rPr>
        <w:t xml:space="preserve">За последние </w:t>
      </w:r>
      <w:r>
        <w:rPr>
          <w:sz w:val="30"/>
          <w:szCs w:val="30"/>
        </w:rPr>
        <w:t>10</w:t>
      </w:r>
      <w:r w:rsidRPr="008B2C03">
        <w:rPr>
          <w:sz w:val="30"/>
          <w:szCs w:val="30"/>
        </w:rPr>
        <w:t xml:space="preserve"> лет наметилась выраженная тенденция к росту показателя общей заболеваемости взрослого </w:t>
      </w:r>
      <w:proofErr w:type="gramStart"/>
      <w:r w:rsidRPr="008B2C03">
        <w:rPr>
          <w:sz w:val="30"/>
          <w:szCs w:val="30"/>
        </w:rPr>
        <w:t>населения</w:t>
      </w:r>
      <w:proofErr w:type="gramEnd"/>
      <w:r>
        <w:rPr>
          <w:sz w:val="30"/>
          <w:szCs w:val="30"/>
        </w:rPr>
        <w:t xml:space="preserve"> следующими</w:t>
      </w:r>
      <w:r w:rsidRPr="008B2C03">
        <w:rPr>
          <w:sz w:val="30"/>
          <w:szCs w:val="30"/>
        </w:rPr>
        <w:t xml:space="preserve"> болезнями</w:t>
      </w:r>
      <w:r>
        <w:rPr>
          <w:sz w:val="30"/>
          <w:szCs w:val="30"/>
        </w:rPr>
        <w:t>:</w:t>
      </w:r>
      <w:r w:rsidR="00423795">
        <w:rPr>
          <w:sz w:val="30"/>
          <w:szCs w:val="30"/>
        </w:rPr>
        <w:t xml:space="preserve"> </w:t>
      </w:r>
      <w:r>
        <w:rPr>
          <w:sz w:val="30"/>
          <w:szCs w:val="30"/>
        </w:rPr>
        <w:t>инфекционными заболеваниями (темп роста 6,2),</w:t>
      </w:r>
      <w:r w:rsidRPr="008B2C03">
        <w:rPr>
          <w:sz w:val="30"/>
          <w:szCs w:val="30"/>
        </w:rPr>
        <w:t xml:space="preserve"> болезнями эндокринной системы (темп</w:t>
      </w:r>
      <w:r>
        <w:rPr>
          <w:sz w:val="30"/>
          <w:szCs w:val="30"/>
        </w:rPr>
        <w:t xml:space="preserve"> роста 4,8), </w:t>
      </w:r>
      <w:r w:rsidRPr="008B2C03">
        <w:rPr>
          <w:sz w:val="30"/>
          <w:szCs w:val="30"/>
        </w:rPr>
        <w:t xml:space="preserve">болезни </w:t>
      </w:r>
      <w:r>
        <w:rPr>
          <w:sz w:val="30"/>
          <w:szCs w:val="30"/>
        </w:rPr>
        <w:t xml:space="preserve">глаз </w:t>
      </w:r>
      <w:r w:rsidRPr="008B2C03">
        <w:rPr>
          <w:sz w:val="30"/>
          <w:szCs w:val="30"/>
        </w:rPr>
        <w:t xml:space="preserve">(темп роста  </w:t>
      </w:r>
      <w:r>
        <w:rPr>
          <w:sz w:val="30"/>
          <w:szCs w:val="30"/>
        </w:rPr>
        <w:t xml:space="preserve">4,8, новообразования (темп роста 4,3), злокачественными новообразования (темп роста 4,0), болезни уха и сосцевидного отростка (темп роста 2,7), болезни кожи и подкожной клетчатки (темп роста 2,7), </w:t>
      </w:r>
      <w:r w:rsidRPr="008B2C03">
        <w:rPr>
          <w:sz w:val="30"/>
          <w:szCs w:val="30"/>
        </w:rPr>
        <w:t>органов дыхания (темп роста</w:t>
      </w:r>
      <w:r>
        <w:rPr>
          <w:sz w:val="30"/>
          <w:szCs w:val="30"/>
        </w:rPr>
        <w:t xml:space="preserve"> 2,1),  нервных заболеваний (темп прироста 0,7),</w:t>
      </w:r>
      <w:r w:rsidRPr="00604196">
        <w:rPr>
          <w:sz w:val="30"/>
          <w:szCs w:val="30"/>
        </w:rPr>
        <w:t xml:space="preserve"> органов пищеварения (темп роста 0</w:t>
      </w:r>
      <w:r>
        <w:rPr>
          <w:sz w:val="30"/>
          <w:szCs w:val="30"/>
        </w:rPr>
        <w:t>,7).</w:t>
      </w:r>
    </w:p>
    <w:p w:rsidR="00716C83" w:rsidRDefault="00716C83" w:rsidP="005D6DAD">
      <w:pPr>
        <w:spacing w:after="0" w:line="240" w:lineRule="auto"/>
        <w:jc w:val="both"/>
        <w:rPr>
          <w:sz w:val="30"/>
          <w:szCs w:val="30"/>
        </w:rPr>
      </w:pPr>
      <w:r w:rsidRPr="00EB7650">
        <w:rPr>
          <w:sz w:val="30"/>
          <w:szCs w:val="30"/>
        </w:rPr>
        <w:t>Наметилась тенденция за 10 лет к снижению показателей общей заболеваемости взрослого населения психических заболеваний (темп роста -4,0</w:t>
      </w:r>
      <w:r w:rsidR="00443DF5">
        <w:rPr>
          <w:sz w:val="30"/>
          <w:szCs w:val="30"/>
        </w:rPr>
        <w:t>)</w:t>
      </w:r>
      <w:r w:rsidRPr="00EB7650">
        <w:rPr>
          <w:sz w:val="30"/>
          <w:szCs w:val="30"/>
        </w:rPr>
        <w:t>, костно-мышечной системы (темп роста -2,3), врожденные аномалии, деформации и хромосомные нарушения (темп роста -2,1),  болезни мочеполовой системы  (темп роста – 1,5), травмы (темп прироста – 2,3).</w:t>
      </w:r>
    </w:p>
    <w:p w:rsidR="002959D6" w:rsidRDefault="002959D6" w:rsidP="005D6DAD">
      <w:pPr>
        <w:spacing w:after="0" w:line="240" w:lineRule="auto"/>
        <w:jc w:val="both"/>
        <w:rPr>
          <w:sz w:val="30"/>
          <w:szCs w:val="30"/>
        </w:rPr>
      </w:pPr>
    </w:p>
    <w:p w:rsidR="0089065F" w:rsidRDefault="0089065F" w:rsidP="005D6DAD">
      <w:pPr>
        <w:spacing w:after="0" w:line="240" w:lineRule="auto"/>
        <w:jc w:val="both"/>
        <w:rPr>
          <w:sz w:val="30"/>
          <w:szCs w:val="30"/>
        </w:rPr>
      </w:pPr>
    </w:p>
    <w:p w:rsidR="0089065F" w:rsidRDefault="0089065F" w:rsidP="005D6DAD">
      <w:pPr>
        <w:spacing w:after="0" w:line="240" w:lineRule="auto"/>
        <w:jc w:val="both"/>
        <w:rPr>
          <w:sz w:val="30"/>
          <w:szCs w:val="30"/>
        </w:rPr>
      </w:pPr>
    </w:p>
    <w:p w:rsidR="0089065F" w:rsidRDefault="0089065F" w:rsidP="005D6DAD">
      <w:pPr>
        <w:spacing w:after="0" w:line="240" w:lineRule="auto"/>
        <w:jc w:val="both"/>
        <w:rPr>
          <w:sz w:val="30"/>
          <w:szCs w:val="30"/>
        </w:rPr>
      </w:pPr>
    </w:p>
    <w:p w:rsidR="00423795" w:rsidRDefault="00423795" w:rsidP="005D6DAD">
      <w:pPr>
        <w:spacing w:after="0" w:line="240" w:lineRule="auto"/>
        <w:jc w:val="both"/>
        <w:rPr>
          <w:sz w:val="30"/>
          <w:szCs w:val="30"/>
        </w:rPr>
      </w:pPr>
    </w:p>
    <w:p w:rsidR="002959D6" w:rsidRDefault="002959D6" w:rsidP="005D6DAD">
      <w:pPr>
        <w:spacing w:after="0" w:line="240" w:lineRule="auto"/>
        <w:jc w:val="both"/>
        <w:rPr>
          <w:sz w:val="30"/>
          <w:szCs w:val="30"/>
        </w:rPr>
      </w:pPr>
    </w:p>
    <w:p w:rsidR="00716C83" w:rsidRPr="00A86718" w:rsidRDefault="00716C83" w:rsidP="0089065F">
      <w:pPr>
        <w:spacing w:after="0"/>
        <w:rPr>
          <w:b/>
          <w:sz w:val="24"/>
          <w:szCs w:val="24"/>
        </w:rPr>
      </w:pPr>
      <w:r w:rsidRPr="00C962EE">
        <w:rPr>
          <w:b/>
          <w:sz w:val="24"/>
          <w:szCs w:val="24"/>
        </w:rPr>
        <w:t>Табл.</w:t>
      </w:r>
      <w:bookmarkStart w:id="2" w:name="bookmark22"/>
      <w:bookmarkStart w:id="3" w:name="bookmark23"/>
      <w:r w:rsidR="003D5E68">
        <w:rPr>
          <w:b/>
          <w:sz w:val="24"/>
          <w:szCs w:val="24"/>
        </w:rPr>
        <w:t>9</w:t>
      </w:r>
      <w:r w:rsidRPr="00C962EE">
        <w:rPr>
          <w:b/>
          <w:sz w:val="24"/>
          <w:szCs w:val="24"/>
        </w:rPr>
        <w:t>.Показатели общей заболеваемости взрослого населения района</w:t>
      </w:r>
      <w:r w:rsidRPr="00C962EE">
        <w:rPr>
          <w:b/>
          <w:sz w:val="24"/>
          <w:szCs w:val="24"/>
        </w:rPr>
        <w:br/>
        <w:t>за 20</w:t>
      </w:r>
      <w:r>
        <w:rPr>
          <w:b/>
          <w:sz w:val="24"/>
          <w:szCs w:val="24"/>
        </w:rPr>
        <w:t>20</w:t>
      </w:r>
      <w:r w:rsidRPr="00C962EE">
        <w:rPr>
          <w:b/>
          <w:sz w:val="24"/>
          <w:szCs w:val="24"/>
        </w:rPr>
        <w:t>-202</w:t>
      </w:r>
      <w:r>
        <w:rPr>
          <w:b/>
          <w:sz w:val="24"/>
          <w:szCs w:val="24"/>
        </w:rPr>
        <w:t>4</w:t>
      </w:r>
      <w:r w:rsidRPr="00C962EE">
        <w:rPr>
          <w:b/>
          <w:sz w:val="24"/>
          <w:szCs w:val="24"/>
        </w:rPr>
        <w:t xml:space="preserve"> гг.</w:t>
      </w:r>
      <w:bookmarkEnd w:id="2"/>
      <w:bookmarkEnd w:id="3"/>
      <w:r w:rsidRPr="00C962EE">
        <w:rPr>
          <w:b/>
          <w:sz w:val="24"/>
          <w:szCs w:val="24"/>
        </w:rPr>
        <w:t xml:space="preserve"> (случаев на 1000 тыс. населения).</w:t>
      </w:r>
    </w:p>
    <w:tbl>
      <w:tblPr>
        <w:tblOverlap w:val="never"/>
        <w:tblW w:w="949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297"/>
        <w:gridCol w:w="1134"/>
        <w:gridCol w:w="1134"/>
        <w:gridCol w:w="1134"/>
        <w:gridCol w:w="1276"/>
        <w:gridCol w:w="992"/>
        <w:gridCol w:w="1531"/>
      </w:tblGrid>
      <w:tr w:rsidR="00716C83" w:rsidRPr="00323FB4" w:rsidTr="00EF2DFD">
        <w:trPr>
          <w:trHeight w:hRule="exact" w:val="679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010C91" w:rsidRDefault="00716C83" w:rsidP="006E47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Класс патологии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Default="00716C83" w:rsidP="006E47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2020</w:t>
            </w:r>
          </w:p>
          <w:p w:rsidR="00716C83" w:rsidRPr="00010C91" w:rsidRDefault="00716C83" w:rsidP="006E47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716C83" w:rsidRDefault="00716C83" w:rsidP="006E47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2021</w:t>
            </w:r>
          </w:p>
          <w:p w:rsidR="00716C83" w:rsidRPr="00010C91" w:rsidRDefault="00716C83" w:rsidP="006E47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716C83" w:rsidRDefault="00716C83" w:rsidP="006E47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2022</w:t>
            </w:r>
          </w:p>
          <w:p w:rsidR="00716C83" w:rsidRPr="00010C91" w:rsidRDefault="00716C83" w:rsidP="006E47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716C83" w:rsidRDefault="00716C83" w:rsidP="006E47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2023</w:t>
            </w:r>
          </w:p>
          <w:p w:rsidR="00716C83" w:rsidRPr="00010C91" w:rsidRDefault="00716C83" w:rsidP="006E47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6C83" w:rsidRDefault="00716C83" w:rsidP="006E47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2024</w:t>
            </w:r>
          </w:p>
          <w:p w:rsidR="00716C83" w:rsidRPr="00010C91" w:rsidRDefault="00716C83" w:rsidP="006E47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год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Default="00716C83" w:rsidP="006E47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202</w:t>
            </w:r>
            <w:r>
              <w:rPr>
                <w:sz w:val="26"/>
                <w:szCs w:val="26"/>
              </w:rPr>
              <w:t>4</w:t>
            </w:r>
          </w:p>
          <w:p w:rsidR="00716C83" w:rsidRPr="00010C91" w:rsidRDefault="00716C83" w:rsidP="006E47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область</w:t>
            </w:r>
          </w:p>
        </w:tc>
      </w:tr>
      <w:tr w:rsidR="00716C83" w:rsidRPr="00323FB4" w:rsidTr="00EF2DFD">
        <w:trPr>
          <w:trHeight w:hRule="exact" w:val="447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010C91" w:rsidRDefault="00716C83" w:rsidP="006E479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Всего, в т.ч.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1272,0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1394,4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1324,9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1248,1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1284,6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15</w:t>
            </w:r>
            <w:r>
              <w:rPr>
                <w:sz w:val="26"/>
                <w:szCs w:val="26"/>
              </w:rPr>
              <w:t>86</w:t>
            </w:r>
            <w:r w:rsidRPr="00010C91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0</w:t>
            </w:r>
          </w:p>
        </w:tc>
      </w:tr>
      <w:tr w:rsidR="00716C83" w:rsidRPr="00323FB4" w:rsidTr="002959D6">
        <w:trPr>
          <w:trHeight w:hRule="exact" w:val="657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2959D6" w:rsidRDefault="00716C83" w:rsidP="0022467E">
            <w:pPr>
              <w:spacing w:line="240" w:lineRule="auto"/>
              <w:jc w:val="center"/>
              <w:rPr>
                <w:sz w:val="24"/>
                <w:szCs w:val="24"/>
              </w:rPr>
            </w:pPr>
            <w:bookmarkStart w:id="4" w:name="_Hlk177640484"/>
            <w:r w:rsidRPr="002959D6">
              <w:rPr>
                <w:sz w:val="24"/>
                <w:szCs w:val="24"/>
              </w:rPr>
              <w:t>инфекционные и паразитарные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102,2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175,6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93,8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24,8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22467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23,7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22467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32,4</w:t>
            </w:r>
          </w:p>
        </w:tc>
      </w:tr>
      <w:bookmarkEnd w:id="4"/>
      <w:tr w:rsidR="00716C83" w:rsidRPr="004D086A" w:rsidTr="00EF2DFD">
        <w:trPr>
          <w:trHeight w:hRule="exact" w:val="447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2959D6" w:rsidRDefault="00716C83" w:rsidP="00AD723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59D6">
              <w:rPr>
                <w:sz w:val="24"/>
                <w:szCs w:val="24"/>
              </w:rPr>
              <w:t>новообразования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63,5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64,8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67,1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70,1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75,3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22467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90,9</w:t>
            </w:r>
          </w:p>
        </w:tc>
      </w:tr>
      <w:tr w:rsidR="00716C83" w:rsidRPr="00323FB4" w:rsidTr="002959D6">
        <w:trPr>
          <w:trHeight w:hRule="exact" w:val="673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2959D6" w:rsidRDefault="00716C83" w:rsidP="00AD723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59D6">
              <w:rPr>
                <w:sz w:val="24"/>
                <w:szCs w:val="24"/>
              </w:rPr>
              <w:t>из них злокачественные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45,0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45,7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47,5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49,4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0C56F4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52,5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22467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58,9</w:t>
            </w:r>
          </w:p>
        </w:tc>
      </w:tr>
      <w:tr w:rsidR="00716C83" w:rsidRPr="00323FB4" w:rsidTr="00192BA5">
        <w:trPr>
          <w:trHeight w:hRule="exact" w:val="443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2959D6" w:rsidRDefault="00716C83" w:rsidP="00AD723E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59D6">
              <w:rPr>
                <w:sz w:val="24"/>
                <w:szCs w:val="24"/>
              </w:rPr>
              <w:t xml:space="preserve">болезни эндокринной </w:t>
            </w:r>
          </w:p>
          <w:p w:rsidR="00716C83" w:rsidRPr="002959D6" w:rsidRDefault="00716C83" w:rsidP="00AD723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716C83" w:rsidRPr="002959D6" w:rsidRDefault="00716C83" w:rsidP="00AD723E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716C83" w:rsidRPr="002959D6" w:rsidRDefault="00716C83" w:rsidP="00AD723E">
            <w:pPr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2959D6">
              <w:rPr>
                <w:sz w:val="24"/>
                <w:szCs w:val="24"/>
              </w:rPr>
              <w:t>сиссистемы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93,9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94,7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96,5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10C91">
              <w:rPr>
                <w:sz w:val="26"/>
                <w:szCs w:val="26"/>
              </w:rPr>
              <w:t>101,9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104,9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22467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137,5</w:t>
            </w:r>
          </w:p>
        </w:tc>
      </w:tr>
      <w:tr w:rsidR="00716C83" w:rsidRPr="008B2C03" w:rsidTr="00192BA5">
        <w:trPr>
          <w:trHeight w:hRule="exact" w:val="1130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2959D6" w:rsidRDefault="00716C83" w:rsidP="00AD723E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959D6">
              <w:rPr>
                <w:rFonts w:cs="Times New Roman"/>
                <w:sz w:val="24"/>
                <w:szCs w:val="24"/>
              </w:rPr>
              <w:t xml:space="preserve">психические расстройства  и расстройства </w:t>
            </w:r>
            <w:proofErr w:type="spellStart"/>
            <w:proofErr w:type="gramStart"/>
            <w:r w:rsidRPr="002959D6">
              <w:rPr>
                <w:rFonts w:cs="Times New Roman"/>
                <w:sz w:val="24"/>
                <w:szCs w:val="24"/>
              </w:rPr>
              <w:t>пове-дения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47,8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54,3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54,8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55,1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22467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56,1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5</w:t>
            </w:r>
            <w:r>
              <w:rPr>
                <w:rFonts w:cs="Times New Roman"/>
                <w:sz w:val="26"/>
                <w:szCs w:val="26"/>
              </w:rPr>
              <w:t>7,6</w:t>
            </w:r>
          </w:p>
        </w:tc>
      </w:tr>
      <w:tr w:rsidR="00716C83" w:rsidRPr="008B2C03" w:rsidTr="00192BA5">
        <w:trPr>
          <w:trHeight w:hRule="exact" w:val="565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2959D6" w:rsidRDefault="00716C83" w:rsidP="0022467E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959D6">
              <w:rPr>
                <w:rFonts w:cs="Times New Roman"/>
                <w:sz w:val="24"/>
                <w:szCs w:val="24"/>
              </w:rPr>
              <w:t>болезни нервной системы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12,6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12,9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13,7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22467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14,4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264A70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1</w:t>
            </w:r>
            <w:r>
              <w:rPr>
                <w:rFonts w:cs="Times New Roman"/>
                <w:sz w:val="26"/>
                <w:szCs w:val="26"/>
              </w:rPr>
              <w:t>6,6</w:t>
            </w:r>
          </w:p>
        </w:tc>
      </w:tr>
      <w:tr w:rsidR="00716C83" w:rsidRPr="008B2C03" w:rsidTr="00EF2DFD">
        <w:trPr>
          <w:trHeight w:hRule="exact" w:val="898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2959D6" w:rsidRDefault="00716C83" w:rsidP="0022467E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959D6">
              <w:rPr>
                <w:rFonts w:cs="Times New Roman"/>
                <w:sz w:val="24"/>
                <w:szCs w:val="24"/>
              </w:rPr>
              <w:t>болезни глаза и его придаточного аппарата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60,5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65,3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84,1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106,3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22467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111,5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22467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122,1</w:t>
            </w:r>
          </w:p>
        </w:tc>
      </w:tr>
      <w:tr w:rsidR="00716C83" w:rsidRPr="008B2C03" w:rsidTr="002959D6">
        <w:trPr>
          <w:trHeight w:hRule="exact" w:val="775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2959D6" w:rsidRDefault="00716C83" w:rsidP="0022467E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959D6">
              <w:rPr>
                <w:rFonts w:cs="Times New Roman"/>
                <w:sz w:val="24"/>
                <w:szCs w:val="24"/>
              </w:rPr>
              <w:t>болезни уха и сосцевидного отростка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12,9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12,0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15,1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17,2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22467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14,8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0C56F4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3</w:t>
            </w:r>
            <w:r>
              <w:rPr>
                <w:rFonts w:cs="Times New Roman"/>
                <w:sz w:val="26"/>
                <w:szCs w:val="26"/>
              </w:rPr>
              <w:t>8,6</w:t>
            </w:r>
          </w:p>
        </w:tc>
      </w:tr>
      <w:tr w:rsidR="00716C83" w:rsidRPr="008B2C03" w:rsidTr="00EF2DFD">
        <w:trPr>
          <w:trHeight w:hRule="exact" w:val="711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2959D6" w:rsidRDefault="00716C83" w:rsidP="0022467E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959D6">
              <w:rPr>
                <w:rFonts w:cs="Times New Roman"/>
                <w:sz w:val="24"/>
                <w:szCs w:val="24"/>
              </w:rPr>
              <w:t>болезни системы кровообращения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343,8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344,2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358,9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357,7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264A70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372,8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22467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3</w:t>
            </w:r>
            <w:r>
              <w:rPr>
                <w:rFonts w:cs="Times New Roman"/>
                <w:sz w:val="26"/>
                <w:szCs w:val="26"/>
              </w:rPr>
              <w:t>83,6</w:t>
            </w:r>
          </w:p>
          <w:p w:rsidR="00716C83" w:rsidRPr="00010C91" w:rsidRDefault="00716C83" w:rsidP="0022467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  <w:tr w:rsidR="00716C83" w:rsidRPr="008B2C03" w:rsidTr="002959D6">
        <w:trPr>
          <w:trHeight w:hRule="exact" w:val="571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2959D6" w:rsidRDefault="00716C83" w:rsidP="0022467E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959D6">
              <w:rPr>
                <w:rFonts w:cs="Times New Roman"/>
                <w:sz w:val="24"/>
                <w:szCs w:val="24"/>
              </w:rPr>
              <w:t>болезни органов дыхания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197,0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230,4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185,5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145,3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22467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147,3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24</w:t>
            </w:r>
            <w:r>
              <w:rPr>
                <w:rFonts w:cs="Times New Roman"/>
                <w:sz w:val="26"/>
                <w:szCs w:val="26"/>
              </w:rPr>
              <w:t>3</w:t>
            </w:r>
            <w:r w:rsidRPr="00010C91">
              <w:rPr>
                <w:rFonts w:cs="Times New Roman"/>
                <w:sz w:val="26"/>
                <w:szCs w:val="26"/>
              </w:rPr>
              <w:t>,</w:t>
            </w:r>
            <w:r>
              <w:rPr>
                <w:rFonts w:cs="Times New Roman"/>
                <w:sz w:val="26"/>
                <w:szCs w:val="26"/>
              </w:rPr>
              <w:t>5</w:t>
            </w:r>
          </w:p>
        </w:tc>
      </w:tr>
      <w:tr w:rsidR="00716C83" w:rsidRPr="008B2C03" w:rsidTr="00EF2DFD">
        <w:trPr>
          <w:trHeight w:hRule="exact" w:val="698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2959D6" w:rsidRDefault="00716C83" w:rsidP="0022467E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959D6">
              <w:rPr>
                <w:rFonts w:cs="Times New Roman"/>
                <w:sz w:val="24"/>
                <w:szCs w:val="24"/>
              </w:rPr>
              <w:t>болезни органов пищеварения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78,1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78,3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78,8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78,4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22467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78,0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8</w:t>
            </w:r>
            <w:r>
              <w:rPr>
                <w:rFonts w:cs="Times New Roman"/>
                <w:sz w:val="26"/>
                <w:szCs w:val="26"/>
              </w:rPr>
              <w:t>9</w:t>
            </w:r>
            <w:r w:rsidRPr="00010C91">
              <w:rPr>
                <w:rFonts w:cs="Times New Roman"/>
                <w:sz w:val="26"/>
                <w:szCs w:val="26"/>
              </w:rPr>
              <w:t>,5</w:t>
            </w:r>
          </w:p>
        </w:tc>
      </w:tr>
      <w:tr w:rsidR="00716C83" w:rsidRPr="008B2C03" w:rsidTr="00192BA5">
        <w:trPr>
          <w:trHeight w:hRule="exact" w:val="739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2959D6" w:rsidRDefault="00716C83" w:rsidP="0022467E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959D6">
              <w:rPr>
                <w:rFonts w:cs="Times New Roman"/>
                <w:sz w:val="24"/>
                <w:szCs w:val="24"/>
              </w:rPr>
              <w:t>Болезни кожи и подкожной клетчатки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32,3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33,1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41,8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40,4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22467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43,1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4</w:t>
            </w:r>
            <w:r>
              <w:rPr>
                <w:rFonts w:cs="Times New Roman"/>
                <w:sz w:val="26"/>
                <w:szCs w:val="26"/>
              </w:rPr>
              <w:t>1</w:t>
            </w:r>
            <w:r w:rsidRPr="00010C91">
              <w:rPr>
                <w:rFonts w:cs="Times New Roman"/>
                <w:sz w:val="26"/>
                <w:szCs w:val="26"/>
              </w:rPr>
              <w:t>,</w:t>
            </w:r>
            <w:r>
              <w:rPr>
                <w:rFonts w:cs="Times New Roman"/>
                <w:sz w:val="26"/>
                <w:szCs w:val="26"/>
              </w:rPr>
              <w:t>5</w:t>
            </w:r>
          </w:p>
        </w:tc>
      </w:tr>
      <w:tr w:rsidR="00716C83" w:rsidRPr="008B2C03" w:rsidTr="0089065F">
        <w:trPr>
          <w:trHeight w:hRule="exact" w:val="1184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2959D6" w:rsidRDefault="00716C83" w:rsidP="0022467E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959D6">
              <w:rPr>
                <w:rFonts w:cs="Times New Roman"/>
                <w:sz w:val="24"/>
                <w:szCs w:val="24"/>
              </w:rPr>
              <w:t>Болезни костно-мышечной системы и соединительной ткани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73,6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73,8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78,5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78,4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86,4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1</w:t>
            </w:r>
            <w:r>
              <w:rPr>
                <w:rFonts w:cs="Times New Roman"/>
                <w:sz w:val="26"/>
                <w:szCs w:val="26"/>
              </w:rPr>
              <w:t>32</w:t>
            </w:r>
            <w:r w:rsidRPr="00010C91">
              <w:rPr>
                <w:rFonts w:cs="Times New Roman"/>
                <w:sz w:val="26"/>
                <w:szCs w:val="26"/>
              </w:rPr>
              <w:t>,</w:t>
            </w:r>
            <w:r>
              <w:rPr>
                <w:rFonts w:cs="Times New Roman"/>
                <w:sz w:val="26"/>
                <w:szCs w:val="26"/>
              </w:rPr>
              <w:t>3</w:t>
            </w:r>
          </w:p>
        </w:tc>
      </w:tr>
      <w:tr w:rsidR="00716C83" w:rsidRPr="008B2C03" w:rsidTr="002959D6">
        <w:trPr>
          <w:trHeight w:hRule="exact" w:val="638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2959D6" w:rsidRDefault="00716C83" w:rsidP="0022467E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959D6">
              <w:rPr>
                <w:rFonts w:cs="Times New Roman"/>
                <w:sz w:val="24"/>
                <w:szCs w:val="24"/>
              </w:rPr>
              <w:t>Болезни мочеполовой системы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85,7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83,9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83,0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85,3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22467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87,9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010C91">
              <w:rPr>
                <w:rFonts w:cs="Times New Roman"/>
                <w:sz w:val="26"/>
                <w:szCs w:val="26"/>
              </w:rPr>
              <w:t>9</w:t>
            </w:r>
            <w:r>
              <w:rPr>
                <w:rFonts w:cs="Times New Roman"/>
                <w:sz w:val="26"/>
                <w:szCs w:val="26"/>
              </w:rPr>
              <w:t>6,8</w:t>
            </w:r>
          </w:p>
        </w:tc>
      </w:tr>
      <w:tr w:rsidR="00716C83" w:rsidRPr="008B2C03" w:rsidTr="002959D6">
        <w:trPr>
          <w:trHeight w:hRule="exact" w:val="639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2959D6" w:rsidRDefault="00716C83" w:rsidP="0022467E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959D6">
              <w:rPr>
                <w:rFonts w:cs="Times New Roman"/>
                <w:sz w:val="24"/>
                <w:szCs w:val="24"/>
              </w:rPr>
              <w:t>Болезни врожденные аномалии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Default="00716C83" w:rsidP="0022467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2,1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Pr="00010C91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4,8</w:t>
            </w:r>
          </w:p>
        </w:tc>
      </w:tr>
      <w:tr w:rsidR="00716C83" w:rsidRPr="008B2C03" w:rsidTr="00EF2DFD">
        <w:trPr>
          <w:trHeight w:hRule="exact" w:val="719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Pr="002959D6" w:rsidRDefault="00716C83" w:rsidP="00264A70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959D6">
              <w:rPr>
                <w:rFonts w:cs="Times New Roman"/>
                <w:sz w:val="24"/>
                <w:szCs w:val="24"/>
              </w:rPr>
              <w:t>Болезни травмы и отравления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42,4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40,9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45,4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6C83" w:rsidRDefault="00716C83" w:rsidP="0082666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44,8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Default="00716C83" w:rsidP="0022467E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43,8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6C83" w:rsidRDefault="00716C83" w:rsidP="000C56F4">
            <w:pPr>
              <w:spacing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67,0</w:t>
            </w:r>
          </w:p>
        </w:tc>
      </w:tr>
    </w:tbl>
    <w:p w:rsidR="00643BE1" w:rsidRDefault="00643BE1" w:rsidP="00716C83">
      <w:pPr>
        <w:spacing w:after="0" w:line="240" w:lineRule="auto"/>
        <w:jc w:val="both"/>
        <w:rPr>
          <w:rFonts w:cs="Times New Roman"/>
          <w:color w:val="00111E"/>
          <w:sz w:val="30"/>
          <w:szCs w:val="30"/>
        </w:rPr>
      </w:pPr>
    </w:p>
    <w:p w:rsidR="00716C83" w:rsidRDefault="00716C83" w:rsidP="00643BE1">
      <w:pPr>
        <w:spacing w:after="0" w:line="240" w:lineRule="auto"/>
        <w:jc w:val="center"/>
        <w:rPr>
          <w:rFonts w:cs="Times New Roman"/>
          <w:color w:val="00111E"/>
          <w:sz w:val="30"/>
          <w:szCs w:val="30"/>
        </w:rPr>
      </w:pPr>
      <w:r w:rsidRPr="00F877ED">
        <w:rPr>
          <w:rFonts w:cs="Times New Roman"/>
          <w:b/>
          <w:color w:val="00111E"/>
          <w:sz w:val="30"/>
          <w:szCs w:val="30"/>
        </w:rPr>
        <w:t>Первичная заболеваемость</w:t>
      </w:r>
      <w:r w:rsidRPr="00EB7650">
        <w:rPr>
          <w:rFonts w:cs="Times New Roman"/>
          <w:color w:val="00111E"/>
          <w:sz w:val="30"/>
          <w:szCs w:val="30"/>
        </w:rPr>
        <w:t>.</w:t>
      </w:r>
    </w:p>
    <w:p w:rsidR="00716C83" w:rsidRPr="00EB7650" w:rsidRDefault="00716C83" w:rsidP="00716C83">
      <w:pPr>
        <w:spacing w:after="0" w:line="240" w:lineRule="auto"/>
        <w:jc w:val="both"/>
        <w:rPr>
          <w:rFonts w:cs="Times New Roman"/>
          <w:color w:val="00111E"/>
          <w:sz w:val="30"/>
          <w:szCs w:val="30"/>
        </w:rPr>
      </w:pPr>
    </w:p>
    <w:p w:rsidR="00716C83" w:rsidRDefault="00716C83" w:rsidP="00716C83">
      <w:pPr>
        <w:spacing w:after="0" w:line="240" w:lineRule="auto"/>
        <w:ind w:firstLine="720"/>
        <w:jc w:val="both"/>
        <w:rPr>
          <w:color w:val="00111E"/>
          <w:sz w:val="30"/>
          <w:szCs w:val="30"/>
        </w:rPr>
      </w:pPr>
      <w:r w:rsidRPr="00EB7650">
        <w:rPr>
          <w:rFonts w:cs="Times New Roman"/>
          <w:color w:val="00111E"/>
          <w:sz w:val="30"/>
          <w:szCs w:val="30"/>
        </w:rPr>
        <w:t xml:space="preserve">В 2024 году в структуре первичной заболеваемости взрослого населения района первое место занимают болезни органов дыхания (28,1%), второе место травмы (10,2%), третье место заболевания </w:t>
      </w:r>
      <w:r w:rsidRPr="00EB7650">
        <w:rPr>
          <w:color w:val="00111E"/>
          <w:sz w:val="30"/>
          <w:szCs w:val="30"/>
        </w:rPr>
        <w:t>костно-мышечной системы</w:t>
      </w:r>
      <w:r w:rsidRPr="00EB7650">
        <w:rPr>
          <w:rFonts w:cs="Times New Roman"/>
          <w:color w:val="00111E"/>
          <w:sz w:val="30"/>
          <w:szCs w:val="30"/>
        </w:rPr>
        <w:t xml:space="preserve"> (9,4%), четвертое место </w:t>
      </w:r>
      <w:r w:rsidRPr="00EB7650">
        <w:rPr>
          <w:color w:val="00111E"/>
          <w:sz w:val="30"/>
          <w:szCs w:val="30"/>
        </w:rPr>
        <w:t xml:space="preserve">кожные заболевания (9,1%), пятое место </w:t>
      </w:r>
      <w:r w:rsidRPr="00EB7650">
        <w:rPr>
          <w:rFonts w:cs="Times New Roman"/>
          <w:color w:val="00111E"/>
          <w:sz w:val="30"/>
          <w:szCs w:val="30"/>
        </w:rPr>
        <w:t>заболевания мочеполовой системы</w:t>
      </w:r>
      <w:r w:rsidRPr="00EB7650">
        <w:rPr>
          <w:color w:val="00111E"/>
          <w:sz w:val="30"/>
          <w:szCs w:val="30"/>
        </w:rPr>
        <w:t xml:space="preserve"> (8,6%)</w:t>
      </w:r>
      <w:r>
        <w:rPr>
          <w:color w:val="00111E"/>
          <w:sz w:val="30"/>
          <w:szCs w:val="30"/>
        </w:rPr>
        <w:t>, шестое место болезни мочеполовой системы (8,6%), седьмое место новообразования (3,6%)  рис.9.</w:t>
      </w:r>
    </w:p>
    <w:p w:rsidR="00E9583F" w:rsidRDefault="00FD77FD" w:rsidP="00716C83">
      <w:pPr>
        <w:spacing w:after="0" w:line="240" w:lineRule="auto"/>
        <w:ind w:firstLine="720"/>
        <w:jc w:val="both"/>
        <w:rPr>
          <w:color w:val="00111E"/>
          <w:sz w:val="30"/>
          <w:szCs w:val="30"/>
        </w:rPr>
      </w:pPr>
      <w:r w:rsidRPr="00E9583F">
        <w:rPr>
          <w:noProof/>
          <w:color w:val="00111E"/>
          <w:sz w:val="30"/>
          <w:szCs w:val="30"/>
        </w:rPr>
        <w:drawing>
          <wp:inline distT="0" distB="0" distL="0" distR="0">
            <wp:extent cx="5378450" cy="5943600"/>
            <wp:effectExtent l="19050" t="0" r="0" b="0"/>
            <wp:docPr id="244" name="Объект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9583F" w:rsidRDefault="00E9583F" w:rsidP="00716C83">
      <w:pPr>
        <w:spacing w:after="0" w:line="240" w:lineRule="auto"/>
        <w:ind w:firstLine="720"/>
        <w:jc w:val="both"/>
        <w:rPr>
          <w:color w:val="00111E"/>
          <w:sz w:val="30"/>
          <w:szCs w:val="30"/>
        </w:rPr>
      </w:pPr>
    </w:p>
    <w:p w:rsidR="00643BE1" w:rsidRPr="0089065F" w:rsidRDefault="00FD77FD" w:rsidP="0089065F">
      <w:pPr>
        <w:spacing w:after="0" w:line="240" w:lineRule="auto"/>
        <w:jc w:val="both"/>
        <w:outlineLvl w:val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Рис.9 Структура первичной заболеваемости взрослого населения в 2024 г.(%)</w:t>
      </w:r>
    </w:p>
    <w:p w:rsidR="00643BE1" w:rsidRDefault="00643BE1" w:rsidP="008A5CDD">
      <w:pPr>
        <w:spacing w:after="0" w:line="240" w:lineRule="auto"/>
        <w:jc w:val="both"/>
        <w:rPr>
          <w:rFonts w:cs="Times New Roman"/>
          <w:color w:val="00111E"/>
          <w:sz w:val="30"/>
          <w:szCs w:val="30"/>
        </w:rPr>
      </w:pPr>
    </w:p>
    <w:p w:rsidR="008A5CDD" w:rsidRDefault="00FD77FD" w:rsidP="00643BE1">
      <w:pPr>
        <w:spacing w:after="0" w:line="240" w:lineRule="auto"/>
        <w:ind w:firstLine="708"/>
        <w:jc w:val="both"/>
        <w:rPr>
          <w:rFonts w:cs="Times New Roman"/>
          <w:color w:val="00111E"/>
          <w:sz w:val="30"/>
          <w:szCs w:val="30"/>
        </w:rPr>
      </w:pPr>
      <w:r w:rsidRPr="008B2C03">
        <w:rPr>
          <w:rFonts w:cs="Times New Roman"/>
          <w:color w:val="00111E"/>
          <w:sz w:val="30"/>
          <w:szCs w:val="30"/>
        </w:rPr>
        <w:t>В 202</w:t>
      </w:r>
      <w:r>
        <w:rPr>
          <w:rFonts w:cs="Times New Roman"/>
          <w:color w:val="00111E"/>
          <w:sz w:val="30"/>
          <w:szCs w:val="30"/>
        </w:rPr>
        <w:t>4</w:t>
      </w:r>
      <w:r w:rsidRPr="008B2C03">
        <w:rPr>
          <w:rFonts w:cs="Times New Roman"/>
          <w:color w:val="00111E"/>
          <w:sz w:val="30"/>
          <w:szCs w:val="30"/>
        </w:rPr>
        <w:t xml:space="preserve"> году в сравнении с прошлым годом наблюдается снижение уровня первичной заболеваемости взрослого населения (темп роста -</w:t>
      </w:r>
      <w:r>
        <w:rPr>
          <w:rFonts w:cs="Times New Roman"/>
          <w:color w:val="00111E"/>
          <w:sz w:val="30"/>
          <w:szCs w:val="30"/>
        </w:rPr>
        <w:t>1,01</w:t>
      </w:r>
      <w:r w:rsidR="002959D6">
        <w:rPr>
          <w:rFonts w:cs="Times New Roman"/>
          <w:color w:val="00111E"/>
          <w:sz w:val="30"/>
          <w:szCs w:val="30"/>
        </w:rPr>
        <w:t>)</w:t>
      </w:r>
      <w:r w:rsidRPr="008B2C03">
        <w:rPr>
          <w:rFonts w:cs="Times New Roman"/>
          <w:color w:val="00111E"/>
          <w:sz w:val="30"/>
          <w:szCs w:val="30"/>
        </w:rPr>
        <w:t>.Снижение идет по следующим заболеваниям – болезни уха</w:t>
      </w:r>
      <w:r w:rsidR="00423795">
        <w:rPr>
          <w:rFonts w:cs="Times New Roman"/>
          <w:color w:val="00111E"/>
          <w:sz w:val="30"/>
          <w:szCs w:val="30"/>
        </w:rPr>
        <w:t xml:space="preserve"> </w:t>
      </w:r>
      <w:r w:rsidRPr="008B2C03">
        <w:rPr>
          <w:rFonts w:cs="Times New Roman"/>
          <w:color w:val="00111E"/>
          <w:sz w:val="30"/>
          <w:szCs w:val="30"/>
        </w:rPr>
        <w:t>и сосцевидного отростка (темп роста 1</w:t>
      </w:r>
      <w:r>
        <w:rPr>
          <w:rFonts w:cs="Times New Roman"/>
          <w:color w:val="00111E"/>
          <w:sz w:val="30"/>
          <w:szCs w:val="30"/>
        </w:rPr>
        <w:t>7</w:t>
      </w:r>
      <w:r w:rsidRPr="008B2C03">
        <w:rPr>
          <w:rFonts w:cs="Times New Roman"/>
          <w:color w:val="00111E"/>
          <w:sz w:val="30"/>
          <w:szCs w:val="30"/>
        </w:rPr>
        <w:t>,2</w:t>
      </w:r>
      <w:r>
        <w:rPr>
          <w:rFonts w:cs="Times New Roman"/>
          <w:color w:val="00111E"/>
          <w:sz w:val="30"/>
          <w:szCs w:val="30"/>
        </w:rPr>
        <w:t>), эндокринные заболевания</w:t>
      </w:r>
      <w:r w:rsidRPr="008B2C03">
        <w:rPr>
          <w:rFonts w:cs="Times New Roman"/>
          <w:color w:val="00111E"/>
          <w:sz w:val="30"/>
          <w:szCs w:val="30"/>
        </w:rPr>
        <w:t xml:space="preserve"> (темп роста – </w:t>
      </w:r>
      <w:r>
        <w:rPr>
          <w:rFonts w:cs="Times New Roman"/>
          <w:color w:val="00111E"/>
          <w:sz w:val="30"/>
          <w:szCs w:val="30"/>
        </w:rPr>
        <w:t>6,2</w:t>
      </w:r>
      <w:r w:rsidRPr="008B2C03">
        <w:rPr>
          <w:rFonts w:cs="Times New Roman"/>
          <w:color w:val="00111E"/>
          <w:sz w:val="30"/>
          <w:szCs w:val="30"/>
        </w:rPr>
        <w:t xml:space="preserve">), болезни </w:t>
      </w:r>
      <w:r>
        <w:rPr>
          <w:rFonts w:cs="Times New Roman"/>
          <w:color w:val="00111E"/>
          <w:sz w:val="30"/>
          <w:szCs w:val="30"/>
        </w:rPr>
        <w:t>органов пищеварения</w:t>
      </w:r>
      <w:r w:rsidRPr="008B2C03">
        <w:rPr>
          <w:color w:val="00111E"/>
          <w:sz w:val="30"/>
          <w:szCs w:val="30"/>
        </w:rPr>
        <w:t xml:space="preserve"> (темп роста –</w:t>
      </w:r>
      <w:r>
        <w:rPr>
          <w:color w:val="00111E"/>
          <w:sz w:val="30"/>
          <w:szCs w:val="30"/>
        </w:rPr>
        <w:t>5,11</w:t>
      </w:r>
      <w:r w:rsidRPr="008B2C03">
        <w:rPr>
          <w:rFonts w:cs="Times New Roman"/>
          <w:color w:val="00111E"/>
          <w:sz w:val="30"/>
          <w:szCs w:val="30"/>
        </w:rPr>
        <w:t xml:space="preserve">), травмы и отравления (темп роста – </w:t>
      </w:r>
      <w:r>
        <w:rPr>
          <w:rFonts w:cs="Times New Roman"/>
          <w:color w:val="00111E"/>
          <w:sz w:val="30"/>
          <w:szCs w:val="30"/>
        </w:rPr>
        <w:t>2</w:t>
      </w:r>
      <w:r w:rsidRPr="008B2C03">
        <w:rPr>
          <w:rFonts w:cs="Times New Roman"/>
          <w:color w:val="00111E"/>
          <w:sz w:val="30"/>
          <w:szCs w:val="30"/>
        </w:rPr>
        <w:t>,</w:t>
      </w:r>
      <w:r>
        <w:rPr>
          <w:rFonts w:cs="Times New Roman"/>
          <w:color w:val="00111E"/>
          <w:sz w:val="30"/>
          <w:szCs w:val="30"/>
        </w:rPr>
        <w:t>28</w:t>
      </w:r>
      <w:r w:rsidRPr="008B2C03">
        <w:rPr>
          <w:rFonts w:cs="Times New Roman"/>
          <w:color w:val="00111E"/>
          <w:sz w:val="30"/>
          <w:szCs w:val="30"/>
        </w:rPr>
        <w:t xml:space="preserve">), болезни системы </w:t>
      </w:r>
      <w:r w:rsidR="00C66F63">
        <w:rPr>
          <w:rFonts w:cs="Times New Roman"/>
          <w:noProof/>
          <w:color w:val="00111E"/>
          <w:sz w:val="30"/>
          <w:szCs w:val="30"/>
        </w:rPr>
        <w:pict>
          <v:shape id="_x0000_s2064" type="#_x0000_t202" style="position:absolute;left:0;text-align:left;margin-left:-4.05pt;margin-top:-15.05pt;width:356.25pt;height:11.25pt;z-index:251871232;mso-position-horizontal-relative:text;mso-position-vertical-relative:text" fillcolor="white [3212]" strokecolor="white [3212]">
            <v:textbox>
              <w:txbxContent>
                <w:p w:rsidR="000F2062" w:rsidRDefault="000F2062">
                  <w:r>
                    <w:t>ППППП</w:t>
                  </w:r>
                </w:p>
              </w:txbxContent>
            </v:textbox>
          </v:shape>
        </w:pict>
      </w:r>
      <w:r w:rsidRPr="008B2C03">
        <w:rPr>
          <w:rFonts w:cs="Times New Roman"/>
          <w:color w:val="00111E"/>
          <w:sz w:val="30"/>
          <w:szCs w:val="30"/>
        </w:rPr>
        <w:t xml:space="preserve">кровообращения (темп прироста – </w:t>
      </w:r>
      <w:r>
        <w:rPr>
          <w:rFonts w:cs="Times New Roman"/>
          <w:color w:val="00111E"/>
          <w:sz w:val="30"/>
          <w:szCs w:val="30"/>
        </w:rPr>
        <w:t>1</w:t>
      </w:r>
      <w:r w:rsidRPr="008B2C03">
        <w:rPr>
          <w:rFonts w:cs="Times New Roman"/>
          <w:color w:val="00111E"/>
          <w:sz w:val="30"/>
          <w:szCs w:val="30"/>
        </w:rPr>
        <w:t>,</w:t>
      </w:r>
      <w:r>
        <w:rPr>
          <w:rFonts w:cs="Times New Roman"/>
          <w:color w:val="00111E"/>
          <w:sz w:val="30"/>
          <w:szCs w:val="30"/>
        </w:rPr>
        <w:t>26</w:t>
      </w:r>
      <w:r w:rsidRPr="008B2C03">
        <w:rPr>
          <w:rFonts w:cs="Times New Roman"/>
          <w:color w:val="00111E"/>
          <w:sz w:val="30"/>
          <w:szCs w:val="30"/>
        </w:rPr>
        <w:t xml:space="preserve">), </w:t>
      </w:r>
      <w:r>
        <w:rPr>
          <w:rFonts w:cs="Times New Roman"/>
          <w:color w:val="00111E"/>
          <w:sz w:val="30"/>
          <w:szCs w:val="30"/>
        </w:rPr>
        <w:t>болезни мочеполовой системы</w:t>
      </w:r>
      <w:r w:rsidRPr="008B2C03">
        <w:rPr>
          <w:rFonts w:cs="Times New Roman"/>
          <w:color w:val="00111E"/>
          <w:sz w:val="30"/>
          <w:szCs w:val="30"/>
        </w:rPr>
        <w:t xml:space="preserve"> (темп прироста – </w:t>
      </w:r>
      <w:r>
        <w:rPr>
          <w:rFonts w:cs="Times New Roman"/>
          <w:color w:val="00111E"/>
          <w:sz w:val="30"/>
          <w:szCs w:val="30"/>
        </w:rPr>
        <w:t>0</w:t>
      </w:r>
      <w:r w:rsidRPr="008B2C03">
        <w:rPr>
          <w:rFonts w:cs="Times New Roman"/>
          <w:color w:val="00111E"/>
          <w:sz w:val="30"/>
          <w:szCs w:val="30"/>
        </w:rPr>
        <w:t>,</w:t>
      </w:r>
      <w:r>
        <w:rPr>
          <w:rFonts w:cs="Times New Roman"/>
          <w:color w:val="00111E"/>
          <w:sz w:val="30"/>
          <w:szCs w:val="30"/>
        </w:rPr>
        <w:t>6</w:t>
      </w:r>
      <w:r w:rsidRPr="008B2C03">
        <w:rPr>
          <w:rFonts w:cs="Times New Roman"/>
          <w:color w:val="00111E"/>
          <w:sz w:val="30"/>
          <w:szCs w:val="30"/>
        </w:rPr>
        <w:t>)</w:t>
      </w:r>
    </w:p>
    <w:p w:rsidR="00E9583F" w:rsidRPr="008A5CDD" w:rsidRDefault="00E9583F" w:rsidP="00423795">
      <w:pPr>
        <w:spacing w:after="0" w:line="240" w:lineRule="auto"/>
        <w:ind w:firstLine="708"/>
        <w:jc w:val="both"/>
        <w:rPr>
          <w:rFonts w:cs="Times New Roman"/>
          <w:color w:val="00111E"/>
          <w:sz w:val="30"/>
          <w:szCs w:val="30"/>
        </w:rPr>
      </w:pPr>
      <w:r w:rsidRPr="008B2C03">
        <w:rPr>
          <w:rFonts w:cs="Times New Roman"/>
          <w:color w:val="00111E"/>
          <w:sz w:val="30"/>
          <w:szCs w:val="30"/>
        </w:rPr>
        <w:t>В 202</w:t>
      </w:r>
      <w:r>
        <w:rPr>
          <w:rFonts w:cs="Times New Roman"/>
          <w:color w:val="00111E"/>
          <w:sz w:val="30"/>
          <w:szCs w:val="30"/>
        </w:rPr>
        <w:t>4</w:t>
      </w:r>
      <w:r w:rsidRPr="008B2C03">
        <w:rPr>
          <w:rFonts w:cs="Times New Roman"/>
          <w:color w:val="00111E"/>
          <w:sz w:val="30"/>
          <w:szCs w:val="30"/>
        </w:rPr>
        <w:t xml:space="preserve"> году в сравнении с прошлым годом идет увеличение</w:t>
      </w:r>
      <w:r>
        <w:rPr>
          <w:rFonts w:cs="Times New Roman"/>
          <w:color w:val="00111E"/>
          <w:sz w:val="30"/>
          <w:szCs w:val="30"/>
        </w:rPr>
        <w:t xml:space="preserve"> первичной заболеваемости взрослого населения </w:t>
      </w:r>
      <w:r w:rsidRPr="008B2C03">
        <w:rPr>
          <w:rFonts w:cs="Times New Roman"/>
          <w:color w:val="00111E"/>
          <w:sz w:val="30"/>
          <w:szCs w:val="30"/>
        </w:rPr>
        <w:t>по следующим заболеваниям:</w:t>
      </w:r>
    </w:p>
    <w:p w:rsidR="00E9583F" w:rsidRPr="004600B1" w:rsidRDefault="00E9583F" w:rsidP="005D6DAD">
      <w:pPr>
        <w:spacing w:after="0" w:line="240" w:lineRule="auto"/>
        <w:ind w:firstLine="720"/>
        <w:jc w:val="both"/>
        <w:rPr>
          <w:rFonts w:cs="Times New Roman"/>
          <w:color w:val="00111E"/>
          <w:sz w:val="30"/>
          <w:szCs w:val="30"/>
        </w:rPr>
      </w:pPr>
      <w:r w:rsidRPr="004600B1">
        <w:rPr>
          <w:rFonts w:cs="Times New Roman"/>
          <w:color w:val="00111E"/>
          <w:sz w:val="30"/>
          <w:szCs w:val="30"/>
        </w:rPr>
        <w:t>злокачественные новообразования (темп роста 28,7), психические расстройства (темп роста 22,89), новообразования (темп роста -21,29), болезни кожи (темп прироста 12,8), болезни нервной системы (темп прироста 6,34), костно-мышечной системы (темп прироста 4,09), болезни уха и сосцевидного отростка (темп прироста 1,2), болезни кожи (темп прироста 0,8).</w:t>
      </w:r>
    </w:p>
    <w:p w:rsidR="00FD77FD" w:rsidRDefault="00E9583F" w:rsidP="00423795">
      <w:pPr>
        <w:spacing w:after="0" w:line="240" w:lineRule="auto"/>
        <w:ind w:firstLine="708"/>
        <w:jc w:val="both"/>
        <w:rPr>
          <w:sz w:val="30"/>
          <w:szCs w:val="30"/>
        </w:rPr>
      </w:pPr>
      <w:r w:rsidRPr="008B2C03">
        <w:rPr>
          <w:sz w:val="30"/>
          <w:szCs w:val="30"/>
        </w:rPr>
        <w:t>Некоторые показатели уровня первичной заболеваемости превышают  в 202</w:t>
      </w:r>
      <w:r>
        <w:rPr>
          <w:sz w:val="30"/>
          <w:szCs w:val="30"/>
        </w:rPr>
        <w:t>4</w:t>
      </w:r>
      <w:r w:rsidRPr="008B2C03">
        <w:rPr>
          <w:sz w:val="30"/>
          <w:szCs w:val="30"/>
        </w:rPr>
        <w:t xml:space="preserve"> году областные –</w:t>
      </w:r>
      <w:r w:rsidR="00423795">
        <w:rPr>
          <w:sz w:val="30"/>
          <w:szCs w:val="30"/>
        </w:rPr>
        <w:t xml:space="preserve"> </w:t>
      </w:r>
      <w:r w:rsidRPr="008B2C03">
        <w:rPr>
          <w:sz w:val="30"/>
          <w:szCs w:val="30"/>
        </w:rPr>
        <w:t xml:space="preserve">болезни нервной системы </w:t>
      </w:r>
      <w:r>
        <w:rPr>
          <w:sz w:val="30"/>
          <w:szCs w:val="30"/>
        </w:rPr>
        <w:t xml:space="preserve">(темп роста 24,0), </w:t>
      </w:r>
      <w:r w:rsidRPr="008B2C03">
        <w:rPr>
          <w:sz w:val="30"/>
          <w:szCs w:val="30"/>
        </w:rPr>
        <w:t xml:space="preserve"> болезни кожи и подкожной клетчатки </w:t>
      </w:r>
      <w:r>
        <w:rPr>
          <w:sz w:val="30"/>
          <w:szCs w:val="30"/>
        </w:rPr>
        <w:t>также (темп роста 34,1).</w:t>
      </w:r>
    </w:p>
    <w:p w:rsidR="00733BFE" w:rsidRDefault="00733BFE" w:rsidP="005D6DAD">
      <w:pPr>
        <w:spacing w:after="0" w:line="240" w:lineRule="auto"/>
        <w:jc w:val="both"/>
        <w:rPr>
          <w:sz w:val="30"/>
          <w:szCs w:val="30"/>
        </w:rPr>
      </w:pPr>
    </w:p>
    <w:p w:rsidR="00E9583F" w:rsidRDefault="00E9583F" w:rsidP="00C447D0">
      <w:pPr>
        <w:spacing w:after="0" w:line="240" w:lineRule="auto"/>
        <w:jc w:val="both"/>
        <w:rPr>
          <w:rFonts w:cs="Times New Roman"/>
          <w:b/>
          <w:bCs/>
          <w:color w:val="000000"/>
          <w:sz w:val="24"/>
          <w:szCs w:val="24"/>
          <w:lang w:bidi="ru-RU"/>
        </w:rPr>
      </w:pPr>
      <w:r w:rsidRPr="0052790C">
        <w:rPr>
          <w:rFonts w:cs="Times New Roman"/>
          <w:b/>
          <w:color w:val="000000"/>
          <w:sz w:val="24"/>
          <w:szCs w:val="24"/>
          <w:lang w:bidi="ru-RU"/>
        </w:rPr>
        <w:t>Табл.</w:t>
      </w:r>
      <w:r w:rsidR="003D5E68">
        <w:rPr>
          <w:rFonts w:cs="Times New Roman"/>
          <w:b/>
          <w:color w:val="000000"/>
          <w:sz w:val="24"/>
          <w:szCs w:val="24"/>
          <w:lang w:bidi="ru-RU"/>
        </w:rPr>
        <w:t>10</w:t>
      </w:r>
      <w:r w:rsidRPr="0052790C">
        <w:rPr>
          <w:rFonts w:cs="Times New Roman"/>
          <w:b/>
          <w:color w:val="000000"/>
          <w:sz w:val="24"/>
          <w:szCs w:val="24"/>
          <w:lang w:bidi="ru-RU"/>
        </w:rPr>
        <w:t>. Показатели первичной заболеваемости взрослого населения района</w:t>
      </w:r>
      <w:r w:rsidRPr="0052790C">
        <w:rPr>
          <w:rFonts w:cs="Times New Roman"/>
          <w:b/>
          <w:bCs/>
          <w:color w:val="000000"/>
          <w:sz w:val="24"/>
          <w:szCs w:val="24"/>
          <w:lang w:bidi="ru-RU"/>
        </w:rPr>
        <w:t>(случаев на 1000</w:t>
      </w:r>
      <w:r w:rsidRPr="003E4494">
        <w:rPr>
          <w:rFonts w:cs="Times New Roman"/>
          <w:b/>
          <w:bCs/>
          <w:sz w:val="24"/>
          <w:szCs w:val="24"/>
          <w:lang w:bidi="ru-RU"/>
        </w:rPr>
        <w:t>тыс.</w:t>
      </w:r>
      <w:r w:rsidRPr="0052790C">
        <w:rPr>
          <w:rFonts w:cs="Times New Roman"/>
          <w:b/>
          <w:bCs/>
          <w:color w:val="000000"/>
          <w:sz w:val="24"/>
          <w:szCs w:val="24"/>
          <w:lang w:bidi="ru-RU"/>
        </w:rPr>
        <w:t xml:space="preserve"> населения)</w:t>
      </w:r>
    </w:p>
    <w:p w:rsidR="00E9583F" w:rsidRPr="0052790C" w:rsidRDefault="00E9583F" w:rsidP="0052790C">
      <w:pPr>
        <w:spacing w:after="0" w:line="240" w:lineRule="auto"/>
        <w:ind w:firstLine="720"/>
        <w:rPr>
          <w:rFonts w:cs="Times New Roman"/>
          <w:b/>
          <w:i/>
          <w:iCs/>
          <w:color w:val="000000"/>
          <w:sz w:val="24"/>
          <w:szCs w:val="24"/>
          <w:lang w:bidi="ru-RU"/>
        </w:rPr>
      </w:pPr>
    </w:p>
    <w:tbl>
      <w:tblPr>
        <w:tblStyle w:val="a3"/>
        <w:tblW w:w="0" w:type="auto"/>
        <w:tblInd w:w="137" w:type="dxa"/>
        <w:tblLayout w:type="fixed"/>
        <w:tblLook w:val="04A0"/>
      </w:tblPr>
      <w:tblGrid>
        <w:gridCol w:w="2835"/>
        <w:gridCol w:w="1068"/>
        <w:gridCol w:w="1069"/>
        <w:gridCol w:w="1069"/>
        <w:gridCol w:w="1069"/>
        <w:gridCol w:w="1004"/>
        <w:gridCol w:w="1134"/>
      </w:tblGrid>
      <w:tr w:rsidR="00E9583F" w:rsidRPr="002E4F92" w:rsidTr="00E274AD">
        <w:tc>
          <w:tcPr>
            <w:tcW w:w="2835" w:type="dxa"/>
          </w:tcPr>
          <w:p w:rsidR="00E9583F" w:rsidRPr="00F67398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Класс патологии</w:t>
            </w:r>
          </w:p>
        </w:tc>
        <w:tc>
          <w:tcPr>
            <w:tcW w:w="1068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2020</w:t>
            </w:r>
          </w:p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 xml:space="preserve"> год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2021</w:t>
            </w:r>
          </w:p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год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2022</w:t>
            </w:r>
          </w:p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 xml:space="preserve"> год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2023</w:t>
            </w:r>
          </w:p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 xml:space="preserve"> год </w:t>
            </w:r>
          </w:p>
        </w:tc>
        <w:tc>
          <w:tcPr>
            <w:tcW w:w="1004" w:type="dxa"/>
          </w:tcPr>
          <w:p w:rsidR="00E9583F" w:rsidRPr="00F67398" w:rsidRDefault="00E9583F" w:rsidP="00555E58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202</w:t>
            </w:r>
            <w:r>
              <w:rPr>
                <w:color w:val="00111E"/>
                <w:sz w:val="26"/>
                <w:szCs w:val="26"/>
              </w:rPr>
              <w:t>4</w:t>
            </w:r>
          </w:p>
          <w:p w:rsidR="00E9583F" w:rsidRPr="00F67398" w:rsidRDefault="00E9583F" w:rsidP="00555E58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 xml:space="preserve"> год </w:t>
            </w:r>
          </w:p>
        </w:tc>
        <w:tc>
          <w:tcPr>
            <w:tcW w:w="1134" w:type="dxa"/>
          </w:tcPr>
          <w:p w:rsidR="00E9583F" w:rsidRPr="00F67398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202</w:t>
            </w:r>
            <w:r>
              <w:rPr>
                <w:color w:val="00111E"/>
                <w:sz w:val="26"/>
                <w:szCs w:val="26"/>
              </w:rPr>
              <w:t>4</w:t>
            </w:r>
            <w:r w:rsidRPr="00F67398">
              <w:rPr>
                <w:color w:val="00111E"/>
                <w:sz w:val="26"/>
                <w:szCs w:val="26"/>
              </w:rPr>
              <w:t xml:space="preserve"> год</w:t>
            </w:r>
          </w:p>
          <w:p w:rsidR="00E9583F" w:rsidRPr="00F67398" w:rsidRDefault="00E9583F" w:rsidP="00E274AD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област</w:t>
            </w:r>
            <w:r>
              <w:rPr>
                <w:color w:val="00111E"/>
                <w:sz w:val="26"/>
                <w:szCs w:val="26"/>
              </w:rPr>
              <w:t>ь</w:t>
            </w:r>
          </w:p>
        </w:tc>
      </w:tr>
      <w:tr w:rsidR="00E9583F" w:rsidRPr="002E4F92" w:rsidTr="00E274AD">
        <w:tc>
          <w:tcPr>
            <w:tcW w:w="2835" w:type="dxa"/>
          </w:tcPr>
          <w:p w:rsidR="00E9583F" w:rsidRPr="00323E62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всего</w:t>
            </w:r>
          </w:p>
        </w:tc>
        <w:tc>
          <w:tcPr>
            <w:tcW w:w="1068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526,4</w:t>
            </w:r>
          </w:p>
        </w:tc>
        <w:tc>
          <w:tcPr>
            <w:tcW w:w="1069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630,6</w:t>
            </w:r>
          </w:p>
        </w:tc>
        <w:tc>
          <w:tcPr>
            <w:tcW w:w="1069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512,4</w:t>
            </w:r>
          </w:p>
        </w:tc>
        <w:tc>
          <w:tcPr>
            <w:tcW w:w="1069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425,4</w:t>
            </w:r>
          </w:p>
        </w:tc>
        <w:tc>
          <w:tcPr>
            <w:tcW w:w="1004" w:type="dxa"/>
          </w:tcPr>
          <w:p w:rsidR="00E9583F" w:rsidRPr="00323E62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429,7</w:t>
            </w:r>
          </w:p>
        </w:tc>
        <w:tc>
          <w:tcPr>
            <w:tcW w:w="1134" w:type="dxa"/>
          </w:tcPr>
          <w:p w:rsidR="00E9583F" w:rsidRPr="00323E62" w:rsidRDefault="00E9583F" w:rsidP="0085759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6</w:t>
            </w:r>
            <w:r>
              <w:rPr>
                <w:color w:val="00111E"/>
                <w:sz w:val="26"/>
                <w:szCs w:val="26"/>
              </w:rPr>
              <w:t>11,8</w:t>
            </w:r>
            <w:r w:rsidRPr="00323E62">
              <w:rPr>
                <w:color w:val="00111E"/>
                <w:sz w:val="26"/>
                <w:szCs w:val="26"/>
              </w:rPr>
              <w:t>,4</w:t>
            </w:r>
          </w:p>
        </w:tc>
      </w:tr>
      <w:tr w:rsidR="00E9583F" w:rsidRPr="00FB21CB" w:rsidTr="00E274AD">
        <w:tc>
          <w:tcPr>
            <w:tcW w:w="2835" w:type="dxa"/>
          </w:tcPr>
          <w:p w:rsidR="00E9583F" w:rsidRPr="00323E62" w:rsidRDefault="00E9583F" w:rsidP="00795236">
            <w:pPr>
              <w:rPr>
                <w:sz w:val="26"/>
                <w:szCs w:val="26"/>
              </w:rPr>
            </w:pPr>
            <w:r w:rsidRPr="00323E62">
              <w:rPr>
                <w:sz w:val="26"/>
                <w:szCs w:val="26"/>
              </w:rPr>
              <w:t>инфекционные и</w:t>
            </w:r>
          </w:p>
          <w:p w:rsidR="00E9583F" w:rsidRPr="00323E62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sz w:val="26"/>
                <w:szCs w:val="26"/>
              </w:rPr>
              <w:t>паразитарные</w:t>
            </w:r>
          </w:p>
        </w:tc>
        <w:tc>
          <w:tcPr>
            <w:tcW w:w="1068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97,3</w:t>
            </w:r>
          </w:p>
        </w:tc>
        <w:tc>
          <w:tcPr>
            <w:tcW w:w="1069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171,1</w:t>
            </w:r>
          </w:p>
        </w:tc>
        <w:tc>
          <w:tcPr>
            <w:tcW w:w="1069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81,3</w:t>
            </w:r>
          </w:p>
        </w:tc>
        <w:tc>
          <w:tcPr>
            <w:tcW w:w="1069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19,3</w:t>
            </w:r>
          </w:p>
        </w:tc>
        <w:tc>
          <w:tcPr>
            <w:tcW w:w="1004" w:type="dxa"/>
          </w:tcPr>
          <w:p w:rsidR="00E9583F" w:rsidRPr="00323E62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18,3</w:t>
            </w:r>
          </w:p>
        </w:tc>
        <w:tc>
          <w:tcPr>
            <w:tcW w:w="1134" w:type="dxa"/>
          </w:tcPr>
          <w:p w:rsidR="00E9583F" w:rsidRPr="00323E62" w:rsidRDefault="00E9583F" w:rsidP="0085759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2</w:t>
            </w:r>
            <w:r>
              <w:rPr>
                <w:color w:val="00111E"/>
                <w:sz w:val="26"/>
                <w:szCs w:val="26"/>
              </w:rPr>
              <w:t>2,0</w:t>
            </w:r>
          </w:p>
        </w:tc>
      </w:tr>
      <w:tr w:rsidR="00E9583F" w:rsidRPr="002E4F92" w:rsidTr="00E274AD">
        <w:tc>
          <w:tcPr>
            <w:tcW w:w="2835" w:type="dxa"/>
          </w:tcPr>
          <w:p w:rsidR="00E9583F" w:rsidRPr="00323E62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Новообразования</w:t>
            </w:r>
          </w:p>
        </w:tc>
        <w:tc>
          <w:tcPr>
            <w:tcW w:w="1068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10,7</w:t>
            </w:r>
          </w:p>
        </w:tc>
        <w:tc>
          <w:tcPr>
            <w:tcW w:w="1069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10,8</w:t>
            </w:r>
          </w:p>
        </w:tc>
        <w:tc>
          <w:tcPr>
            <w:tcW w:w="1069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11,8</w:t>
            </w:r>
          </w:p>
        </w:tc>
        <w:tc>
          <w:tcPr>
            <w:tcW w:w="1069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12,6</w:t>
            </w:r>
          </w:p>
        </w:tc>
        <w:tc>
          <w:tcPr>
            <w:tcW w:w="1004" w:type="dxa"/>
          </w:tcPr>
          <w:p w:rsidR="00E9583F" w:rsidRPr="00323E62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15,3</w:t>
            </w:r>
          </w:p>
        </w:tc>
        <w:tc>
          <w:tcPr>
            <w:tcW w:w="1134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1</w:t>
            </w:r>
            <w:r>
              <w:rPr>
                <w:color w:val="00111E"/>
                <w:sz w:val="26"/>
                <w:szCs w:val="26"/>
              </w:rPr>
              <w:t>9,3</w:t>
            </w:r>
          </w:p>
        </w:tc>
      </w:tr>
      <w:tr w:rsidR="00E9583F" w:rsidRPr="002E4F92" w:rsidTr="00E274AD">
        <w:tc>
          <w:tcPr>
            <w:tcW w:w="2835" w:type="dxa"/>
          </w:tcPr>
          <w:p w:rsidR="00E9583F" w:rsidRPr="00323E62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Злокачественные новообразования</w:t>
            </w:r>
          </w:p>
        </w:tc>
        <w:tc>
          <w:tcPr>
            <w:tcW w:w="1068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4,6</w:t>
            </w:r>
          </w:p>
        </w:tc>
        <w:tc>
          <w:tcPr>
            <w:tcW w:w="1069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5,1</w:t>
            </w:r>
          </w:p>
        </w:tc>
        <w:tc>
          <w:tcPr>
            <w:tcW w:w="1069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6,1</w:t>
            </w:r>
          </w:p>
        </w:tc>
        <w:tc>
          <w:tcPr>
            <w:tcW w:w="1069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5,7</w:t>
            </w:r>
          </w:p>
        </w:tc>
        <w:tc>
          <w:tcPr>
            <w:tcW w:w="1004" w:type="dxa"/>
          </w:tcPr>
          <w:p w:rsidR="00E9583F" w:rsidRPr="00323E62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7,4</w:t>
            </w:r>
          </w:p>
        </w:tc>
        <w:tc>
          <w:tcPr>
            <w:tcW w:w="1134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7,</w:t>
            </w:r>
            <w:r>
              <w:rPr>
                <w:color w:val="00111E"/>
                <w:sz w:val="26"/>
                <w:szCs w:val="26"/>
              </w:rPr>
              <w:t>3</w:t>
            </w:r>
          </w:p>
        </w:tc>
      </w:tr>
      <w:tr w:rsidR="00E9583F" w:rsidRPr="002E4F92" w:rsidTr="00FD77FD">
        <w:trPr>
          <w:trHeight w:val="793"/>
        </w:trPr>
        <w:tc>
          <w:tcPr>
            <w:tcW w:w="2835" w:type="dxa"/>
          </w:tcPr>
          <w:p w:rsidR="00E9583F" w:rsidRPr="00323E62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Болезни эндокринной системы</w:t>
            </w:r>
          </w:p>
        </w:tc>
        <w:tc>
          <w:tcPr>
            <w:tcW w:w="1068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8,9</w:t>
            </w:r>
          </w:p>
        </w:tc>
        <w:tc>
          <w:tcPr>
            <w:tcW w:w="1069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8,0</w:t>
            </w:r>
          </w:p>
        </w:tc>
        <w:tc>
          <w:tcPr>
            <w:tcW w:w="1069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9,5</w:t>
            </w:r>
          </w:p>
        </w:tc>
        <w:tc>
          <w:tcPr>
            <w:tcW w:w="1069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10,9</w:t>
            </w:r>
          </w:p>
        </w:tc>
        <w:tc>
          <w:tcPr>
            <w:tcW w:w="1004" w:type="dxa"/>
          </w:tcPr>
          <w:p w:rsidR="00E9583F" w:rsidRPr="00323E62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10,2</w:t>
            </w:r>
          </w:p>
        </w:tc>
        <w:tc>
          <w:tcPr>
            <w:tcW w:w="1134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1</w:t>
            </w:r>
            <w:r>
              <w:rPr>
                <w:color w:val="00111E"/>
                <w:sz w:val="26"/>
                <w:szCs w:val="26"/>
              </w:rPr>
              <w:t>7,3</w:t>
            </w:r>
          </w:p>
        </w:tc>
      </w:tr>
      <w:tr w:rsidR="00E9583F" w:rsidRPr="002E4F92" w:rsidTr="00E274AD">
        <w:tc>
          <w:tcPr>
            <w:tcW w:w="2835" w:type="dxa"/>
          </w:tcPr>
          <w:p w:rsidR="00E9583F" w:rsidRPr="00323E62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Из них сахарный диабет</w:t>
            </w:r>
          </w:p>
        </w:tc>
        <w:tc>
          <w:tcPr>
            <w:tcW w:w="1068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4,4</w:t>
            </w:r>
          </w:p>
        </w:tc>
        <w:tc>
          <w:tcPr>
            <w:tcW w:w="1069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4,1</w:t>
            </w:r>
          </w:p>
        </w:tc>
        <w:tc>
          <w:tcPr>
            <w:tcW w:w="1069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4,4</w:t>
            </w:r>
          </w:p>
        </w:tc>
        <w:tc>
          <w:tcPr>
            <w:tcW w:w="1069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5,6</w:t>
            </w:r>
          </w:p>
        </w:tc>
        <w:tc>
          <w:tcPr>
            <w:tcW w:w="1004" w:type="dxa"/>
          </w:tcPr>
          <w:p w:rsidR="00E9583F" w:rsidRPr="00323E62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5,9</w:t>
            </w:r>
          </w:p>
        </w:tc>
        <w:tc>
          <w:tcPr>
            <w:tcW w:w="1134" w:type="dxa"/>
          </w:tcPr>
          <w:p w:rsidR="00E9583F" w:rsidRPr="00323E62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5,2</w:t>
            </w:r>
          </w:p>
        </w:tc>
      </w:tr>
      <w:tr w:rsidR="00E9583F" w:rsidRPr="002E4F92" w:rsidTr="00E274AD">
        <w:tc>
          <w:tcPr>
            <w:tcW w:w="2835" w:type="dxa"/>
          </w:tcPr>
          <w:p w:rsidR="00E9583F" w:rsidRPr="00323E62" w:rsidRDefault="00E9583F" w:rsidP="00FA253F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 xml:space="preserve">Психические </w:t>
            </w:r>
            <w:proofErr w:type="spellStart"/>
            <w:r w:rsidRPr="00323E62">
              <w:rPr>
                <w:color w:val="00111E"/>
                <w:sz w:val="26"/>
                <w:szCs w:val="26"/>
              </w:rPr>
              <w:t>расстро</w:t>
            </w:r>
            <w:r w:rsidR="00FA253F">
              <w:rPr>
                <w:color w:val="00111E"/>
                <w:sz w:val="26"/>
                <w:szCs w:val="26"/>
              </w:rPr>
              <w:t>-</w:t>
            </w:r>
            <w:r w:rsidRPr="00323E62">
              <w:rPr>
                <w:color w:val="00111E"/>
                <w:sz w:val="26"/>
                <w:szCs w:val="26"/>
              </w:rPr>
              <w:t>йства</w:t>
            </w:r>
            <w:proofErr w:type="spellEnd"/>
            <w:r w:rsidRPr="00323E62">
              <w:rPr>
                <w:color w:val="00111E"/>
                <w:sz w:val="26"/>
                <w:szCs w:val="26"/>
              </w:rPr>
              <w:t xml:space="preserve"> и расстройства поведения</w:t>
            </w:r>
          </w:p>
        </w:tc>
        <w:tc>
          <w:tcPr>
            <w:tcW w:w="1068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8,7</w:t>
            </w:r>
          </w:p>
        </w:tc>
        <w:tc>
          <w:tcPr>
            <w:tcW w:w="1069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7,4</w:t>
            </w:r>
          </w:p>
        </w:tc>
        <w:tc>
          <w:tcPr>
            <w:tcW w:w="1069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6,3</w:t>
            </w:r>
          </w:p>
        </w:tc>
        <w:tc>
          <w:tcPr>
            <w:tcW w:w="1069" w:type="dxa"/>
          </w:tcPr>
          <w:p w:rsidR="00E9583F" w:rsidRPr="00323E62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6,4</w:t>
            </w:r>
          </w:p>
        </w:tc>
        <w:tc>
          <w:tcPr>
            <w:tcW w:w="1004" w:type="dxa"/>
          </w:tcPr>
          <w:p w:rsidR="00E9583F" w:rsidRPr="00323E62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7,8</w:t>
            </w:r>
          </w:p>
        </w:tc>
        <w:tc>
          <w:tcPr>
            <w:tcW w:w="1134" w:type="dxa"/>
          </w:tcPr>
          <w:p w:rsidR="00E9583F" w:rsidRPr="00323E62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11,4</w:t>
            </w:r>
          </w:p>
        </w:tc>
      </w:tr>
      <w:tr w:rsidR="00131937" w:rsidRPr="002E4F92" w:rsidTr="00423795">
        <w:trPr>
          <w:trHeight w:val="454"/>
        </w:trPr>
        <w:tc>
          <w:tcPr>
            <w:tcW w:w="9248" w:type="dxa"/>
            <w:gridSpan w:val="7"/>
          </w:tcPr>
          <w:p w:rsidR="00131937" w:rsidRPr="00423795" w:rsidRDefault="00131937" w:rsidP="00423795">
            <w:pPr>
              <w:rPr>
                <w:color w:val="00111E"/>
                <w:sz w:val="24"/>
                <w:szCs w:val="24"/>
              </w:rPr>
            </w:pPr>
            <w:r w:rsidRPr="00423795">
              <w:rPr>
                <w:color w:val="00111E"/>
                <w:sz w:val="24"/>
                <w:szCs w:val="24"/>
              </w:rPr>
              <w:t>Продолжение таблицы</w:t>
            </w:r>
          </w:p>
        </w:tc>
      </w:tr>
      <w:tr w:rsidR="00E9583F" w:rsidRPr="002E4F92" w:rsidTr="00E274AD">
        <w:tc>
          <w:tcPr>
            <w:tcW w:w="2835" w:type="dxa"/>
          </w:tcPr>
          <w:p w:rsidR="00E9583F" w:rsidRPr="00F67398" w:rsidRDefault="00E9583F" w:rsidP="00A46196">
            <w:pPr>
              <w:rPr>
                <w:color w:val="00111E"/>
                <w:sz w:val="26"/>
                <w:szCs w:val="26"/>
              </w:rPr>
            </w:pPr>
            <w:proofErr w:type="spellStart"/>
            <w:r w:rsidRPr="00F67398">
              <w:rPr>
                <w:color w:val="00111E"/>
                <w:sz w:val="26"/>
                <w:szCs w:val="26"/>
              </w:rPr>
              <w:t>Б-ни</w:t>
            </w:r>
            <w:proofErr w:type="spellEnd"/>
            <w:r w:rsidRPr="00F67398">
              <w:rPr>
                <w:color w:val="00111E"/>
                <w:sz w:val="26"/>
                <w:szCs w:val="26"/>
              </w:rPr>
              <w:t xml:space="preserve"> глаз и его придаточного аппарата</w:t>
            </w:r>
          </w:p>
        </w:tc>
        <w:tc>
          <w:tcPr>
            <w:tcW w:w="1068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16,9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16,4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22,4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30,5</w:t>
            </w:r>
          </w:p>
        </w:tc>
        <w:tc>
          <w:tcPr>
            <w:tcW w:w="1004" w:type="dxa"/>
          </w:tcPr>
          <w:p w:rsidR="00E9583F" w:rsidRPr="00F67398" w:rsidRDefault="00E9583F" w:rsidP="0085759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31,5</w:t>
            </w:r>
          </w:p>
        </w:tc>
        <w:tc>
          <w:tcPr>
            <w:tcW w:w="1134" w:type="dxa"/>
          </w:tcPr>
          <w:p w:rsidR="00E9583F" w:rsidRPr="00F67398" w:rsidRDefault="00E9583F" w:rsidP="0085759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39,6</w:t>
            </w:r>
          </w:p>
        </w:tc>
      </w:tr>
      <w:tr w:rsidR="00E9583F" w:rsidRPr="002E4F92" w:rsidTr="00E274AD">
        <w:tc>
          <w:tcPr>
            <w:tcW w:w="2835" w:type="dxa"/>
          </w:tcPr>
          <w:p w:rsidR="00E9583F" w:rsidRPr="00F67398" w:rsidRDefault="00E9583F" w:rsidP="00A46196">
            <w:pPr>
              <w:rPr>
                <w:color w:val="00111E"/>
                <w:sz w:val="26"/>
                <w:szCs w:val="26"/>
              </w:rPr>
            </w:pPr>
            <w:proofErr w:type="spellStart"/>
            <w:r w:rsidRPr="00F67398">
              <w:rPr>
                <w:color w:val="00111E"/>
                <w:sz w:val="26"/>
                <w:szCs w:val="26"/>
              </w:rPr>
              <w:t>Б-ни</w:t>
            </w:r>
            <w:proofErr w:type="spellEnd"/>
            <w:r w:rsidRPr="00F67398">
              <w:rPr>
                <w:color w:val="00111E"/>
                <w:sz w:val="26"/>
                <w:szCs w:val="26"/>
              </w:rPr>
              <w:t xml:space="preserve"> системы кровообращения</w:t>
            </w:r>
          </w:p>
        </w:tc>
        <w:tc>
          <w:tcPr>
            <w:tcW w:w="1068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21,3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20,3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21,8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20,9</w:t>
            </w:r>
          </w:p>
        </w:tc>
        <w:tc>
          <w:tcPr>
            <w:tcW w:w="1004" w:type="dxa"/>
          </w:tcPr>
          <w:p w:rsidR="00E9583F" w:rsidRPr="00F67398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20,6</w:t>
            </w:r>
          </w:p>
        </w:tc>
        <w:tc>
          <w:tcPr>
            <w:tcW w:w="1134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3</w:t>
            </w:r>
            <w:r>
              <w:rPr>
                <w:color w:val="00111E"/>
                <w:sz w:val="26"/>
                <w:szCs w:val="26"/>
              </w:rPr>
              <w:t>3,1</w:t>
            </w:r>
          </w:p>
        </w:tc>
      </w:tr>
      <w:tr w:rsidR="00E9583F" w:rsidRPr="002E4F92" w:rsidTr="00E274AD">
        <w:tc>
          <w:tcPr>
            <w:tcW w:w="2835" w:type="dxa"/>
          </w:tcPr>
          <w:p w:rsidR="00E9583F" w:rsidRPr="00F67398" w:rsidRDefault="00E9583F" w:rsidP="00A46196">
            <w:pPr>
              <w:rPr>
                <w:color w:val="00111E"/>
                <w:sz w:val="26"/>
                <w:szCs w:val="26"/>
              </w:rPr>
            </w:pPr>
            <w:proofErr w:type="spellStart"/>
            <w:r w:rsidRPr="00F67398">
              <w:rPr>
                <w:color w:val="00111E"/>
                <w:sz w:val="26"/>
                <w:szCs w:val="26"/>
              </w:rPr>
              <w:t>Б-ни</w:t>
            </w:r>
            <w:proofErr w:type="spellEnd"/>
            <w:r w:rsidRPr="00F67398">
              <w:rPr>
                <w:color w:val="00111E"/>
                <w:sz w:val="26"/>
                <w:szCs w:val="26"/>
              </w:rPr>
              <w:t xml:space="preserve"> с повышенным кровяным давлением</w:t>
            </w:r>
          </w:p>
        </w:tc>
        <w:tc>
          <w:tcPr>
            <w:tcW w:w="1068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5,0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3,8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5,6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4,4</w:t>
            </w:r>
          </w:p>
        </w:tc>
        <w:tc>
          <w:tcPr>
            <w:tcW w:w="1004" w:type="dxa"/>
          </w:tcPr>
          <w:p w:rsidR="00E9583F" w:rsidRPr="00F67398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5,6</w:t>
            </w:r>
          </w:p>
        </w:tc>
        <w:tc>
          <w:tcPr>
            <w:tcW w:w="1134" w:type="dxa"/>
          </w:tcPr>
          <w:p w:rsidR="00E9583F" w:rsidRPr="00F67398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7,4</w:t>
            </w:r>
          </w:p>
        </w:tc>
      </w:tr>
      <w:tr w:rsidR="00E9583F" w:rsidRPr="002E4F92" w:rsidTr="00E274AD">
        <w:tc>
          <w:tcPr>
            <w:tcW w:w="2835" w:type="dxa"/>
          </w:tcPr>
          <w:p w:rsidR="00E9583F" w:rsidRPr="00F67398" w:rsidRDefault="00E9583F" w:rsidP="00A46196">
            <w:pPr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ИБС</w:t>
            </w:r>
          </w:p>
        </w:tc>
        <w:tc>
          <w:tcPr>
            <w:tcW w:w="1068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5,9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6,1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7,2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7,0</w:t>
            </w:r>
          </w:p>
        </w:tc>
        <w:tc>
          <w:tcPr>
            <w:tcW w:w="1004" w:type="dxa"/>
          </w:tcPr>
          <w:p w:rsidR="00E9583F" w:rsidRPr="00F67398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6,9</w:t>
            </w:r>
          </w:p>
        </w:tc>
        <w:tc>
          <w:tcPr>
            <w:tcW w:w="1134" w:type="dxa"/>
          </w:tcPr>
          <w:p w:rsidR="00E9583F" w:rsidRPr="00F67398" w:rsidRDefault="00E9583F" w:rsidP="00F14218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8,</w:t>
            </w:r>
            <w:r>
              <w:rPr>
                <w:color w:val="00111E"/>
                <w:sz w:val="26"/>
                <w:szCs w:val="26"/>
              </w:rPr>
              <w:t>0</w:t>
            </w:r>
          </w:p>
        </w:tc>
      </w:tr>
      <w:tr w:rsidR="00E9583F" w:rsidRPr="002E4F92" w:rsidTr="00E274AD">
        <w:tc>
          <w:tcPr>
            <w:tcW w:w="2835" w:type="dxa"/>
          </w:tcPr>
          <w:p w:rsidR="00330546" w:rsidRPr="00FA253F" w:rsidRDefault="00E9583F" w:rsidP="00A46196">
            <w:pPr>
              <w:rPr>
                <w:b/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Цереброваскулярные болезни</w:t>
            </w:r>
          </w:p>
        </w:tc>
        <w:tc>
          <w:tcPr>
            <w:tcW w:w="1068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4,7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4,8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5,0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5,0</w:t>
            </w:r>
          </w:p>
        </w:tc>
        <w:tc>
          <w:tcPr>
            <w:tcW w:w="1004" w:type="dxa"/>
          </w:tcPr>
          <w:p w:rsidR="00E9583F" w:rsidRPr="00F67398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4,5</w:t>
            </w:r>
          </w:p>
        </w:tc>
        <w:tc>
          <w:tcPr>
            <w:tcW w:w="1134" w:type="dxa"/>
          </w:tcPr>
          <w:p w:rsidR="00E9583F" w:rsidRPr="00F67398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8,0</w:t>
            </w:r>
          </w:p>
        </w:tc>
      </w:tr>
      <w:tr w:rsidR="00E9583F" w:rsidRPr="002E4F92" w:rsidTr="00E274AD">
        <w:tc>
          <w:tcPr>
            <w:tcW w:w="2835" w:type="dxa"/>
          </w:tcPr>
          <w:p w:rsidR="00E9583F" w:rsidRPr="00F67398" w:rsidRDefault="00E9583F" w:rsidP="00A46196">
            <w:pPr>
              <w:rPr>
                <w:color w:val="00111E"/>
                <w:sz w:val="26"/>
                <w:szCs w:val="26"/>
              </w:rPr>
            </w:pPr>
            <w:proofErr w:type="spellStart"/>
            <w:r w:rsidRPr="00F67398">
              <w:rPr>
                <w:color w:val="00111E"/>
                <w:sz w:val="26"/>
                <w:szCs w:val="26"/>
              </w:rPr>
              <w:t>Б-ни</w:t>
            </w:r>
            <w:proofErr w:type="spellEnd"/>
            <w:r w:rsidRPr="00F67398">
              <w:rPr>
                <w:color w:val="00111E"/>
                <w:sz w:val="26"/>
                <w:szCs w:val="26"/>
              </w:rPr>
              <w:t xml:space="preserve"> органов дыхания</w:t>
            </w:r>
          </w:p>
        </w:tc>
        <w:tc>
          <w:tcPr>
            <w:tcW w:w="1068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170,3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203,8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158,9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118,5</w:t>
            </w:r>
          </w:p>
        </w:tc>
        <w:tc>
          <w:tcPr>
            <w:tcW w:w="1004" w:type="dxa"/>
          </w:tcPr>
          <w:p w:rsidR="00E9583F" w:rsidRPr="00F67398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120,7</w:t>
            </w:r>
          </w:p>
        </w:tc>
        <w:tc>
          <w:tcPr>
            <w:tcW w:w="1134" w:type="dxa"/>
          </w:tcPr>
          <w:p w:rsidR="00E9583F" w:rsidRPr="00F67398" w:rsidRDefault="00E9583F" w:rsidP="00C7119D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2</w:t>
            </w:r>
            <w:r>
              <w:rPr>
                <w:color w:val="00111E"/>
                <w:sz w:val="26"/>
                <w:szCs w:val="26"/>
              </w:rPr>
              <w:t>12,2</w:t>
            </w:r>
          </w:p>
        </w:tc>
      </w:tr>
      <w:tr w:rsidR="00E9583F" w:rsidRPr="002E4F92" w:rsidTr="00E274AD">
        <w:tc>
          <w:tcPr>
            <w:tcW w:w="2835" w:type="dxa"/>
          </w:tcPr>
          <w:p w:rsidR="00E9583F" w:rsidRPr="00F67398" w:rsidRDefault="00E9583F" w:rsidP="00A46196">
            <w:pPr>
              <w:rPr>
                <w:color w:val="00111E"/>
                <w:sz w:val="26"/>
                <w:szCs w:val="26"/>
              </w:rPr>
            </w:pPr>
            <w:proofErr w:type="spellStart"/>
            <w:r w:rsidRPr="00F67398">
              <w:rPr>
                <w:color w:val="00111E"/>
                <w:sz w:val="26"/>
                <w:szCs w:val="26"/>
              </w:rPr>
              <w:t>Б-ни</w:t>
            </w:r>
            <w:proofErr w:type="spellEnd"/>
            <w:r w:rsidRPr="00F67398">
              <w:rPr>
                <w:color w:val="00111E"/>
                <w:sz w:val="26"/>
                <w:szCs w:val="26"/>
              </w:rPr>
              <w:t xml:space="preserve"> органов пищеварения</w:t>
            </w:r>
          </w:p>
        </w:tc>
        <w:tc>
          <w:tcPr>
            <w:tcW w:w="1068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12,4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11,0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10,0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11,9</w:t>
            </w:r>
          </w:p>
        </w:tc>
        <w:tc>
          <w:tcPr>
            <w:tcW w:w="1004" w:type="dxa"/>
          </w:tcPr>
          <w:p w:rsidR="00E9583F" w:rsidRPr="00F67398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11,3</w:t>
            </w:r>
          </w:p>
        </w:tc>
        <w:tc>
          <w:tcPr>
            <w:tcW w:w="1134" w:type="dxa"/>
          </w:tcPr>
          <w:p w:rsidR="00E9583F" w:rsidRPr="00F67398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17,7</w:t>
            </w:r>
          </w:p>
        </w:tc>
      </w:tr>
      <w:tr w:rsidR="00E9583F" w:rsidRPr="002E4F92" w:rsidTr="00E274AD">
        <w:tc>
          <w:tcPr>
            <w:tcW w:w="2835" w:type="dxa"/>
          </w:tcPr>
          <w:p w:rsidR="00E9583F" w:rsidRPr="00F67398" w:rsidRDefault="00E9583F" w:rsidP="00A46196">
            <w:pPr>
              <w:rPr>
                <w:color w:val="00111E"/>
                <w:sz w:val="26"/>
                <w:szCs w:val="26"/>
              </w:rPr>
            </w:pPr>
            <w:proofErr w:type="spellStart"/>
            <w:r w:rsidRPr="00F67398">
              <w:rPr>
                <w:color w:val="00111E"/>
                <w:sz w:val="26"/>
                <w:szCs w:val="26"/>
              </w:rPr>
              <w:t>Б-ни</w:t>
            </w:r>
            <w:proofErr w:type="spellEnd"/>
            <w:r w:rsidRPr="00F67398">
              <w:rPr>
                <w:color w:val="00111E"/>
                <w:sz w:val="26"/>
                <w:szCs w:val="26"/>
              </w:rPr>
              <w:t xml:space="preserve"> мочеполовой системы </w:t>
            </w:r>
          </w:p>
        </w:tc>
        <w:tc>
          <w:tcPr>
            <w:tcW w:w="1068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40,8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38,7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36,0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37,0</w:t>
            </w:r>
          </w:p>
        </w:tc>
        <w:tc>
          <w:tcPr>
            <w:tcW w:w="1004" w:type="dxa"/>
          </w:tcPr>
          <w:p w:rsidR="00E9583F" w:rsidRPr="00F67398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36,8</w:t>
            </w:r>
          </w:p>
        </w:tc>
        <w:tc>
          <w:tcPr>
            <w:tcW w:w="1134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3</w:t>
            </w:r>
            <w:r>
              <w:rPr>
                <w:color w:val="00111E"/>
                <w:sz w:val="26"/>
                <w:szCs w:val="26"/>
              </w:rPr>
              <w:t>8,8</w:t>
            </w:r>
          </w:p>
        </w:tc>
      </w:tr>
      <w:tr w:rsidR="00E9583F" w:rsidRPr="002E4F92" w:rsidTr="00E274AD">
        <w:tc>
          <w:tcPr>
            <w:tcW w:w="2835" w:type="dxa"/>
          </w:tcPr>
          <w:p w:rsidR="00E9583F" w:rsidRPr="00F67398" w:rsidRDefault="00E9583F" w:rsidP="00A46196">
            <w:pPr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Травмы и отравления</w:t>
            </w:r>
          </w:p>
        </w:tc>
        <w:tc>
          <w:tcPr>
            <w:tcW w:w="1068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42,4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40,9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45,4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44,8</w:t>
            </w:r>
          </w:p>
        </w:tc>
        <w:tc>
          <w:tcPr>
            <w:tcW w:w="1004" w:type="dxa"/>
          </w:tcPr>
          <w:p w:rsidR="00E9583F" w:rsidRPr="00F67398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43,8</w:t>
            </w:r>
          </w:p>
        </w:tc>
        <w:tc>
          <w:tcPr>
            <w:tcW w:w="1134" w:type="dxa"/>
          </w:tcPr>
          <w:p w:rsidR="00E9583F" w:rsidRPr="00F67398" w:rsidRDefault="00E9583F" w:rsidP="008E7E12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6</w:t>
            </w:r>
            <w:r>
              <w:rPr>
                <w:color w:val="00111E"/>
                <w:sz w:val="26"/>
                <w:szCs w:val="26"/>
              </w:rPr>
              <w:t>5,6</w:t>
            </w:r>
          </w:p>
        </w:tc>
      </w:tr>
      <w:tr w:rsidR="00E9583F" w:rsidRPr="002E4F92" w:rsidTr="00E274AD">
        <w:tc>
          <w:tcPr>
            <w:tcW w:w="2835" w:type="dxa"/>
          </w:tcPr>
          <w:p w:rsidR="00E9583F" w:rsidRPr="00F67398" w:rsidRDefault="00E9583F" w:rsidP="00A46196">
            <w:pPr>
              <w:rPr>
                <w:color w:val="00111E"/>
                <w:sz w:val="26"/>
                <w:szCs w:val="26"/>
              </w:rPr>
            </w:pPr>
            <w:proofErr w:type="spellStart"/>
            <w:r w:rsidRPr="00F67398">
              <w:rPr>
                <w:color w:val="00111E"/>
                <w:sz w:val="26"/>
                <w:szCs w:val="26"/>
              </w:rPr>
              <w:t>Б-ни</w:t>
            </w:r>
            <w:proofErr w:type="spellEnd"/>
            <w:r w:rsidRPr="00F67398">
              <w:rPr>
                <w:color w:val="00111E"/>
                <w:sz w:val="26"/>
                <w:szCs w:val="26"/>
              </w:rPr>
              <w:t xml:space="preserve"> нервной системы</w:t>
            </w:r>
          </w:p>
        </w:tc>
        <w:tc>
          <w:tcPr>
            <w:tcW w:w="1068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4,8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5,6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6,5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5,8</w:t>
            </w:r>
          </w:p>
        </w:tc>
        <w:tc>
          <w:tcPr>
            <w:tcW w:w="1004" w:type="dxa"/>
          </w:tcPr>
          <w:p w:rsidR="00E9583F" w:rsidRPr="00F67398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6,2</w:t>
            </w:r>
          </w:p>
        </w:tc>
        <w:tc>
          <w:tcPr>
            <w:tcW w:w="1134" w:type="dxa"/>
          </w:tcPr>
          <w:p w:rsidR="00E9583F" w:rsidRPr="00F67398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5,0</w:t>
            </w:r>
          </w:p>
        </w:tc>
      </w:tr>
      <w:tr w:rsidR="00E9583F" w:rsidRPr="002E4F92" w:rsidTr="00E274AD">
        <w:tc>
          <w:tcPr>
            <w:tcW w:w="2835" w:type="dxa"/>
          </w:tcPr>
          <w:p w:rsidR="00E9583F" w:rsidRPr="00F67398" w:rsidRDefault="00E9583F" w:rsidP="00A46196">
            <w:pPr>
              <w:rPr>
                <w:color w:val="00111E"/>
                <w:sz w:val="26"/>
                <w:szCs w:val="26"/>
              </w:rPr>
            </w:pPr>
            <w:proofErr w:type="spellStart"/>
            <w:r w:rsidRPr="00F67398">
              <w:rPr>
                <w:color w:val="00111E"/>
                <w:sz w:val="26"/>
                <w:szCs w:val="26"/>
              </w:rPr>
              <w:t>Б-ни</w:t>
            </w:r>
            <w:proofErr w:type="spellEnd"/>
            <w:r w:rsidRPr="00F67398">
              <w:rPr>
                <w:color w:val="00111E"/>
                <w:sz w:val="26"/>
                <w:szCs w:val="26"/>
              </w:rPr>
              <w:t xml:space="preserve"> кожи</w:t>
            </w:r>
          </w:p>
        </w:tc>
        <w:tc>
          <w:tcPr>
            <w:tcW w:w="1068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27,4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28,4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34,2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34,5</w:t>
            </w:r>
          </w:p>
        </w:tc>
        <w:tc>
          <w:tcPr>
            <w:tcW w:w="1004" w:type="dxa"/>
          </w:tcPr>
          <w:p w:rsidR="00E9583F" w:rsidRPr="00F67398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38,9</w:t>
            </w:r>
          </w:p>
        </w:tc>
        <w:tc>
          <w:tcPr>
            <w:tcW w:w="1134" w:type="dxa"/>
          </w:tcPr>
          <w:p w:rsidR="00E9583F" w:rsidRPr="00F67398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29,0</w:t>
            </w:r>
          </w:p>
        </w:tc>
      </w:tr>
      <w:tr w:rsidR="00E9583F" w:rsidRPr="002E4F92" w:rsidTr="00E274AD">
        <w:tc>
          <w:tcPr>
            <w:tcW w:w="2835" w:type="dxa"/>
          </w:tcPr>
          <w:p w:rsidR="00E9583F" w:rsidRPr="00F67398" w:rsidRDefault="00E9583F" w:rsidP="00A46196">
            <w:pPr>
              <w:rPr>
                <w:color w:val="00111E"/>
                <w:sz w:val="26"/>
                <w:szCs w:val="26"/>
              </w:rPr>
            </w:pPr>
            <w:proofErr w:type="spellStart"/>
            <w:r w:rsidRPr="00F67398">
              <w:rPr>
                <w:color w:val="00111E"/>
                <w:sz w:val="26"/>
                <w:szCs w:val="26"/>
              </w:rPr>
              <w:t>Б-ни</w:t>
            </w:r>
            <w:proofErr w:type="spellEnd"/>
            <w:r w:rsidRPr="00F67398">
              <w:rPr>
                <w:color w:val="00111E"/>
                <w:sz w:val="26"/>
                <w:szCs w:val="26"/>
              </w:rPr>
              <w:t xml:space="preserve"> костно-мышечной системы</w:t>
            </w:r>
          </w:p>
        </w:tc>
        <w:tc>
          <w:tcPr>
            <w:tcW w:w="1068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37,4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35,6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37,9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38,8</w:t>
            </w:r>
          </w:p>
        </w:tc>
        <w:tc>
          <w:tcPr>
            <w:tcW w:w="1004" w:type="dxa"/>
          </w:tcPr>
          <w:p w:rsidR="00E9583F" w:rsidRPr="00F67398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40,4</w:t>
            </w:r>
          </w:p>
        </w:tc>
        <w:tc>
          <w:tcPr>
            <w:tcW w:w="1134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5</w:t>
            </w:r>
            <w:r>
              <w:rPr>
                <w:color w:val="00111E"/>
                <w:sz w:val="26"/>
                <w:szCs w:val="26"/>
              </w:rPr>
              <w:t>4,6</w:t>
            </w:r>
          </w:p>
        </w:tc>
      </w:tr>
      <w:tr w:rsidR="00E9583F" w:rsidRPr="002E4F92" w:rsidTr="00E274AD">
        <w:tc>
          <w:tcPr>
            <w:tcW w:w="2835" w:type="dxa"/>
          </w:tcPr>
          <w:p w:rsidR="00E9583F" w:rsidRPr="00F67398" w:rsidRDefault="00E9583F" w:rsidP="00A46196">
            <w:pPr>
              <w:rPr>
                <w:color w:val="00111E"/>
                <w:sz w:val="26"/>
                <w:szCs w:val="26"/>
              </w:rPr>
            </w:pPr>
            <w:proofErr w:type="spellStart"/>
            <w:r w:rsidRPr="00F67398">
              <w:rPr>
                <w:color w:val="00111E"/>
                <w:sz w:val="26"/>
                <w:szCs w:val="26"/>
              </w:rPr>
              <w:t>Б-ни</w:t>
            </w:r>
            <w:proofErr w:type="spellEnd"/>
            <w:r w:rsidRPr="00F67398">
              <w:rPr>
                <w:color w:val="00111E"/>
                <w:sz w:val="26"/>
                <w:szCs w:val="26"/>
              </w:rPr>
              <w:t xml:space="preserve"> уха и сосцевидного отростка</w:t>
            </w:r>
          </w:p>
        </w:tc>
        <w:tc>
          <w:tcPr>
            <w:tcW w:w="1068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9,4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8,7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10,4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13,1</w:t>
            </w:r>
          </w:p>
        </w:tc>
        <w:tc>
          <w:tcPr>
            <w:tcW w:w="1004" w:type="dxa"/>
          </w:tcPr>
          <w:p w:rsidR="00E9583F" w:rsidRPr="00F67398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10,8</w:t>
            </w:r>
          </w:p>
        </w:tc>
        <w:tc>
          <w:tcPr>
            <w:tcW w:w="1134" w:type="dxa"/>
          </w:tcPr>
          <w:p w:rsidR="00E9583F" w:rsidRPr="00F67398" w:rsidRDefault="00E9583F" w:rsidP="00857596">
            <w:pPr>
              <w:jc w:val="both"/>
              <w:rPr>
                <w:color w:val="00111E"/>
                <w:sz w:val="26"/>
                <w:szCs w:val="26"/>
              </w:rPr>
            </w:pPr>
            <w:r w:rsidRPr="00F67398">
              <w:rPr>
                <w:color w:val="00111E"/>
                <w:sz w:val="26"/>
                <w:szCs w:val="26"/>
              </w:rPr>
              <w:t>2</w:t>
            </w:r>
            <w:r>
              <w:rPr>
                <w:color w:val="00111E"/>
                <w:sz w:val="26"/>
                <w:szCs w:val="26"/>
              </w:rPr>
              <w:t>7,8</w:t>
            </w:r>
          </w:p>
        </w:tc>
      </w:tr>
      <w:tr w:rsidR="00E9583F" w:rsidRPr="002E4F92" w:rsidTr="00E274AD">
        <w:tc>
          <w:tcPr>
            <w:tcW w:w="2835" w:type="dxa"/>
          </w:tcPr>
          <w:p w:rsidR="00E9583F" w:rsidRPr="00F67398" w:rsidRDefault="00E9583F" w:rsidP="00A46196">
            <w:pPr>
              <w:rPr>
                <w:color w:val="00111E"/>
                <w:sz w:val="26"/>
                <w:szCs w:val="26"/>
              </w:rPr>
            </w:pPr>
            <w:proofErr w:type="spellStart"/>
            <w:r>
              <w:rPr>
                <w:color w:val="00111E"/>
                <w:sz w:val="26"/>
                <w:szCs w:val="26"/>
              </w:rPr>
              <w:t>Б-ни</w:t>
            </w:r>
            <w:proofErr w:type="spellEnd"/>
            <w:r>
              <w:rPr>
                <w:color w:val="00111E"/>
                <w:sz w:val="26"/>
                <w:szCs w:val="26"/>
              </w:rPr>
              <w:t xml:space="preserve"> врожденные аномалии</w:t>
            </w:r>
          </w:p>
        </w:tc>
        <w:tc>
          <w:tcPr>
            <w:tcW w:w="1068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0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0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0</w:t>
            </w:r>
          </w:p>
        </w:tc>
        <w:tc>
          <w:tcPr>
            <w:tcW w:w="1069" w:type="dxa"/>
          </w:tcPr>
          <w:p w:rsidR="00E9583F" w:rsidRPr="00F67398" w:rsidRDefault="00E9583F" w:rsidP="00886C27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0</w:t>
            </w:r>
          </w:p>
        </w:tc>
        <w:tc>
          <w:tcPr>
            <w:tcW w:w="1004" w:type="dxa"/>
          </w:tcPr>
          <w:p w:rsidR="00E9583F" w:rsidRPr="00F67398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0</w:t>
            </w:r>
          </w:p>
        </w:tc>
        <w:tc>
          <w:tcPr>
            <w:tcW w:w="1134" w:type="dxa"/>
          </w:tcPr>
          <w:p w:rsidR="00E9583F" w:rsidRPr="00F67398" w:rsidRDefault="00E9583F" w:rsidP="0079523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0,7</w:t>
            </w:r>
          </w:p>
        </w:tc>
      </w:tr>
    </w:tbl>
    <w:p w:rsidR="00E9583F" w:rsidRPr="002E4F92" w:rsidRDefault="00E9583F" w:rsidP="00795236">
      <w:pPr>
        <w:spacing w:after="0" w:line="240" w:lineRule="auto"/>
        <w:jc w:val="both"/>
        <w:rPr>
          <w:rFonts w:cs="Times New Roman"/>
          <w:color w:val="00111E"/>
          <w:sz w:val="24"/>
          <w:szCs w:val="28"/>
        </w:rPr>
      </w:pPr>
    </w:p>
    <w:p w:rsidR="00E9583F" w:rsidRDefault="00E9583F" w:rsidP="00DB5005">
      <w:pPr>
        <w:spacing w:after="0" w:line="240" w:lineRule="auto"/>
        <w:rPr>
          <w:rFonts w:cs="Times New Roman"/>
          <w:b/>
          <w:bCs/>
          <w:color w:val="000000"/>
          <w:sz w:val="24"/>
          <w:szCs w:val="24"/>
          <w:lang w:bidi="ru-RU"/>
        </w:rPr>
      </w:pPr>
      <w:r w:rsidRPr="0052790C">
        <w:rPr>
          <w:rFonts w:cs="Times New Roman"/>
          <w:b/>
          <w:color w:val="000000"/>
          <w:sz w:val="24"/>
          <w:szCs w:val="24"/>
          <w:lang w:bidi="ru-RU"/>
        </w:rPr>
        <w:t>Табл.</w:t>
      </w:r>
      <w:r w:rsidR="003D5E68">
        <w:rPr>
          <w:rFonts w:cs="Times New Roman"/>
          <w:b/>
          <w:color w:val="000000"/>
          <w:sz w:val="24"/>
          <w:szCs w:val="24"/>
          <w:lang w:bidi="ru-RU"/>
        </w:rPr>
        <w:t>11</w:t>
      </w:r>
      <w:r w:rsidRPr="0052790C">
        <w:rPr>
          <w:rFonts w:cs="Times New Roman"/>
          <w:b/>
          <w:color w:val="000000"/>
          <w:sz w:val="24"/>
          <w:szCs w:val="24"/>
          <w:lang w:bidi="ru-RU"/>
        </w:rPr>
        <w:t xml:space="preserve">. Показатели первичной заболеваемости </w:t>
      </w:r>
      <w:r>
        <w:rPr>
          <w:rFonts w:cs="Times New Roman"/>
          <w:b/>
          <w:color w:val="000000"/>
          <w:sz w:val="24"/>
          <w:szCs w:val="24"/>
          <w:lang w:bidi="ru-RU"/>
        </w:rPr>
        <w:t>трудоспособного</w:t>
      </w:r>
      <w:r w:rsidRPr="0052790C">
        <w:rPr>
          <w:rFonts w:cs="Times New Roman"/>
          <w:b/>
          <w:color w:val="000000"/>
          <w:sz w:val="24"/>
          <w:szCs w:val="24"/>
          <w:lang w:bidi="ru-RU"/>
        </w:rPr>
        <w:t xml:space="preserve"> населения района</w:t>
      </w:r>
      <w:r w:rsidRPr="0052790C">
        <w:rPr>
          <w:rFonts w:cs="Times New Roman"/>
          <w:b/>
          <w:bCs/>
          <w:color w:val="000000"/>
          <w:sz w:val="24"/>
          <w:szCs w:val="24"/>
          <w:lang w:bidi="ru-RU"/>
        </w:rPr>
        <w:t>(случаев на 100</w:t>
      </w:r>
      <w:r w:rsidRPr="003E4494">
        <w:rPr>
          <w:rFonts w:cs="Times New Roman"/>
          <w:b/>
          <w:bCs/>
          <w:sz w:val="24"/>
          <w:szCs w:val="24"/>
          <w:lang w:bidi="ru-RU"/>
        </w:rPr>
        <w:t>тыс.</w:t>
      </w:r>
      <w:r w:rsidRPr="0052790C">
        <w:rPr>
          <w:rFonts w:cs="Times New Roman"/>
          <w:b/>
          <w:bCs/>
          <w:color w:val="000000"/>
          <w:sz w:val="24"/>
          <w:szCs w:val="24"/>
          <w:lang w:bidi="ru-RU"/>
        </w:rPr>
        <w:t xml:space="preserve"> населения)</w:t>
      </w:r>
    </w:p>
    <w:p w:rsidR="00E9583F" w:rsidRDefault="00E9583F" w:rsidP="00795236">
      <w:pPr>
        <w:spacing w:after="0" w:line="240" w:lineRule="auto"/>
        <w:jc w:val="both"/>
        <w:rPr>
          <w:rFonts w:cs="Times New Roman"/>
          <w:color w:val="00111E"/>
          <w:sz w:val="24"/>
          <w:szCs w:val="28"/>
        </w:rPr>
      </w:pPr>
    </w:p>
    <w:tbl>
      <w:tblPr>
        <w:tblStyle w:val="a3"/>
        <w:tblW w:w="9356" w:type="dxa"/>
        <w:tblInd w:w="137" w:type="dxa"/>
        <w:tblLayout w:type="fixed"/>
        <w:tblLook w:val="04A0"/>
      </w:tblPr>
      <w:tblGrid>
        <w:gridCol w:w="1956"/>
        <w:gridCol w:w="1167"/>
        <w:gridCol w:w="1247"/>
        <w:gridCol w:w="1246"/>
        <w:gridCol w:w="1247"/>
        <w:gridCol w:w="1246"/>
        <w:gridCol w:w="1247"/>
      </w:tblGrid>
      <w:tr w:rsidR="00E9583F" w:rsidRPr="00323E62" w:rsidTr="00FD77FD">
        <w:tc>
          <w:tcPr>
            <w:tcW w:w="195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proofErr w:type="spellStart"/>
            <w:r w:rsidRPr="00323E62">
              <w:rPr>
                <w:color w:val="00111E"/>
                <w:sz w:val="26"/>
                <w:szCs w:val="26"/>
              </w:rPr>
              <w:t>Столинский</w:t>
            </w:r>
            <w:proofErr w:type="spellEnd"/>
            <w:r w:rsidRPr="00323E62">
              <w:rPr>
                <w:color w:val="00111E"/>
                <w:sz w:val="26"/>
                <w:szCs w:val="26"/>
              </w:rPr>
              <w:t xml:space="preserve"> район</w:t>
            </w:r>
          </w:p>
        </w:tc>
        <w:tc>
          <w:tcPr>
            <w:tcW w:w="7400" w:type="dxa"/>
            <w:gridSpan w:val="6"/>
            <w:tcBorders>
              <w:right w:val="single" w:sz="4" w:space="0" w:color="auto"/>
            </w:tcBorders>
          </w:tcPr>
          <w:p w:rsidR="00E9583F" w:rsidRPr="00323E62" w:rsidRDefault="00E9583F" w:rsidP="00323E62">
            <w:pPr>
              <w:jc w:val="center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Первичная заболеваемость трудоспособного населения</w:t>
            </w:r>
          </w:p>
        </w:tc>
      </w:tr>
      <w:tr w:rsidR="00E9583F" w:rsidRPr="00323E62" w:rsidTr="00FD0716">
        <w:trPr>
          <w:trHeight w:val="748"/>
        </w:trPr>
        <w:tc>
          <w:tcPr>
            <w:tcW w:w="1956" w:type="dxa"/>
          </w:tcPr>
          <w:p w:rsidR="003A6894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 xml:space="preserve">Класс </w:t>
            </w:r>
          </w:p>
          <w:p w:rsidR="003A6894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патологи</w:t>
            </w:r>
            <w:r w:rsidR="003A6894">
              <w:rPr>
                <w:color w:val="00111E"/>
                <w:sz w:val="26"/>
                <w:szCs w:val="26"/>
              </w:rPr>
              <w:t>я</w:t>
            </w:r>
          </w:p>
        </w:tc>
        <w:tc>
          <w:tcPr>
            <w:tcW w:w="116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2020 год</w:t>
            </w:r>
          </w:p>
        </w:tc>
        <w:tc>
          <w:tcPr>
            <w:tcW w:w="1247" w:type="dxa"/>
          </w:tcPr>
          <w:p w:rsidR="003A6894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2021</w:t>
            </w:r>
          </w:p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год</w:t>
            </w:r>
          </w:p>
        </w:tc>
        <w:tc>
          <w:tcPr>
            <w:tcW w:w="1246" w:type="dxa"/>
          </w:tcPr>
          <w:p w:rsidR="003A6894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2022</w:t>
            </w:r>
          </w:p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год</w:t>
            </w:r>
          </w:p>
        </w:tc>
        <w:tc>
          <w:tcPr>
            <w:tcW w:w="1247" w:type="dxa"/>
          </w:tcPr>
          <w:p w:rsidR="003A6894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2023</w:t>
            </w:r>
          </w:p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 xml:space="preserve"> год</w:t>
            </w:r>
          </w:p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</w:p>
        </w:tc>
        <w:tc>
          <w:tcPr>
            <w:tcW w:w="1246" w:type="dxa"/>
          </w:tcPr>
          <w:p w:rsidR="003A6894" w:rsidRDefault="00E9583F" w:rsidP="00DB5005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202</w:t>
            </w:r>
            <w:r>
              <w:rPr>
                <w:color w:val="00111E"/>
                <w:sz w:val="26"/>
                <w:szCs w:val="26"/>
              </w:rPr>
              <w:t>4</w:t>
            </w:r>
          </w:p>
          <w:p w:rsidR="00E9583F" w:rsidRPr="00323E62" w:rsidRDefault="00E9583F" w:rsidP="00DB5005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год</w:t>
            </w:r>
          </w:p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</w:p>
        </w:tc>
        <w:tc>
          <w:tcPr>
            <w:tcW w:w="1247" w:type="dxa"/>
          </w:tcPr>
          <w:p w:rsidR="00E9583F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2024 год</w:t>
            </w:r>
          </w:p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область</w:t>
            </w:r>
          </w:p>
        </w:tc>
      </w:tr>
      <w:tr w:rsidR="00E9583F" w:rsidRPr="00323E62" w:rsidTr="00FD77FD">
        <w:tc>
          <w:tcPr>
            <w:tcW w:w="195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всего</w:t>
            </w:r>
          </w:p>
        </w:tc>
        <w:tc>
          <w:tcPr>
            <w:tcW w:w="116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56231,1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68129,5</w:t>
            </w:r>
          </w:p>
        </w:tc>
        <w:tc>
          <w:tcPr>
            <w:tcW w:w="1246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53281,1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44418,3</w:t>
            </w:r>
          </w:p>
        </w:tc>
        <w:tc>
          <w:tcPr>
            <w:tcW w:w="124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45205,1</w:t>
            </w:r>
          </w:p>
        </w:tc>
        <w:tc>
          <w:tcPr>
            <w:tcW w:w="1247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63377,2</w:t>
            </w:r>
          </w:p>
        </w:tc>
      </w:tr>
      <w:tr w:rsidR="00E9583F" w:rsidRPr="00323E62" w:rsidTr="00FD77FD">
        <w:tc>
          <w:tcPr>
            <w:tcW w:w="1956" w:type="dxa"/>
          </w:tcPr>
          <w:p w:rsidR="00E9583F" w:rsidRPr="00323E62" w:rsidRDefault="00E9583F" w:rsidP="00DD2512">
            <w:pPr>
              <w:rPr>
                <w:sz w:val="26"/>
                <w:szCs w:val="26"/>
              </w:rPr>
            </w:pPr>
            <w:proofErr w:type="spellStart"/>
            <w:r w:rsidRPr="00323E62">
              <w:rPr>
                <w:sz w:val="26"/>
                <w:szCs w:val="26"/>
              </w:rPr>
              <w:t>Инфекционн</w:t>
            </w:r>
            <w:proofErr w:type="spellEnd"/>
            <w:r w:rsidR="0062092C">
              <w:rPr>
                <w:sz w:val="26"/>
                <w:szCs w:val="26"/>
              </w:rPr>
              <w:t>.</w:t>
            </w:r>
            <w:r w:rsidRPr="00323E62">
              <w:rPr>
                <w:sz w:val="26"/>
                <w:szCs w:val="26"/>
              </w:rPr>
              <w:t xml:space="preserve"> и</w:t>
            </w:r>
          </w:p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sz w:val="26"/>
                <w:szCs w:val="26"/>
              </w:rPr>
              <w:t>паразитарные</w:t>
            </w:r>
          </w:p>
        </w:tc>
        <w:tc>
          <w:tcPr>
            <w:tcW w:w="116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11208,5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17737,0</w:t>
            </w:r>
          </w:p>
        </w:tc>
        <w:tc>
          <w:tcPr>
            <w:tcW w:w="1246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8260,1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2103,2</w:t>
            </w:r>
          </w:p>
        </w:tc>
        <w:tc>
          <w:tcPr>
            <w:tcW w:w="124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2134,8</w:t>
            </w:r>
          </w:p>
        </w:tc>
        <w:tc>
          <w:tcPr>
            <w:tcW w:w="1247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2484,8</w:t>
            </w:r>
          </w:p>
        </w:tc>
      </w:tr>
      <w:tr w:rsidR="00E9583F" w:rsidRPr="00323E62" w:rsidTr="00FD77FD">
        <w:tc>
          <w:tcPr>
            <w:tcW w:w="195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proofErr w:type="spellStart"/>
            <w:r w:rsidRPr="00323E62">
              <w:rPr>
                <w:color w:val="00111E"/>
                <w:sz w:val="26"/>
                <w:szCs w:val="26"/>
              </w:rPr>
              <w:t>Новообразова</w:t>
            </w:r>
            <w:r w:rsidR="003A6894">
              <w:rPr>
                <w:color w:val="00111E"/>
                <w:sz w:val="26"/>
                <w:szCs w:val="26"/>
              </w:rPr>
              <w:t>-</w:t>
            </w:r>
            <w:r w:rsidRPr="00323E62">
              <w:rPr>
                <w:color w:val="00111E"/>
                <w:sz w:val="26"/>
                <w:szCs w:val="26"/>
              </w:rPr>
              <w:t>ния</w:t>
            </w:r>
            <w:proofErr w:type="spellEnd"/>
          </w:p>
        </w:tc>
        <w:tc>
          <w:tcPr>
            <w:tcW w:w="116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879,4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790,5</w:t>
            </w:r>
          </w:p>
        </w:tc>
        <w:tc>
          <w:tcPr>
            <w:tcW w:w="1246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870,8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993,5</w:t>
            </w:r>
          </w:p>
        </w:tc>
        <w:tc>
          <w:tcPr>
            <w:tcW w:w="1246" w:type="dxa"/>
          </w:tcPr>
          <w:p w:rsidR="00E9583F" w:rsidRPr="00323E62" w:rsidRDefault="00E9583F" w:rsidP="0083280E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1185,4</w:t>
            </w:r>
          </w:p>
        </w:tc>
        <w:tc>
          <w:tcPr>
            <w:tcW w:w="1247" w:type="dxa"/>
          </w:tcPr>
          <w:p w:rsidR="00E9583F" w:rsidRPr="00323E62" w:rsidRDefault="00E9583F" w:rsidP="0083280E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1601,4</w:t>
            </w:r>
          </w:p>
        </w:tc>
      </w:tr>
      <w:tr w:rsidR="00E9583F" w:rsidRPr="00323E62" w:rsidTr="00FD77FD">
        <w:tc>
          <w:tcPr>
            <w:tcW w:w="1956" w:type="dxa"/>
          </w:tcPr>
          <w:p w:rsidR="00E9583F" w:rsidRPr="00323E62" w:rsidRDefault="00E9583F" w:rsidP="00FD77FD">
            <w:pPr>
              <w:jc w:val="both"/>
              <w:rPr>
                <w:color w:val="00111E"/>
                <w:sz w:val="26"/>
                <w:szCs w:val="26"/>
              </w:rPr>
            </w:pPr>
            <w:proofErr w:type="spellStart"/>
            <w:proofErr w:type="gramStart"/>
            <w:r w:rsidRPr="00323E62">
              <w:rPr>
                <w:color w:val="00111E"/>
                <w:sz w:val="26"/>
                <w:szCs w:val="26"/>
              </w:rPr>
              <w:t>Злокачествен</w:t>
            </w:r>
            <w:r w:rsidR="0062092C">
              <w:rPr>
                <w:color w:val="00111E"/>
                <w:sz w:val="26"/>
                <w:szCs w:val="26"/>
              </w:rPr>
              <w:t>-</w:t>
            </w:r>
            <w:r w:rsidRPr="00323E62">
              <w:rPr>
                <w:color w:val="00111E"/>
                <w:sz w:val="26"/>
                <w:szCs w:val="26"/>
              </w:rPr>
              <w:t>ные</w:t>
            </w:r>
            <w:proofErr w:type="spellEnd"/>
            <w:proofErr w:type="gramEnd"/>
            <w:r w:rsidRPr="00323E62">
              <w:rPr>
                <w:color w:val="00111E"/>
                <w:sz w:val="26"/>
                <w:szCs w:val="26"/>
              </w:rPr>
              <w:t xml:space="preserve"> </w:t>
            </w:r>
            <w:proofErr w:type="spellStart"/>
            <w:r w:rsidRPr="00323E62">
              <w:rPr>
                <w:color w:val="00111E"/>
                <w:sz w:val="26"/>
                <w:szCs w:val="26"/>
              </w:rPr>
              <w:t>новообра</w:t>
            </w:r>
            <w:r w:rsidR="00FD77FD">
              <w:rPr>
                <w:color w:val="00111E"/>
                <w:sz w:val="26"/>
                <w:szCs w:val="26"/>
              </w:rPr>
              <w:t>-</w:t>
            </w:r>
            <w:r w:rsidRPr="00323E62">
              <w:rPr>
                <w:color w:val="00111E"/>
                <w:sz w:val="26"/>
                <w:szCs w:val="26"/>
              </w:rPr>
              <w:t>зования</w:t>
            </w:r>
            <w:proofErr w:type="spellEnd"/>
          </w:p>
        </w:tc>
        <w:tc>
          <w:tcPr>
            <w:tcW w:w="116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232,1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177,2</w:t>
            </w:r>
          </w:p>
        </w:tc>
        <w:tc>
          <w:tcPr>
            <w:tcW w:w="1246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335,8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326,5</w:t>
            </w:r>
          </w:p>
        </w:tc>
        <w:tc>
          <w:tcPr>
            <w:tcW w:w="124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393,3</w:t>
            </w:r>
          </w:p>
        </w:tc>
        <w:tc>
          <w:tcPr>
            <w:tcW w:w="1247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374,1</w:t>
            </w:r>
          </w:p>
        </w:tc>
      </w:tr>
      <w:tr w:rsidR="00E9583F" w:rsidRPr="00323E62" w:rsidTr="00FD77FD">
        <w:tc>
          <w:tcPr>
            <w:tcW w:w="195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Болезни крови</w:t>
            </w:r>
          </w:p>
        </w:tc>
        <w:tc>
          <w:tcPr>
            <w:tcW w:w="116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240,3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209,9</w:t>
            </w:r>
          </w:p>
        </w:tc>
        <w:tc>
          <w:tcPr>
            <w:tcW w:w="1246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313,9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257,4</w:t>
            </w:r>
          </w:p>
        </w:tc>
        <w:tc>
          <w:tcPr>
            <w:tcW w:w="1246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362,4</w:t>
            </w:r>
          </w:p>
        </w:tc>
        <w:tc>
          <w:tcPr>
            <w:tcW w:w="1247" w:type="dxa"/>
          </w:tcPr>
          <w:p w:rsidR="00E9583F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351,1</w:t>
            </w:r>
          </w:p>
          <w:p w:rsidR="00423795" w:rsidRPr="00323E62" w:rsidRDefault="00423795" w:rsidP="00DD2512">
            <w:pPr>
              <w:jc w:val="both"/>
              <w:rPr>
                <w:color w:val="00111E"/>
                <w:sz w:val="26"/>
                <w:szCs w:val="26"/>
              </w:rPr>
            </w:pPr>
          </w:p>
        </w:tc>
      </w:tr>
      <w:tr w:rsidR="00131937" w:rsidRPr="00323E62" w:rsidTr="00423795">
        <w:trPr>
          <w:trHeight w:val="596"/>
        </w:trPr>
        <w:tc>
          <w:tcPr>
            <w:tcW w:w="9356" w:type="dxa"/>
            <w:gridSpan w:val="7"/>
          </w:tcPr>
          <w:p w:rsidR="00423795" w:rsidRDefault="00423795" w:rsidP="00423795">
            <w:pPr>
              <w:rPr>
                <w:b/>
                <w:color w:val="00111E"/>
                <w:sz w:val="24"/>
                <w:szCs w:val="24"/>
              </w:rPr>
            </w:pPr>
          </w:p>
          <w:p w:rsidR="00423795" w:rsidRPr="00423795" w:rsidRDefault="00131937" w:rsidP="00423795">
            <w:pPr>
              <w:rPr>
                <w:b/>
                <w:color w:val="00111E"/>
                <w:sz w:val="24"/>
                <w:szCs w:val="24"/>
              </w:rPr>
            </w:pPr>
            <w:r w:rsidRPr="0089065F">
              <w:rPr>
                <w:b/>
                <w:color w:val="00111E"/>
                <w:sz w:val="24"/>
                <w:szCs w:val="24"/>
              </w:rPr>
              <w:t>(Продолжение таблицы)</w:t>
            </w:r>
          </w:p>
        </w:tc>
      </w:tr>
      <w:tr w:rsidR="00E9583F" w:rsidRPr="00323E62" w:rsidTr="00FD77FD">
        <w:trPr>
          <w:trHeight w:val="981"/>
        </w:trPr>
        <w:tc>
          <w:tcPr>
            <w:tcW w:w="195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Болезни эндокринной системы</w:t>
            </w:r>
          </w:p>
        </w:tc>
        <w:tc>
          <w:tcPr>
            <w:tcW w:w="116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762,0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673,3</w:t>
            </w:r>
          </w:p>
        </w:tc>
        <w:tc>
          <w:tcPr>
            <w:tcW w:w="1246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775,2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896,6</w:t>
            </w:r>
          </w:p>
        </w:tc>
        <w:tc>
          <w:tcPr>
            <w:tcW w:w="124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817,4</w:t>
            </w:r>
          </w:p>
        </w:tc>
        <w:tc>
          <w:tcPr>
            <w:tcW w:w="1247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1413,6</w:t>
            </w:r>
          </w:p>
        </w:tc>
      </w:tr>
      <w:tr w:rsidR="00E9583F" w:rsidRPr="00323E62" w:rsidTr="00FD77FD">
        <w:tc>
          <w:tcPr>
            <w:tcW w:w="195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 xml:space="preserve">Из них </w:t>
            </w:r>
            <w:proofErr w:type="spellStart"/>
            <w:proofErr w:type="gramStart"/>
            <w:r w:rsidRPr="00323E62">
              <w:rPr>
                <w:color w:val="00111E"/>
                <w:sz w:val="26"/>
                <w:szCs w:val="26"/>
              </w:rPr>
              <w:t>сахар</w:t>
            </w:r>
            <w:r>
              <w:rPr>
                <w:color w:val="00111E"/>
                <w:sz w:val="26"/>
                <w:szCs w:val="26"/>
              </w:rPr>
              <w:t>-</w:t>
            </w:r>
            <w:r w:rsidRPr="00323E62">
              <w:rPr>
                <w:color w:val="00111E"/>
                <w:sz w:val="26"/>
                <w:szCs w:val="26"/>
              </w:rPr>
              <w:t>ный</w:t>
            </w:r>
            <w:proofErr w:type="spellEnd"/>
            <w:proofErr w:type="gramEnd"/>
            <w:r w:rsidRPr="00323E62">
              <w:rPr>
                <w:color w:val="00111E"/>
                <w:sz w:val="26"/>
                <w:szCs w:val="26"/>
              </w:rPr>
              <w:t xml:space="preserve"> диабет</w:t>
            </w:r>
          </w:p>
        </w:tc>
        <w:tc>
          <w:tcPr>
            <w:tcW w:w="116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297,7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239,9</w:t>
            </w:r>
          </w:p>
        </w:tc>
        <w:tc>
          <w:tcPr>
            <w:tcW w:w="1246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253,9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348,7</w:t>
            </w:r>
          </w:p>
        </w:tc>
        <w:tc>
          <w:tcPr>
            <w:tcW w:w="124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359,6</w:t>
            </w:r>
          </w:p>
        </w:tc>
        <w:tc>
          <w:tcPr>
            <w:tcW w:w="1247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311,1</w:t>
            </w:r>
          </w:p>
        </w:tc>
      </w:tr>
      <w:tr w:rsidR="00E9583F" w:rsidRPr="00323E62" w:rsidTr="00FD77FD">
        <w:tc>
          <w:tcPr>
            <w:tcW w:w="1956" w:type="dxa"/>
          </w:tcPr>
          <w:p w:rsidR="00E9583F" w:rsidRPr="00323E62" w:rsidRDefault="00E9583F" w:rsidP="00A84EBA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Психические расстройства и расстройства поведения</w:t>
            </w:r>
          </w:p>
        </w:tc>
        <w:tc>
          <w:tcPr>
            <w:tcW w:w="116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901,3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964,9</w:t>
            </w:r>
          </w:p>
        </w:tc>
        <w:tc>
          <w:tcPr>
            <w:tcW w:w="1246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816,2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841,3</w:t>
            </w:r>
          </w:p>
        </w:tc>
        <w:tc>
          <w:tcPr>
            <w:tcW w:w="124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946,6</w:t>
            </w:r>
          </w:p>
        </w:tc>
        <w:tc>
          <w:tcPr>
            <w:tcW w:w="1247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1011,1</w:t>
            </w:r>
          </w:p>
        </w:tc>
      </w:tr>
      <w:tr w:rsidR="00E9583F" w:rsidRPr="00323E62" w:rsidTr="00FD77FD">
        <w:tc>
          <w:tcPr>
            <w:tcW w:w="195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 xml:space="preserve">Болезни </w:t>
            </w:r>
            <w:proofErr w:type="spellStart"/>
            <w:proofErr w:type="gramStart"/>
            <w:r w:rsidRPr="00323E62">
              <w:rPr>
                <w:color w:val="00111E"/>
                <w:sz w:val="26"/>
                <w:szCs w:val="26"/>
              </w:rPr>
              <w:t>нерв</w:t>
            </w:r>
            <w:r>
              <w:rPr>
                <w:color w:val="00111E"/>
                <w:sz w:val="26"/>
                <w:szCs w:val="26"/>
              </w:rPr>
              <w:t>-</w:t>
            </w:r>
            <w:r w:rsidRPr="00323E62">
              <w:rPr>
                <w:color w:val="00111E"/>
                <w:sz w:val="26"/>
                <w:szCs w:val="26"/>
              </w:rPr>
              <w:t>ной</w:t>
            </w:r>
            <w:proofErr w:type="spellEnd"/>
            <w:proofErr w:type="gramEnd"/>
            <w:r w:rsidRPr="00323E62">
              <w:rPr>
                <w:color w:val="00111E"/>
                <w:sz w:val="26"/>
                <w:szCs w:val="26"/>
              </w:rPr>
              <w:t xml:space="preserve"> системы</w:t>
            </w:r>
          </w:p>
        </w:tc>
        <w:tc>
          <w:tcPr>
            <w:tcW w:w="116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346,9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460,7</w:t>
            </w:r>
          </w:p>
        </w:tc>
        <w:tc>
          <w:tcPr>
            <w:tcW w:w="1246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513,2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456,6</w:t>
            </w:r>
          </w:p>
        </w:tc>
        <w:tc>
          <w:tcPr>
            <w:tcW w:w="124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581,5</w:t>
            </w:r>
          </w:p>
        </w:tc>
        <w:tc>
          <w:tcPr>
            <w:tcW w:w="1247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404,1</w:t>
            </w:r>
          </w:p>
        </w:tc>
      </w:tr>
      <w:tr w:rsidR="00E9583F" w:rsidRPr="00323E62" w:rsidTr="00FD0716">
        <w:trPr>
          <w:trHeight w:val="416"/>
        </w:trPr>
        <w:tc>
          <w:tcPr>
            <w:tcW w:w="1956" w:type="dxa"/>
            <w:tcBorders>
              <w:bottom w:val="nil"/>
            </w:tcBorders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 xml:space="preserve">Болезни глаз и его </w:t>
            </w:r>
            <w:proofErr w:type="spellStart"/>
            <w:proofErr w:type="gramStart"/>
            <w:r w:rsidRPr="00323E62">
              <w:rPr>
                <w:color w:val="00111E"/>
                <w:sz w:val="26"/>
                <w:szCs w:val="26"/>
              </w:rPr>
              <w:t>придаточ</w:t>
            </w:r>
            <w:r>
              <w:rPr>
                <w:color w:val="00111E"/>
                <w:sz w:val="26"/>
                <w:szCs w:val="26"/>
              </w:rPr>
              <w:t>-</w:t>
            </w:r>
            <w:r w:rsidRPr="00323E62">
              <w:rPr>
                <w:color w:val="00111E"/>
                <w:sz w:val="26"/>
                <w:szCs w:val="26"/>
              </w:rPr>
              <w:t>ного</w:t>
            </w:r>
            <w:proofErr w:type="spellEnd"/>
            <w:proofErr w:type="gramEnd"/>
            <w:r w:rsidRPr="00323E62">
              <w:rPr>
                <w:color w:val="00111E"/>
                <w:sz w:val="26"/>
                <w:szCs w:val="26"/>
              </w:rPr>
              <w:t xml:space="preserve"> аппарата</w:t>
            </w:r>
          </w:p>
        </w:tc>
        <w:tc>
          <w:tcPr>
            <w:tcW w:w="1167" w:type="dxa"/>
            <w:tcBorders>
              <w:bottom w:val="nil"/>
            </w:tcBorders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1401,1</w:t>
            </w:r>
          </w:p>
        </w:tc>
        <w:tc>
          <w:tcPr>
            <w:tcW w:w="1247" w:type="dxa"/>
            <w:tcBorders>
              <w:bottom w:val="nil"/>
            </w:tcBorders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847,7</w:t>
            </w:r>
          </w:p>
        </w:tc>
        <w:tc>
          <w:tcPr>
            <w:tcW w:w="1246" w:type="dxa"/>
            <w:tcBorders>
              <w:bottom w:val="nil"/>
            </w:tcBorders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1449,5</w:t>
            </w:r>
          </w:p>
        </w:tc>
        <w:tc>
          <w:tcPr>
            <w:tcW w:w="1247" w:type="dxa"/>
            <w:tcBorders>
              <w:bottom w:val="nil"/>
            </w:tcBorders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2828,2</w:t>
            </w:r>
          </w:p>
        </w:tc>
        <w:tc>
          <w:tcPr>
            <w:tcW w:w="1246" w:type="dxa"/>
            <w:tcBorders>
              <w:bottom w:val="nil"/>
            </w:tcBorders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2123,6</w:t>
            </w:r>
          </w:p>
        </w:tc>
        <w:tc>
          <w:tcPr>
            <w:tcW w:w="1247" w:type="dxa"/>
            <w:tcBorders>
              <w:bottom w:val="nil"/>
            </w:tcBorders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2822,8</w:t>
            </w:r>
          </w:p>
        </w:tc>
      </w:tr>
      <w:tr w:rsidR="00E9583F" w:rsidRPr="00323E62" w:rsidTr="00FD0716">
        <w:tc>
          <w:tcPr>
            <w:tcW w:w="1956" w:type="dxa"/>
            <w:tcBorders>
              <w:top w:val="single" w:sz="4" w:space="0" w:color="auto"/>
            </w:tcBorders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Болезни уха и сосцевидного отростка</w:t>
            </w:r>
          </w:p>
        </w:tc>
        <w:tc>
          <w:tcPr>
            <w:tcW w:w="1167" w:type="dxa"/>
            <w:tcBorders>
              <w:top w:val="single" w:sz="4" w:space="0" w:color="auto"/>
            </w:tcBorders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857,6</w:t>
            </w:r>
          </w:p>
        </w:tc>
        <w:tc>
          <w:tcPr>
            <w:tcW w:w="1247" w:type="dxa"/>
            <w:tcBorders>
              <w:top w:val="single" w:sz="4" w:space="0" w:color="auto"/>
            </w:tcBorders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847,7</w:t>
            </w:r>
          </w:p>
        </w:tc>
        <w:tc>
          <w:tcPr>
            <w:tcW w:w="1246" w:type="dxa"/>
            <w:tcBorders>
              <w:top w:val="single" w:sz="4" w:space="0" w:color="auto"/>
            </w:tcBorders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993,6</w:t>
            </w:r>
          </w:p>
        </w:tc>
        <w:tc>
          <w:tcPr>
            <w:tcW w:w="1247" w:type="dxa"/>
            <w:tcBorders>
              <w:top w:val="single" w:sz="4" w:space="0" w:color="auto"/>
            </w:tcBorders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1286,8</w:t>
            </w:r>
          </w:p>
        </w:tc>
        <w:tc>
          <w:tcPr>
            <w:tcW w:w="1246" w:type="dxa"/>
            <w:tcBorders>
              <w:top w:val="single" w:sz="4" w:space="0" w:color="auto"/>
            </w:tcBorders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1002,8</w:t>
            </w:r>
          </w:p>
        </w:tc>
        <w:tc>
          <w:tcPr>
            <w:tcW w:w="1247" w:type="dxa"/>
            <w:tcBorders>
              <w:top w:val="single" w:sz="4" w:space="0" w:color="auto"/>
            </w:tcBorders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2240,2</w:t>
            </w:r>
          </w:p>
        </w:tc>
      </w:tr>
      <w:tr w:rsidR="00E9583F" w:rsidRPr="00323E62" w:rsidTr="00FD77FD">
        <w:tc>
          <w:tcPr>
            <w:tcW w:w="1956" w:type="dxa"/>
          </w:tcPr>
          <w:p w:rsidR="003A6894" w:rsidRDefault="00E9583F" w:rsidP="00FD77FD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Болезни</w:t>
            </w:r>
          </w:p>
          <w:p w:rsidR="00E9583F" w:rsidRPr="00323E62" w:rsidRDefault="00E9583F" w:rsidP="00FD77FD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 xml:space="preserve">системы </w:t>
            </w:r>
            <w:proofErr w:type="spellStart"/>
            <w:r w:rsidRPr="00323E62">
              <w:rPr>
                <w:color w:val="00111E"/>
                <w:sz w:val="26"/>
                <w:szCs w:val="26"/>
              </w:rPr>
              <w:t>кро</w:t>
            </w:r>
            <w:r>
              <w:rPr>
                <w:color w:val="00111E"/>
                <w:sz w:val="26"/>
                <w:szCs w:val="26"/>
              </w:rPr>
              <w:t>в</w:t>
            </w:r>
            <w:r w:rsidRPr="00323E62">
              <w:rPr>
                <w:color w:val="00111E"/>
                <w:sz w:val="26"/>
                <w:szCs w:val="26"/>
              </w:rPr>
              <w:t>обращения</w:t>
            </w:r>
            <w:proofErr w:type="spellEnd"/>
          </w:p>
        </w:tc>
        <w:tc>
          <w:tcPr>
            <w:tcW w:w="116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1595,0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1461,0</w:t>
            </w:r>
          </w:p>
        </w:tc>
        <w:tc>
          <w:tcPr>
            <w:tcW w:w="1246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1517,7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1486,1</w:t>
            </w:r>
          </w:p>
        </w:tc>
        <w:tc>
          <w:tcPr>
            <w:tcW w:w="124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1606,7</w:t>
            </w:r>
          </w:p>
        </w:tc>
        <w:tc>
          <w:tcPr>
            <w:tcW w:w="1247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2232,7</w:t>
            </w:r>
          </w:p>
        </w:tc>
      </w:tr>
      <w:tr w:rsidR="00E9583F" w:rsidRPr="00323E62" w:rsidTr="00FD77FD">
        <w:tc>
          <w:tcPr>
            <w:tcW w:w="195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Болезни с повышенным кровяным давлением</w:t>
            </w:r>
          </w:p>
        </w:tc>
        <w:tc>
          <w:tcPr>
            <w:tcW w:w="116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721,0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531,5</w:t>
            </w:r>
          </w:p>
        </w:tc>
        <w:tc>
          <w:tcPr>
            <w:tcW w:w="1246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783,4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622,6</w:t>
            </w:r>
          </w:p>
        </w:tc>
        <w:tc>
          <w:tcPr>
            <w:tcW w:w="124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803,4</w:t>
            </w:r>
          </w:p>
        </w:tc>
        <w:tc>
          <w:tcPr>
            <w:tcW w:w="1247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831,2</w:t>
            </w:r>
          </w:p>
        </w:tc>
      </w:tr>
      <w:tr w:rsidR="00E9583F" w:rsidRPr="00323E62" w:rsidTr="00FD77FD">
        <w:tc>
          <w:tcPr>
            <w:tcW w:w="195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ИБС</w:t>
            </w:r>
          </w:p>
        </w:tc>
        <w:tc>
          <w:tcPr>
            <w:tcW w:w="116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398,7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348,9</w:t>
            </w:r>
          </w:p>
        </w:tc>
        <w:tc>
          <w:tcPr>
            <w:tcW w:w="1246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357,6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368,1</w:t>
            </w:r>
          </w:p>
        </w:tc>
        <w:tc>
          <w:tcPr>
            <w:tcW w:w="124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373,6</w:t>
            </w:r>
          </w:p>
        </w:tc>
        <w:tc>
          <w:tcPr>
            <w:tcW w:w="1247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386,6</w:t>
            </w:r>
          </w:p>
        </w:tc>
      </w:tr>
      <w:tr w:rsidR="00E9583F" w:rsidRPr="00323E62" w:rsidTr="00FD77FD">
        <w:tc>
          <w:tcPr>
            <w:tcW w:w="195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 xml:space="preserve">Болезни </w:t>
            </w:r>
            <w:proofErr w:type="spellStart"/>
            <w:proofErr w:type="gramStart"/>
            <w:r w:rsidRPr="00323E62">
              <w:rPr>
                <w:color w:val="00111E"/>
                <w:sz w:val="26"/>
                <w:szCs w:val="26"/>
              </w:rPr>
              <w:t>орга</w:t>
            </w:r>
            <w:r>
              <w:rPr>
                <w:color w:val="00111E"/>
                <w:sz w:val="26"/>
                <w:szCs w:val="26"/>
              </w:rPr>
              <w:t>-</w:t>
            </w:r>
            <w:r w:rsidRPr="00323E62">
              <w:rPr>
                <w:color w:val="00111E"/>
                <w:sz w:val="26"/>
                <w:szCs w:val="26"/>
              </w:rPr>
              <w:t>нов</w:t>
            </w:r>
            <w:proofErr w:type="spellEnd"/>
            <w:proofErr w:type="gramEnd"/>
            <w:r w:rsidRPr="00323E62">
              <w:rPr>
                <w:color w:val="00111E"/>
                <w:sz w:val="26"/>
                <w:szCs w:val="26"/>
              </w:rPr>
              <w:t xml:space="preserve"> дыхания</w:t>
            </w:r>
          </w:p>
        </w:tc>
        <w:tc>
          <w:tcPr>
            <w:tcW w:w="116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19333,6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23851,1</w:t>
            </w:r>
          </w:p>
        </w:tc>
        <w:tc>
          <w:tcPr>
            <w:tcW w:w="1246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17904,1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13263,8</w:t>
            </w:r>
          </w:p>
        </w:tc>
        <w:tc>
          <w:tcPr>
            <w:tcW w:w="124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13927,0</w:t>
            </w:r>
          </w:p>
        </w:tc>
        <w:tc>
          <w:tcPr>
            <w:tcW w:w="1247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25360,8</w:t>
            </w:r>
          </w:p>
        </w:tc>
      </w:tr>
      <w:tr w:rsidR="00E9583F" w:rsidRPr="00323E62" w:rsidTr="00FD77FD">
        <w:tc>
          <w:tcPr>
            <w:tcW w:w="195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Болезни органов пищеварения</w:t>
            </w:r>
          </w:p>
        </w:tc>
        <w:tc>
          <w:tcPr>
            <w:tcW w:w="116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994,1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943,1</w:t>
            </w:r>
          </w:p>
        </w:tc>
        <w:tc>
          <w:tcPr>
            <w:tcW w:w="1246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818,9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1015,6</w:t>
            </w:r>
          </w:p>
        </w:tc>
        <w:tc>
          <w:tcPr>
            <w:tcW w:w="124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929,8</w:t>
            </w:r>
          </w:p>
        </w:tc>
        <w:tc>
          <w:tcPr>
            <w:tcW w:w="1247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1632,0</w:t>
            </w:r>
          </w:p>
        </w:tc>
      </w:tr>
      <w:tr w:rsidR="00E9583F" w:rsidRPr="00323E62" w:rsidTr="00FD77FD">
        <w:tc>
          <w:tcPr>
            <w:tcW w:w="195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 xml:space="preserve">Болезни мочеполовой системы </w:t>
            </w:r>
          </w:p>
        </w:tc>
        <w:tc>
          <w:tcPr>
            <w:tcW w:w="116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4604,7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4451,3</w:t>
            </w:r>
          </w:p>
        </w:tc>
        <w:tc>
          <w:tcPr>
            <w:tcW w:w="1246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4075,4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4142,7</w:t>
            </w:r>
          </w:p>
        </w:tc>
        <w:tc>
          <w:tcPr>
            <w:tcW w:w="124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4140,4</w:t>
            </w:r>
          </w:p>
        </w:tc>
        <w:tc>
          <w:tcPr>
            <w:tcW w:w="1247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4225,5</w:t>
            </w:r>
          </w:p>
        </w:tc>
      </w:tr>
      <w:tr w:rsidR="00E9583F" w:rsidRPr="00323E62" w:rsidTr="00FD77FD">
        <w:tc>
          <w:tcPr>
            <w:tcW w:w="195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Травмы и отравления</w:t>
            </w:r>
          </w:p>
        </w:tc>
        <w:tc>
          <w:tcPr>
            <w:tcW w:w="116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4845,0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4794,7</w:t>
            </w:r>
          </w:p>
        </w:tc>
        <w:tc>
          <w:tcPr>
            <w:tcW w:w="1246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5167,3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5227,5</w:t>
            </w:r>
          </w:p>
        </w:tc>
        <w:tc>
          <w:tcPr>
            <w:tcW w:w="124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5207,9</w:t>
            </w:r>
          </w:p>
        </w:tc>
        <w:tc>
          <w:tcPr>
            <w:tcW w:w="1247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7456,4</w:t>
            </w:r>
          </w:p>
        </w:tc>
      </w:tr>
      <w:tr w:rsidR="00E9583F" w:rsidRPr="00323E62" w:rsidTr="00FD77FD">
        <w:tc>
          <w:tcPr>
            <w:tcW w:w="1956" w:type="dxa"/>
          </w:tcPr>
          <w:p w:rsidR="00E9583F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 xml:space="preserve">Болезни </w:t>
            </w:r>
            <w:proofErr w:type="spellStart"/>
            <w:proofErr w:type="gramStart"/>
            <w:r w:rsidRPr="00323E62">
              <w:rPr>
                <w:color w:val="00111E"/>
                <w:sz w:val="26"/>
                <w:szCs w:val="26"/>
              </w:rPr>
              <w:t>нерв</w:t>
            </w:r>
            <w:r>
              <w:rPr>
                <w:color w:val="00111E"/>
                <w:sz w:val="26"/>
                <w:szCs w:val="26"/>
              </w:rPr>
              <w:t>-</w:t>
            </w:r>
            <w:r w:rsidRPr="00323E62">
              <w:rPr>
                <w:color w:val="00111E"/>
                <w:sz w:val="26"/>
                <w:szCs w:val="26"/>
              </w:rPr>
              <w:t>ной</w:t>
            </w:r>
            <w:proofErr w:type="spellEnd"/>
            <w:proofErr w:type="gramEnd"/>
            <w:r w:rsidRPr="00323E62">
              <w:rPr>
                <w:color w:val="00111E"/>
                <w:sz w:val="26"/>
                <w:szCs w:val="26"/>
              </w:rPr>
              <w:t xml:space="preserve"> системы</w:t>
            </w:r>
          </w:p>
          <w:p w:rsidR="00423795" w:rsidRPr="00323E62" w:rsidRDefault="00423795" w:rsidP="00DD2512">
            <w:pPr>
              <w:jc w:val="both"/>
              <w:rPr>
                <w:color w:val="00111E"/>
                <w:sz w:val="26"/>
                <w:szCs w:val="26"/>
              </w:rPr>
            </w:pPr>
          </w:p>
        </w:tc>
        <w:tc>
          <w:tcPr>
            <w:tcW w:w="116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346,9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460,7</w:t>
            </w:r>
          </w:p>
        </w:tc>
        <w:tc>
          <w:tcPr>
            <w:tcW w:w="1246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513,2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456,6</w:t>
            </w:r>
          </w:p>
        </w:tc>
        <w:tc>
          <w:tcPr>
            <w:tcW w:w="124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581,5</w:t>
            </w:r>
          </w:p>
        </w:tc>
        <w:tc>
          <w:tcPr>
            <w:tcW w:w="1247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404,1</w:t>
            </w:r>
          </w:p>
        </w:tc>
      </w:tr>
      <w:tr w:rsidR="00E9583F" w:rsidRPr="00323E62" w:rsidTr="00FD77FD">
        <w:tc>
          <w:tcPr>
            <w:tcW w:w="1956" w:type="dxa"/>
          </w:tcPr>
          <w:p w:rsidR="00E9583F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Болезни кожи и подкожной клетчатки</w:t>
            </w:r>
          </w:p>
          <w:p w:rsidR="00131937" w:rsidRPr="00323E62" w:rsidRDefault="00131937" w:rsidP="00DD2512">
            <w:pPr>
              <w:jc w:val="both"/>
              <w:rPr>
                <w:color w:val="00111E"/>
                <w:sz w:val="26"/>
                <w:szCs w:val="26"/>
              </w:rPr>
            </w:pPr>
          </w:p>
        </w:tc>
        <w:tc>
          <w:tcPr>
            <w:tcW w:w="116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3042,0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3696,0</w:t>
            </w:r>
          </w:p>
        </w:tc>
        <w:tc>
          <w:tcPr>
            <w:tcW w:w="1246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3696,0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3699,9</w:t>
            </w:r>
          </w:p>
        </w:tc>
        <w:tc>
          <w:tcPr>
            <w:tcW w:w="124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4424,2</w:t>
            </w:r>
          </w:p>
        </w:tc>
        <w:tc>
          <w:tcPr>
            <w:tcW w:w="1247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2918,5</w:t>
            </w:r>
          </w:p>
        </w:tc>
      </w:tr>
      <w:tr w:rsidR="00131937" w:rsidRPr="00323E62" w:rsidTr="00DD10E6">
        <w:tc>
          <w:tcPr>
            <w:tcW w:w="9356" w:type="dxa"/>
            <w:gridSpan w:val="7"/>
          </w:tcPr>
          <w:p w:rsidR="00131937" w:rsidRDefault="00131937" w:rsidP="00131937">
            <w:pPr>
              <w:rPr>
                <w:b/>
                <w:color w:val="00111E"/>
                <w:sz w:val="24"/>
                <w:szCs w:val="24"/>
              </w:rPr>
            </w:pPr>
            <w:r w:rsidRPr="0089065F">
              <w:rPr>
                <w:b/>
                <w:color w:val="00111E"/>
                <w:sz w:val="24"/>
                <w:szCs w:val="24"/>
              </w:rPr>
              <w:t>(Продолжение таблицы)</w:t>
            </w:r>
          </w:p>
          <w:p w:rsidR="00131937" w:rsidRDefault="00131937" w:rsidP="00DD2512">
            <w:pPr>
              <w:jc w:val="both"/>
              <w:rPr>
                <w:color w:val="00111E"/>
                <w:sz w:val="26"/>
                <w:szCs w:val="26"/>
              </w:rPr>
            </w:pPr>
          </w:p>
        </w:tc>
      </w:tr>
      <w:tr w:rsidR="00E9583F" w:rsidRPr="00323E62" w:rsidTr="00FD77FD">
        <w:tc>
          <w:tcPr>
            <w:tcW w:w="1956" w:type="dxa"/>
          </w:tcPr>
          <w:p w:rsidR="00E9583F" w:rsidRPr="00323E62" w:rsidRDefault="003A6894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 xml:space="preserve">Болезни </w:t>
            </w:r>
            <w:r w:rsidR="00E9583F" w:rsidRPr="00323E62">
              <w:rPr>
                <w:color w:val="00111E"/>
                <w:sz w:val="26"/>
                <w:szCs w:val="26"/>
              </w:rPr>
              <w:t>костно-мышечной системы</w:t>
            </w:r>
          </w:p>
        </w:tc>
        <w:tc>
          <w:tcPr>
            <w:tcW w:w="116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3187,2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3401,8</w:t>
            </w:r>
          </w:p>
        </w:tc>
        <w:tc>
          <w:tcPr>
            <w:tcW w:w="1246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3655,1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4142,7</w:t>
            </w:r>
          </w:p>
        </w:tc>
        <w:tc>
          <w:tcPr>
            <w:tcW w:w="124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3935,4</w:t>
            </w:r>
          </w:p>
        </w:tc>
        <w:tc>
          <w:tcPr>
            <w:tcW w:w="1247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5299,5</w:t>
            </w:r>
          </w:p>
        </w:tc>
      </w:tr>
      <w:tr w:rsidR="00E9583F" w:rsidRPr="00323E62" w:rsidTr="00FD77FD">
        <w:tc>
          <w:tcPr>
            <w:tcW w:w="195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Болезни уха и сосцевидного отростка</w:t>
            </w:r>
          </w:p>
        </w:tc>
        <w:tc>
          <w:tcPr>
            <w:tcW w:w="116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857,6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847,7</w:t>
            </w:r>
          </w:p>
        </w:tc>
        <w:tc>
          <w:tcPr>
            <w:tcW w:w="1246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993,6</w:t>
            </w:r>
          </w:p>
        </w:tc>
        <w:tc>
          <w:tcPr>
            <w:tcW w:w="1247" w:type="dxa"/>
          </w:tcPr>
          <w:p w:rsidR="00E9583F" w:rsidRPr="00323E62" w:rsidRDefault="00E9583F" w:rsidP="00C05BC6">
            <w:pPr>
              <w:jc w:val="both"/>
              <w:rPr>
                <w:color w:val="00111E"/>
                <w:sz w:val="26"/>
                <w:szCs w:val="26"/>
              </w:rPr>
            </w:pPr>
            <w:r w:rsidRPr="00323E62">
              <w:rPr>
                <w:color w:val="00111E"/>
                <w:sz w:val="26"/>
                <w:szCs w:val="26"/>
              </w:rPr>
              <w:t>1286,8</w:t>
            </w:r>
          </w:p>
        </w:tc>
        <w:tc>
          <w:tcPr>
            <w:tcW w:w="1246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1002,8</w:t>
            </w:r>
          </w:p>
        </w:tc>
        <w:tc>
          <w:tcPr>
            <w:tcW w:w="1247" w:type="dxa"/>
          </w:tcPr>
          <w:p w:rsidR="00E9583F" w:rsidRPr="00323E62" w:rsidRDefault="00E9583F" w:rsidP="00DD2512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2240,2</w:t>
            </w:r>
          </w:p>
        </w:tc>
      </w:tr>
    </w:tbl>
    <w:p w:rsidR="00E9583F" w:rsidRPr="00323E62" w:rsidRDefault="00E9583F" w:rsidP="00795236">
      <w:pPr>
        <w:spacing w:after="0" w:line="240" w:lineRule="auto"/>
        <w:jc w:val="both"/>
        <w:rPr>
          <w:rFonts w:cs="Times New Roman"/>
          <w:color w:val="00111E"/>
          <w:sz w:val="26"/>
          <w:szCs w:val="26"/>
        </w:rPr>
      </w:pPr>
    </w:p>
    <w:p w:rsidR="00E9583F" w:rsidRPr="00D02BAE" w:rsidRDefault="00E9583F" w:rsidP="00423795">
      <w:pPr>
        <w:spacing w:after="0" w:line="240" w:lineRule="auto"/>
        <w:ind w:firstLine="708"/>
        <w:jc w:val="both"/>
        <w:rPr>
          <w:rFonts w:cs="Times New Roman"/>
          <w:color w:val="00111E"/>
          <w:sz w:val="30"/>
          <w:szCs w:val="30"/>
        </w:rPr>
      </w:pPr>
      <w:proofErr w:type="gramStart"/>
      <w:r w:rsidRPr="00D02BAE">
        <w:rPr>
          <w:rFonts w:cs="Times New Roman"/>
          <w:color w:val="00111E"/>
          <w:sz w:val="30"/>
          <w:szCs w:val="30"/>
        </w:rPr>
        <w:t>В 202</w:t>
      </w:r>
      <w:r>
        <w:rPr>
          <w:rFonts w:cs="Times New Roman"/>
          <w:color w:val="00111E"/>
          <w:sz w:val="30"/>
          <w:szCs w:val="30"/>
        </w:rPr>
        <w:t>4</w:t>
      </w:r>
      <w:r w:rsidRPr="00D02BAE">
        <w:rPr>
          <w:rFonts w:cs="Times New Roman"/>
          <w:color w:val="00111E"/>
          <w:sz w:val="30"/>
          <w:szCs w:val="30"/>
        </w:rPr>
        <w:t xml:space="preserve"> году в структуре первичной заболеваемости населения трудоспособного возраста первое место занимают болезни органов дыхания (</w:t>
      </w:r>
      <w:r>
        <w:rPr>
          <w:rFonts w:cs="Times New Roman"/>
          <w:color w:val="00111E"/>
          <w:sz w:val="30"/>
          <w:szCs w:val="30"/>
        </w:rPr>
        <w:t>30,8</w:t>
      </w:r>
      <w:r w:rsidRPr="00D02BAE">
        <w:rPr>
          <w:rFonts w:cs="Times New Roman"/>
          <w:color w:val="00111E"/>
          <w:sz w:val="30"/>
          <w:szCs w:val="30"/>
        </w:rPr>
        <w:t>%),  второе место травмы (11,</w:t>
      </w:r>
      <w:r>
        <w:rPr>
          <w:rFonts w:cs="Times New Roman"/>
          <w:color w:val="00111E"/>
          <w:sz w:val="30"/>
          <w:szCs w:val="30"/>
        </w:rPr>
        <w:t>5</w:t>
      </w:r>
      <w:r w:rsidRPr="00D02BAE">
        <w:rPr>
          <w:rFonts w:cs="Times New Roman"/>
          <w:color w:val="00111E"/>
          <w:sz w:val="30"/>
          <w:szCs w:val="30"/>
        </w:rPr>
        <w:t>%), третье место</w:t>
      </w:r>
      <w:r>
        <w:rPr>
          <w:rFonts w:cs="Times New Roman"/>
          <w:color w:val="00111E"/>
          <w:sz w:val="30"/>
          <w:szCs w:val="30"/>
        </w:rPr>
        <w:t xml:space="preserve"> делят</w:t>
      </w:r>
      <w:r w:rsidRPr="00D02BAE">
        <w:rPr>
          <w:rFonts w:cs="Times New Roman"/>
          <w:color w:val="00111E"/>
          <w:sz w:val="30"/>
          <w:szCs w:val="30"/>
        </w:rPr>
        <w:t xml:space="preserve"> болезни</w:t>
      </w:r>
      <w:r>
        <w:rPr>
          <w:rFonts w:cs="Times New Roman"/>
          <w:color w:val="00111E"/>
          <w:sz w:val="30"/>
          <w:szCs w:val="30"/>
        </w:rPr>
        <w:t xml:space="preserve"> кожи и</w:t>
      </w:r>
      <w:r w:rsidR="00423795">
        <w:rPr>
          <w:rFonts w:cs="Times New Roman"/>
          <w:color w:val="00111E"/>
          <w:sz w:val="30"/>
          <w:szCs w:val="30"/>
        </w:rPr>
        <w:t xml:space="preserve"> </w:t>
      </w:r>
      <w:r>
        <w:rPr>
          <w:rFonts w:cs="Times New Roman"/>
          <w:color w:val="00111E"/>
          <w:sz w:val="30"/>
          <w:szCs w:val="30"/>
        </w:rPr>
        <w:t xml:space="preserve">костно-мышечной системы </w:t>
      </w:r>
      <w:r w:rsidRPr="00D02BAE">
        <w:rPr>
          <w:rFonts w:cs="Times New Roman"/>
          <w:color w:val="00111E"/>
          <w:sz w:val="30"/>
          <w:szCs w:val="30"/>
        </w:rPr>
        <w:t xml:space="preserve"> (9,</w:t>
      </w:r>
      <w:r>
        <w:rPr>
          <w:rFonts w:cs="Times New Roman"/>
          <w:color w:val="00111E"/>
          <w:sz w:val="30"/>
          <w:szCs w:val="30"/>
        </w:rPr>
        <w:t>8</w:t>
      </w:r>
      <w:r w:rsidRPr="00D02BAE">
        <w:rPr>
          <w:rFonts w:cs="Times New Roman"/>
          <w:color w:val="00111E"/>
          <w:sz w:val="30"/>
          <w:szCs w:val="30"/>
        </w:rPr>
        <w:t>%),</w:t>
      </w:r>
      <w:r>
        <w:rPr>
          <w:rFonts w:cs="Times New Roman"/>
          <w:color w:val="00111E"/>
          <w:sz w:val="30"/>
          <w:szCs w:val="30"/>
        </w:rPr>
        <w:t xml:space="preserve"> четвертое место занимают болезни мочеполовой системы (9,2%),</w:t>
      </w:r>
      <w:r w:rsidR="00423795">
        <w:rPr>
          <w:rFonts w:cs="Times New Roman"/>
          <w:color w:val="00111E"/>
          <w:sz w:val="30"/>
          <w:szCs w:val="30"/>
        </w:rPr>
        <w:t xml:space="preserve"> </w:t>
      </w:r>
      <w:r>
        <w:rPr>
          <w:rFonts w:cs="Times New Roman"/>
          <w:color w:val="00111E"/>
          <w:sz w:val="30"/>
          <w:szCs w:val="30"/>
        </w:rPr>
        <w:t>пятое</w:t>
      </w:r>
      <w:r w:rsidRPr="00D02BAE">
        <w:rPr>
          <w:rFonts w:cs="Times New Roman"/>
          <w:color w:val="00111E"/>
          <w:sz w:val="30"/>
          <w:szCs w:val="30"/>
        </w:rPr>
        <w:t xml:space="preserve"> место </w:t>
      </w:r>
      <w:r>
        <w:rPr>
          <w:rFonts w:cs="Times New Roman"/>
          <w:color w:val="00111E"/>
          <w:sz w:val="30"/>
          <w:szCs w:val="30"/>
        </w:rPr>
        <w:t xml:space="preserve">делят </w:t>
      </w:r>
      <w:r w:rsidRPr="00D02BAE">
        <w:rPr>
          <w:rFonts w:cs="Times New Roman"/>
          <w:color w:val="00111E"/>
          <w:sz w:val="30"/>
          <w:szCs w:val="30"/>
        </w:rPr>
        <w:t xml:space="preserve">болезни </w:t>
      </w:r>
      <w:r>
        <w:rPr>
          <w:rFonts w:cs="Times New Roman"/>
          <w:color w:val="00111E"/>
          <w:sz w:val="30"/>
          <w:szCs w:val="30"/>
        </w:rPr>
        <w:t xml:space="preserve">глаза и его придаточного аппарата  и инфекционные заболевания по </w:t>
      </w:r>
      <w:r w:rsidRPr="00D02BAE">
        <w:rPr>
          <w:rFonts w:cs="Times New Roman"/>
          <w:color w:val="00111E"/>
          <w:sz w:val="30"/>
          <w:szCs w:val="30"/>
        </w:rPr>
        <w:t>(</w:t>
      </w:r>
      <w:r>
        <w:rPr>
          <w:rFonts w:cs="Times New Roman"/>
          <w:color w:val="00111E"/>
          <w:sz w:val="30"/>
          <w:szCs w:val="30"/>
        </w:rPr>
        <w:t>4,7</w:t>
      </w:r>
      <w:r w:rsidRPr="00D02BAE">
        <w:rPr>
          <w:rFonts w:cs="Times New Roman"/>
          <w:color w:val="00111E"/>
          <w:sz w:val="30"/>
          <w:szCs w:val="30"/>
        </w:rPr>
        <w:t xml:space="preserve">%), </w:t>
      </w:r>
      <w:r>
        <w:rPr>
          <w:rFonts w:cs="Times New Roman"/>
          <w:color w:val="00111E"/>
          <w:sz w:val="30"/>
          <w:szCs w:val="30"/>
        </w:rPr>
        <w:t>шестое</w:t>
      </w:r>
      <w:r w:rsidRPr="00D02BAE">
        <w:rPr>
          <w:rFonts w:cs="Times New Roman"/>
          <w:color w:val="00111E"/>
          <w:sz w:val="30"/>
          <w:szCs w:val="30"/>
        </w:rPr>
        <w:t xml:space="preserve"> место  болезни </w:t>
      </w:r>
      <w:r>
        <w:rPr>
          <w:rFonts w:cs="Times New Roman"/>
          <w:color w:val="00111E"/>
          <w:sz w:val="30"/>
          <w:szCs w:val="30"/>
        </w:rPr>
        <w:t xml:space="preserve">системы кровообращения </w:t>
      </w:r>
      <w:r w:rsidRPr="00D02BAE">
        <w:rPr>
          <w:rFonts w:cs="Times New Roman"/>
          <w:color w:val="00111E"/>
          <w:sz w:val="30"/>
          <w:szCs w:val="30"/>
        </w:rPr>
        <w:t>(</w:t>
      </w:r>
      <w:r>
        <w:rPr>
          <w:rFonts w:cs="Times New Roman"/>
          <w:color w:val="00111E"/>
          <w:sz w:val="30"/>
          <w:szCs w:val="30"/>
        </w:rPr>
        <w:t>3,6</w:t>
      </w:r>
      <w:r w:rsidR="00FA3B03">
        <w:rPr>
          <w:rFonts w:cs="Times New Roman"/>
          <w:color w:val="00111E"/>
          <w:sz w:val="30"/>
          <w:szCs w:val="30"/>
        </w:rPr>
        <w:t xml:space="preserve"> %</w:t>
      </w:r>
      <w:r w:rsidRPr="00D02BAE">
        <w:rPr>
          <w:rFonts w:cs="Times New Roman"/>
          <w:color w:val="00111E"/>
          <w:sz w:val="30"/>
          <w:szCs w:val="30"/>
        </w:rPr>
        <w:t>).</w:t>
      </w:r>
      <w:proofErr w:type="gramEnd"/>
    </w:p>
    <w:p w:rsidR="00E9583F" w:rsidRPr="00D02BAE" w:rsidRDefault="00E9583F" w:rsidP="00123DAF">
      <w:pPr>
        <w:spacing w:after="0" w:line="240" w:lineRule="auto"/>
        <w:jc w:val="both"/>
        <w:rPr>
          <w:rFonts w:cs="Times New Roman"/>
          <w:color w:val="00111E"/>
          <w:sz w:val="30"/>
          <w:szCs w:val="30"/>
        </w:rPr>
      </w:pPr>
      <w:r w:rsidRPr="00D02BAE">
        <w:rPr>
          <w:rFonts w:cs="Times New Roman"/>
          <w:color w:val="00111E"/>
          <w:sz w:val="30"/>
          <w:szCs w:val="30"/>
        </w:rPr>
        <w:t xml:space="preserve">       </w:t>
      </w:r>
      <w:proofErr w:type="gramStart"/>
      <w:r w:rsidRPr="00D02BAE">
        <w:rPr>
          <w:rFonts w:cs="Times New Roman"/>
          <w:color w:val="00111E"/>
          <w:sz w:val="30"/>
          <w:szCs w:val="30"/>
        </w:rPr>
        <w:t>В 202</w:t>
      </w:r>
      <w:r>
        <w:rPr>
          <w:rFonts w:cs="Times New Roman"/>
          <w:color w:val="00111E"/>
          <w:sz w:val="30"/>
          <w:szCs w:val="30"/>
        </w:rPr>
        <w:t>4</w:t>
      </w:r>
      <w:r w:rsidRPr="00D02BAE">
        <w:rPr>
          <w:rFonts w:cs="Times New Roman"/>
          <w:color w:val="00111E"/>
          <w:sz w:val="30"/>
          <w:szCs w:val="30"/>
        </w:rPr>
        <w:t xml:space="preserve"> году в сравнении с прошлым годом наблюдается рост уровня первичной  заболеваемости в трудоспособном возрасте болезнями </w:t>
      </w:r>
      <w:r>
        <w:rPr>
          <w:rFonts w:cs="Times New Roman"/>
          <w:color w:val="00111E"/>
          <w:sz w:val="30"/>
          <w:szCs w:val="30"/>
        </w:rPr>
        <w:t>крови и кроветворных органов (темп роста 40,7),</w:t>
      </w:r>
      <w:r w:rsidR="00423795">
        <w:rPr>
          <w:rFonts w:cs="Times New Roman"/>
          <w:color w:val="00111E"/>
          <w:sz w:val="30"/>
          <w:szCs w:val="30"/>
        </w:rPr>
        <w:t xml:space="preserve"> </w:t>
      </w:r>
      <w:r>
        <w:rPr>
          <w:rFonts w:cs="Times New Roman"/>
          <w:color w:val="00111E"/>
          <w:sz w:val="30"/>
          <w:szCs w:val="30"/>
        </w:rPr>
        <w:t>нервной системы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 </w:t>
      </w:r>
      <w:r>
        <w:rPr>
          <w:rFonts w:cs="Times New Roman"/>
          <w:color w:val="00111E"/>
          <w:sz w:val="30"/>
          <w:szCs w:val="30"/>
        </w:rPr>
        <w:t>27,3</w:t>
      </w:r>
      <w:r w:rsidRPr="00D02BAE">
        <w:rPr>
          <w:rFonts w:cs="Times New Roman"/>
          <w:color w:val="00111E"/>
          <w:sz w:val="30"/>
          <w:szCs w:val="30"/>
        </w:rPr>
        <w:t xml:space="preserve">), </w:t>
      </w:r>
      <w:r>
        <w:rPr>
          <w:rFonts w:cs="Times New Roman"/>
          <w:color w:val="00111E"/>
          <w:sz w:val="30"/>
          <w:szCs w:val="30"/>
        </w:rPr>
        <w:t xml:space="preserve">новообразования 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 2</w:t>
      </w:r>
      <w:r>
        <w:rPr>
          <w:rFonts w:cs="Times New Roman"/>
          <w:color w:val="00111E"/>
          <w:sz w:val="30"/>
          <w:szCs w:val="30"/>
        </w:rPr>
        <w:t>0</w:t>
      </w:r>
      <w:r w:rsidRPr="00D02BAE">
        <w:rPr>
          <w:rFonts w:cs="Times New Roman"/>
          <w:color w:val="00111E"/>
          <w:sz w:val="30"/>
          <w:szCs w:val="30"/>
        </w:rPr>
        <w:t>,</w:t>
      </w:r>
      <w:r>
        <w:rPr>
          <w:rFonts w:cs="Times New Roman"/>
          <w:color w:val="00111E"/>
          <w:sz w:val="30"/>
          <w:szCs w:val="30"/>
        </w:rPr>
        <w:t>4</w:t>
      </w:r>
      <w:r w:rsidRPr="00D02BAE">
        <w:rPr>
          <w:rFonts w:cs="Times New Roman"/>
          <w:color w:val="00111E"/>
          <w:sz w:val="30"/>
          <w:szCs w:val="30"/>
        </w:rPr>
        <w:t xml:space="preserve">), </w:t>
      </w:r>
      <w:r>
        <w:rPr>
          <w:rFonts w:cs="Times New Roman"/>
          <w:color w:val="00111E"/>
          <w:sz w:val="30"/>
          <w:szCs w:val="30"/>
        </w:rPr>
        <w:t>болезни кожи и подкожной клетчатки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 </w:t>
      </w:r>
      <w:r>
        <w:rPr>
          <w:rFonts w:cs="Times New Roman"/>
          <w:color w:val="00111E"/>
          <w:sz w:val="30"/>
          <w:szCs w:val="30"/>
        </w:rPr>
        <w:t>19,5</w:t>
      </w:r>
      <w:r w:rsidRPr="00D02BAE">
        <w:rPr>
          <w:rFonts w:cs="Times New Roman"/>
          <w:color w:val="00111E"/>
          <w:sz w:val="30"/>
          <w:szCs w:val="30"/>
        </w:rPr>
        <w:t xml:space="preserve">), болезни </w:t>
      </w:r>
      <w:r>
        <w:rPr>
          <w:rFonts w:cs="Times New Roman"/>
          <w:color w:val="00111E"/>
          <w:sz w:val="30"/>
          <w:szCs w:val="30"/>
        </w:rPr>
        <w:t>костно-мышечной системы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 15,6), </w:t>
      </w:r>
      <w:r>
        <w:rPr>
          <w:rFonts w:cs="Times New Roman"/>
          <w:color w:val="00111E"/>
          <w:sz w:val="30"/>
          <w:szCs w:val="30"/>
        </w:rPr>
        <w:t>психические заболевания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 </w:t>
      </w:r>
      <w:r>
        <w:rPr>
          <w:rFonts w:cs="Times New Roman"/>
          <w:color w:val="00111E"/>
          <w:sz w:val="30"/>
          <w:szCs w:val="30"/>
        </w:rPr>
        <w:t>12</w:t>
      </w:r>
      <w:r w:rsidRPr="00D02BAE">
        <w:rPr>
          <w:rFonts w:cs="Times New Roman"/>
          <w:color w:val="00111E"/>
          <w:sz w:val="30"/>
          <w:szCs w:val="30"/>
        </w:rPr>
        <w:t>,</w:t>
      </w:r>
      <w:r>
        <w:rPr>
          <w:rFonts w:cs="Times New Roman"/>
          <w:color w:val="00111E"/>
          <w:sz w:val="30"/>
          <w:szCs w:val="30"/>
        </w:rPr>
        <w:t>5</w:t>
      </w:r>
      <w:r w:rsidRPr="00D02BAE">
        <w:rPr>
          <w:rFonts w:cs="Times New Roman"/>
          <w:color w:val="00111E"/>
          <w:sz w:val="30"/>
          <w:szCs w:val="30"/>
        </w:rPr>
        <w:t>)</w:t>
      </w:r>
      <w:r>
        <w:rPr>
          <w:rFonts w:cs="Times New Roman"/>
          <w:color w:val="00111E"/>
          <w:sz w:val="30"/>
          <w:szCs w:val="30"/>
        </w:rPr>
        <w:t>, болезни системы кровообращения (темп роста 8,11).</w:t>
      </w:r>
      <w:proofErr w:type="gramEnd"/>
    </w:p>
    <w:p w:rsidR="00E9583F" w:rsidRDefault="00E9583F" w:rsidP="00123DAF">
      <w:pPr>
        <w:spacing w:after="0" w:line="240" w:lineRule="auto"/>
        <w:jc w:val="both"/>
        <w:rPr>
          <w:rFonts w:cs="Times New Roman"/>
          <w:color w:val="00111E"/>
          <w:sz w:val="30"/>
          <w:szCs w:val="30"/>
        </w:rPr>
      </w:pPr>
      <w:r w:rsidRPr="00D02BAE">
        <w:rPr>
          <w:rFonts w:cs="Times New Roman"/>
          <w:color w:val="00111E"/>
          <w:sz w:val="30"/>
          <w:szCs w:val="30"/>
        </w:rPr>
        <w:t xml:space="preserve">     В 202</w:t>
      </w:r>
      <w:r>
        <w:rPr>
          <w:rFonts w:cs="Times New Roman"/>
          <w:color w:val="00111E"/>
          <w:sz w:val="30"/>
          <w:szCs w:val="30"/>
        </w:rPr>
        <w:t>4</w:t>
      </w:r>
      <w:r w:rsidRPr="00D02BAE">
        <w:rPr>
          <w:rFonts w:cs="Times New Roman"/>
          <w:color w:val="00111E"/>
          <w:sz w:val="30"/>
          <w:szCs w:val="30"/>
        </w:rPr>
        <w:t xml:space="preserve"> году в сравнении с прошлым годом наблюдается снижение первичной заболеваемости в трудоспособном возрасте  по следующим заболеваниям: </w:t>
      </w:r>
      <w:r>
        <w:rPr>
          <w:rFonts w:cs="Times New Roman"/>
          <w:color w:val="00111E"/>
          <w:sz w:val="30"/>
          <w:szCs w:val="30"/>
        </w:rPr>
        <w:t>болезни глаза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 –</w:t>
      </w:r>
      <w:r>
        <w:rPr>
          <w:rFonts w:cs="Times New Roman"/>
          <w:color w:val="00111E"/>
          <w:sz w:val="30"/>
          <w:szCs w:val="30"/>
        </w:rPr>
        <w:t>24,9</w:t>
      </w:r>
      <w:r w:rsidRPr="00D02BAE">
        <w:rPr>
          <w:rFonts w:cs="Times New Roman"/>
          <w:color w:val="00111E"/>
          <w:sz w:val="30"/>
          <w:szCs w:val="30"/>
        </w:rPr>
        <w:t xml:space="preserve">),  </w:t>
      </w:r>
      <w:r>
        <w:rPr>
          <w:rFonts w:cs="Times New Roman"/>
          <w:color w:val="00111E"/>
          <w:sz w:val="30"/>
          <w:szCs w:val="30"/>
        </w:rPr>
        <w:t>болезни уха и сосцевидного отростка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 – </w:t>
      </w:r>
      <w:r>
        <w:rPr>
          <w:rFonts w:cs="Times New Roman"/>
          <w:color w:val="00111E"/>
          <w:sz w:val="30"/>
          <w:szCs w:val="30"/>
        </w:rPr>
        <w:t>22</w:t>
      </w:r>
      <w:r w:rsidRPr="00D02BAE">
        <w:rPr>
          <w:rFonts w:cs="Times New Roman"/>
          <w:color w:val="00111E"/>
          <w:sz w:val="30"/>
          <w:szCs w:val="30"/>
        </w:rPr>
        <w:t>,</w:t>
      </w:r>
      <w:r>
        <w:rPr>
          <w:rFonts w:cs="Times New Roman"/>
          <w:color w:val="00111E"/>
          <w:sz w:val="30"/>
          <w:szCs w:val="30"/>
        </w:rPr>
        <w:t>0</w:t>
      </w:r>
      <w:r w:rsidRPr="00D02BAE">
        <w:rPr>
          <w:rFonts w:cs="Times New Roman"/>
          <w:color w:val="00111E"/>
          <w:sz w:val="30"/>
          <w:szCs w:val="30"/>
        </w:rPr>
        <w:t xml:space="preserve">), </w:t>
      </w:r>
      <w:r>
        <w:rPr>
          <w:rFonts w:cs="Times New Roman"/>
          <w:color w:val="00111E"/>
          <w:sz w:val="30"/>
          <w:szCs w:val="30"/>
        </w:rPr>
        <w:t>болезни органов пищеварения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 –</w:t>
      </w:r>
      <w:r>
        <w:rPr>
          <w:rFonts w:cs="Times New Roman"/>
          <w:color w:val="00111E"/>
          <w:sz w:val="30"/>
          <w:szCs w:val="30"/>
        </w:rPr>
        <w:t>8,4</w:t>
      </w:r>
      <w:r w:rsidRPr="00D02BAE">
        <w:rPr>
          <w:rFonts w:cs="Times New Roman"/>
          <w:color w:val="00111E"/>
          <w:sz w:val="30"/>
          <w:szCs w:val="30"/>
        </w:rPr>
        <w:t xml:space="preserve">), </w:t>
      </w:r>
      <w:r>
        <w:rPr>
          <w:rFonts w:cs="Times New Roman"/>
          <w:color w:val="00111E"/>
          <w:sz w:val="30"/>
          <w:szCs w:val="30"/>
        </w:rPr>
        <w:t>эндокринная система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 – </w:t>
      </w:r>
      <w:r>
        <w:rPr>
          <w:rFonts w:cs="Times New Roman"/>
          <w:color w:val="00111E"/>
          <w:sz w:val="30"/>
          <w:szCs w:val="30"/>
        </w:rPr>
        <w:t>8</w:t>
      </w:r>
      <w:r w:rsidRPr="00D02BAE">
        <w:rPr>
          <w:rFonts w:cs="Times New Roman"/>
          <w:color w:val="00111E"/>
          <w:sz w:val="30"/>
          <w:szCs w:val="30"/>
        </w:rPr>
        <w:t xml:space="preserve">,8), </w:t>
      </w:r>
      <w:r>
        <w:rPr>
          <w:rFonts w:cs="Times New Roman"/>
          <w:color w:val="00111E"/>
          <w:sz w:val="30"/>
          <w:szCs w:val="30"/>
        </w:rPr>
        <w:t>травмы, отравления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 </w:t>
      </w:r>
      <w:r>
        <w:rPr>
          <w:rFonts w:cs="Times New Roman"/>
          <w:color w:val="00111E"/>
          <w:sz w:val="30"/>
          <w:szCs w:val="30"/>
        </w:rPr>
        <w:t>– 0,3)</w:t>
      </w:r>
      <w:r w:rsidRPr="00D02BAE">
        <w:rPr>
          <w:rFonts w:cs="Times New Roman"/>
          <w:color w:val="00111E"/>
          <w:sz w:val="30"/>
          <w:szCs w:val="30"/>
        </w:rPr>
        <w:t>.</w:t>
      </w:r>
    </w:p>
    <w:p w:rsidR="00131937" w:rsidRDefault="00131937" w:rsidP="00123DAF">
      <w:pPr>
        <w:spacing w:after="0" w:line="240" w:lineRule="auto"/>
        <w:jc w:val="both"/>
        <w:rPr>
          <w:rFonts w:cs="Times New Roman"/>
          <w:color w:val="00111E"/>
          <w:sz w:val="30"/>
          <w:szCs w:val="30"/>
        </w:rPr>
      </w:pPr>
    </w:p>
    <w:p w:rsidR="00131937" w:rsidRDefault="00131937" w:rsidP="00733BFE">
      <w:pPr>
        <w:spacing w:after="0" w:line="240" w:lineRule="auto"/>
        <w:jc w:val="center"/>
        <w:rPr>
          <w:rFonts w:cs="Times New Roman"/>
          <w:b/>
          <w:color w:val="00111E"/>
          <w:sz w:val="24"/>
          <w:szCs w:val="24"/>
        </w:rPr>
      </w:pPr>
    </w:p>
    <w:p w:rsidR="00131937" w:rsidRDefault="00131937" w:rsidP="00733BFE">
      <w:pPr>
        <w:spacing w:after="0" w:line="240" w:lineRule="auto"/>
        <w:jc w:val="center"/>
        <w:rPr>
          <w:rFonts w:cs="Times New Roman"/>
          <w:b/>
          <w:color w:val="00111E"/>
          <w:sz w:val="24"/>
          <w:szCs w:val="24"/>
        </w:rPr>
      </w:pPr>
    </w:p>
    <w:p w:rsidR="00131937" w:rsidRDefault="00131937" w:rsidP="00733BFE">
      <w:pPr>
        <w:spacing w:after="0" w:line="240" w:lineRule="auto"/>
        <w:jc w:val="center"/>
        <w:rPr>
          <w:rFonts w:cs="Times New Roman"/>
          <w:b/>
          <w:color w:val="00111E"/>
          <w:sz w:val="24"/>
          <w:szCs w:val="24"/>
        </w:rPr>
      </w:pPr>
    </w:p>
    <w:p w:rsidR="00131937" w:rsidRDefault="00131937" w:rsidP="00733BFE">
      <w:pPr>
        <w:spacing w:after="0" w:line="240" w:lineRule="auto"/>
        <w:jc w:val="center"/>
        <w:rPr>
          <w:rFonts w:cs="Times New Roman"/>
          <w:b/>
          <w:color w:val="00111E"/>
          <w:sz w:val="24"/>
          <w:szCs w:val="24"/>
        </w:rPr>
      </w:pPr>
    </w:p>
    <w:p w:rsidR="00131937" w:rsidRDefault="00131937" w:rsidP="00733BFE">
      <w:pPr>
        <w:spacing w:after="0" w:line="240" w:lineRule="auto"/>
        <w:jc w:val="center"/>
        <w:rPr>
          <w:rFonts w:cs="Times New Roman"/>
          <w:b/>
          <w:color w:val="00111E"/>
          <w:sz w:val="24"/>
          <w:szCs w:val="24"/>
        </w:rPr>
      </w:pPr>
    </w:p>
    <w:p w:rsidR="00131937" w:rsidRDefault="00131937" w:rsidP="00733BFE">
      <w:pPr>
        <w:spacing w:after="0" w:line="240" w:lineRule="auto"/>
        <w:jc w:val="center"/>
        <w:rPr>
          <w:rFonts w:cs="Times New Roman"/>
          <w:b/>
          <w:color w:val="00111E"/>
          <w:sz w:val="24"/>
          <w:szCs w:val="24"/>
        </w:rPr>
      </w:pPr>
    </w:p>
    <w:p w:rsidR="00131937" w:rsidRDefault="00131937" w:rsidP="00733BFE">
      <w:pPr>
        <w:spacing w:after="0" w:line="240" w:lineRule="auto"/>
        <w:jc w:val="center"/>
        <w:rPr>
          <w:rFonts w:cs="Times New Roman"/>
          <w:b/>
          <w:color w:val="00111E"/>
          <w:sz w:val="24"/>
          <w:szCs w:val="24"/>
        </w:rPr>
      </w:pPr>
    </w:p>
    <w:p w:rsidR="00131937" w:rsidRDefault="00131937" w:rsidP="00733BFE">
      <w:pPr>
        <w:spacing w:after="0" w:line="240" w:lineRule="auto"/>
        <w:jc w:val="center"/>
        <w:rPr>
          <w:rFonts w:cs="Times New Roman"/>
          <w:b/>
          <w:color w:val="00111E"/>
          <w:sz w:val="24"/>
          <w:szCs w:val="24"/>
        </w:rPr>
      </w:pPr>
    </w:p>
    <w:p w:rsidR="00131937" w:rsidRDefault="00131937" w:rsidP="00733BFE">
      <w:pPr>
        <w:spacing w:after="0" w:line="240" w:lineRule="auto"/>
        <w:jc w:val="center"/>
        <w:rPr>
          <w:rFonts w:cs="Times New Roman"/>
          <w:b/>
          <w:color w:val="00111E"/>
          <w:sz w:val="24"/>
          <w:szCs w:val="24"/>
        </w:rPr>
      </w:pPr>
    </w:p>
    <w:p w:rsidR="00B26022" w:rsidRDefault="00B26022" w:rsidP="00733BFE">
      <w:pPr>
        <w:spacing w:after="0" w:line="240" w:lineRule="auto"/>
        <w:jc w:val="center"/>
        <w:rPr>
          <w:rFonts w:cs="Times New Roman"/>
          <w:b/>
          <w:color w:val="00111E"/>
          <w:sz w:val="24"/>
          <w:szCs w:val="24"/>
        </w:rPr>
      </w:pPr>
    </w:p>
    <w:p w:rsidR="00423795" w:rsidRDefault="00423795" w:rsidP="00733BFE">
      <w:pPr>
        <w:spacing w:after="0" w:line="240" w:lineRule="auto"/>
        <w:jc w:val="center"/>
        <w:rPr>
          <w:rFonts w:cs="Times New Roman"/>
          <w:b/>
          <w:color w:val="00111E"/>
          <w:sz w:val="24"/>
          <w:szCs w:val="24"/>
        </w:rPr>
      </w:pPr>
    </w:p>
    <w:p w:rsidR="00E9583F" w:rsidRPr="00EC2020" w:rsidRDefault="00E9583F" w:rsidP="00733BFE">
      <w:pPr>
        <w:spacing w:after="0" w:line="240" w:lineRule="auto"/>
        <w:jc w:val="center"/>
        <w:rPr>
          <w:rFonts w:cs="Times New Roman"/>
          <w:b/>
          <w:color w:val="00111E"/>
          <w:sz w:val="24"/>
          <w:szCs w:val="24"/>
        </w:rPr>
      </w:pPr>
      <w:r w:rsidRPr="00EC2020">
        <w:rPr>
          <w:rFonts w:cs="Times New Roman"/>
          <w:b/>
          <w:color w:val="00111E"/>
          <w:sz w:val="24"/>
          <w:szCs w:val="24"/>
        </w:rPr>
        <w:t>Табл.</w:t>
      </w:r>
      <w:r>
        <w:rPr>
          <w:rFonts w:cs="Times New Roman"/>
          <w:b/>
          <w:color w:val="00111E"/>
          <w:sz w:val="24"/>
          <w:szCs w:val="24"/>
        </w:rPr>
        <w:t>1</w:t>
      </w:r>
      <w:r w:rsidR="003D5E68">
        <w:rPr>
          <w:rFonts w:cs="Times New Roman"/>
          <w:b/>
          <w:color w:val="00111E"/>
          <w:sz w:val="24"/>
          <w:szCs w:val="24"/>
        </w:rPr>
        <w:t>2</w:t>
      </w:r>
      <w:r w:rsidRPr="00EC2020">
        <w:rPr>
          <w:rFonts w:cs="Times New Roman"/>
          <w:b/>
          <w:color w:val="00111E"/>
          <w:sz w:val="24"/>
          <w:szCs w:val="24"/>
        </w:rPr>
        <w:t>.</w:t>
      </w:r>
      <w:r>
        <w:rPr>
          <w:rFonts w:cs="Times New Roman"/>
          <w:b/>
          <w:color w:val="00111E"/>
          <w:sz w:val="24"/>
          <w:szCs w:val="24"/>
        </w:rPr>
        <w:t xml:space="preserve"> Показатель общей</w:t>
      </w:r>
      <w:r w:rsidRPr="00EC2020">
        <w:rPr>
          <w:rFonts w:cs="Times New Roman"/>
          <w:b/>
          <w:color w:val="00111E"/>
          <w:sz w:val="24"/>
          <w:szCs w:val="24"/>
        </w:rPr>
        <w:t xml:space="preserve"> заболеваемост</w:t>
      </w:r>
      <w:r>
        <w:rPr>
          <w:rFonts w:cs="Times New Roman"/>
          <w:b/>
          <w:color w:val="00111E"/>
          <w:sz w:val="24"/>
          <w:szCs w:val="24"/>
        </w:rPr>
        <w:t>и</w:t>
      </w:r>
      <w:r w:rsidRPr="00EC2020">
        <w:rPr>
          <w:rFonts w:cs="Times New Roman"/>
          <w:b/>
          <w:color w:val="00111E"/>
          <w:sz w:val="24"/>
          <w:szCs w:val="24"/>
        </w:rPr>
        <w:t xml:space="preserve"> трудоспособного населения по</w:t>
      </w:r>
    </w:p>
    <w:p w:rsidR="00131937" w:rsidRDefault="009A625B" w:rsidP="00131937">
      <w:pPr>
        <w:spacing w:after="0" w:line="240" w:lineRule="auto"/>
        <w:jc w:val="center"/>
        <w:rPr>
          <w:rFonts w:cs="Times New Roman"/>
          <w:b/>
          <w:color w:val="00111E"/>
          <w:sz w:val="24"/>
          <w:szCs w:val="24"/>
        </w:rPr>
      </w:pPr>
      <w:r>
        <w:rPr>
          <w:rFonts w:cs="Times New Roman"/>
          <w:b/>
          <w:color w:val="00111E"/>
          <w:sz w:val="24"/>
          <w:szCs w:val="24"/>
        </w:rPr>
        <w:t>п</w:t>
      </w:r>
      <w:r w:rsidR="00E9583F" w:rsidRPr="00EC2020">
        <w:rPr>
          <w:rFonts w:cs="Times New Roman"/>
          <w:b/>
          <w:color w:val="00111E"/>
          <w:sz w:val="24"/>
          <w:szCs w:val="24"/>
        </w:rPr>
        <w:t>атологиям</w:t>
      </w:r>
      <w:r w:rsidR="00E9583F" w:rsidRPr="00DB6BB8">
        <w:rPr>
          <w:rFonts w:cs="Times New Roman"/>
          <w:b/>
          <w:color w:val="000000" w:themeColor="text1"/>
          <w:sz w:val="24"/>
          <w:szCs w:val="24"/>
        </w:rPr>
        <w:t>за</w:t>
      </w:r>
      <w:r w:rsidR="00E9583F" w:rsidRPr="00EC2020">
        <w:rPr>
          <w:rFonts w:cs="Times New Roman"/>
          <w:b/>
          <w:color w:val="00111E"/>
          <w:sz w:val="24"/>
          <w:szCs w:val="24"/>
        </w:rPr>
        <w:t>20</w:t>
      </w:r>
      <w:r w:rsidR="00E9583F">
        <w:rPr>
          <w:rFonts w:cs="Times New Roman"/>
          <w:b/>
          <w:color w:val="00111E"/>
          <w:sz w:val="24"/>
          <w:szCs w:val="24"/>
        </w:rPr>
        <w:t>20</w:t>
      </w:r>
      <w:r w:rsidR="00E9583F" w:rsidRPr="00EC2020">
        <w:rPr>
          <w:rFonts w:cs="Times New Roman"/>
          <w:b/>
          <w:color w:val="00111E"/>
          <w:sz w:val="24"/>
          <w:szCs w:val="24"/>
        </w:rPr>
        <w:t>-202</w:t>
      </w:r>
      <w:r w:rsidR="00E9583F">
        <w:rPr>
          <w:rFonts w:cs="Times New Roman"/>
          <w:b/>
          <w:color w:val="00111E"/>
          <w:sz w:val="24"/>
          <w:szCs w:val="24"/>
        </w:rPr>
        <w:t>4</w:t>
      </w:r>
      <w:r w:rsidR="00E9583F" w:rsidRPr="00EC2020">
        <w:rPr>
          <w:rFonts w:cs="Times New Roman"/>
          <w:b/>
          <w:color w:val="00111E"/>
          <w:sz w:val="24"/>
          <w:szCs w:val="24"/>
        </w:rPr>
        <w:t xml:space="preserve"> годы (на 100 тыс.населения).</w:t>
      </w:r>
    </w:p>
    <w:p w:rsidR="00131937" w:rsidRDefault="00131937" w:rsidP="00733BFE">
      <w:pPr>
        <w:spacing w:after="0" w:line="240" w:lineRule="auto"/>
        <w:jc w:val="center"/>
        <w:rPr>
          <w:rFonts w:cs="Times New Roman"/>
          <w:b/>
          <w:color w:val="00111E"/>
          <w:sz w:val="24"/>
          <w:szCs w:val="24"/>
        </w:rPr>
      </w:pPr>
    </w:p>
    <w:p w:rsidR="00131937" w:rsidRDefault="00131937" w:rsidP="00733BFE">
      <w:pPr>
        <w:spacing w:after="0" w:line="240" w:lineRule="auto"/>
        <w:jc w:val="center"/>
        <w:rPr>
          <w:rFonts w:cs="Times New Roman"/>
          <w:b/>
          <w:color w:val="00111E"/>
          <w:sz w:val="24"/>
          <w:szCs w:val="24"/>
        </w:rPr>
      </w:pPr>
    </w:p>
    <w:tbl>
      <w:tblPr>
        <w:tblStyle w:val="a3"/>
        <w:tblW w:w="9498" w:type="dxa"/>
        <w:tblInd w:w="108" w:type="dxa"/>
        <w:tblBorders>
          <w:bottom w:val="none" w:sz="0" w:space="0" w:color="auto"/>
          <w:right w:val="none" w:sz="0" w:space="0" w:color="auto"/>
        </w:tblBorders>
        <w:tblLayout w:type="fixed"/>
        <w:tblLook w:val="04A0"/>
      </w:tblPr>
      <w:tblGrid>
        <w:gridCol w:w="2189"/>
        <w:gridCol w:w="1190"/>
        <w:gridCol w:w="1191"/>
        <w:gridCol w:w="1191"/>
        <w:gridCol w:w="1191"/>
        <w:gridCol w:w="1191"/>
        <w:gridCol w:w="1355"/>
      </w:tblGrid>
      <w:tr w:rsidR="0084326C" w:rsidRPr="002E4F92" w:rsidTr="00643BE1">
        <w:tc>
          <w:tcPr>
            <w:tcW w:w="2189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Класс патологии</w:t>
            </w:r>
          </w:p>
        </w:tc>
        <w:tc>
          <w:tcPr>
            <w:tcW w:w="1190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2020год</w:t>
            </w:r>
          </w:p>
        </w:tc>
        <w:tc>
          <w:tcPr>
            <w:tcW w:w="1191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2021год</w:t>
            </w:r>
          </w:p>
        </w:tc>
        <w:tc>
          <w:tcPr>
            <w:tcW w:w="1191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2022год</w:t>
            </w:r>
          </w:p>
        </w:tc>
        <w:tc>
          <w:tcPr>
            <w:tcW w:w="1191" w:type="dxa"/>
          </w:tcPr>
          <w:p w:rsidR="0084326C" w:rsidRPr="006726BB" w:rsidRDefault="0084326C" w:rsidP="006726BB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2023</w:t>
            </w: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 xml:space="preserve"> год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2024 год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:rsidR="0084326C" w:rsidRPr="00F10535" w:rsidRDefault="0084326C" w:rsidP="00A16A46">
            <w:pPr>
              <w:jc w:val="both"/>
              <w:rPr>
                <w:rFonts w:asciiTheme="minorHAnsi" w:hAnsiTheme="minorHAnsi" w:cstheme="minorHAnsi"/>
                <w:b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2024 год</w:t>
            </w:r>
          </w:p>
          <w:p w:rsidR="0084326C" w:rsidRPr="00E274AD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E274AD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область</w:t>
            </w:r>
          </w:p>
        </w:tc>
      </w:tr>
      <w:tr w:rsidR="0084326C" w:rsidRPr="002E4F92" w:rsidTr="00643BE1">
        <w:tc>
          <w:tcPr>
            <w:tcW w:w="2189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всего</w:t>
            </w:r>
          </w:p>
        </w:tc>
        <w:tc>
          <w:tcPr>
            <w:tcW w:w="1190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102641,0</w:t>
            </w:r>
          </w:p>
        </w:tc>
        <w:tc>
          <w:tcPr>
            <w:tcW w:w="1191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139641,4</w:t>
            </w:r>
          </w:p>
        </w:tc>
        <w:tc>
          <w:tcPr>
            <w:tcW w:w="1191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105137,3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9587,3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98469,1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126082,2</w:t>
            </w:r>
          </w:p>
        </w:tc>
      </w:tr>
      <w:tr w:rsidR="0084326C" w:rsidRPr="00FB21CB" w:rsidTr="00643BE1">
        <w:tc>
          <w:tcPr>
            <w:tcW w:w="2189" w:type="dxa"/>
          </w:tcPr>
          <w:p w:rsidR="0084326C" w:rsidRPr="006726BB" w:rsidRDefault="0084326C" w:rsidP="00A16A46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sz w:val="26"/>
                <w:szCs w:val="26"/>
              </w:rPr>
              <w:t>инфекционные и</w:t>
            </w:r>
          </w:p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sz w:val="26"/>
                <w:szCs w:val="26"/>
              </w:rPr>
              <w:t>паразитарные</w:t>
            </w:r>
          </w:p>
        </w:tc>
        <w:tc>
          <w:tcPr>
            <w:tcW w:w="1190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11732,9</w:t>
            </w:r>
          </w:p>
        </w:tc>
        <w:tc>
          <w:tcPr>
            <w:tcW w:w="1191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17561,4</w:t>
            </w:r>
          </w:p>
        </w:tc>
        <w:tc>
          <w:tcPr>
            <w:tcW w:w="1191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9736,9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2493,3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2736,0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3671,5</w:t>
            </w:r>
          </w:p>
        </w:tc>
      </w:tr>
      <w:tr w:rsidR="0084326C" w:rsidRPr="002E4F92" w:rsidTr="00643BE1">
        <w:tc>
          <w:tcPr>
            <w:tcW w:w="2189" w:type="dxa"/>
          </w:tcPr>
          <w:p w:rsidR="00131937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Новообразования</w:t>
            </w:r>
          </w:p>
        </w:tc>
        <w:tc>
          <w:tcPr>
            <w:tcW w:w="1190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3430,3</w:t>
            </w:r>
          </w:p>
        </w:tc>
        <w:tc>
          <w:tcPr>
            <w:tcW w:w="1191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6484,0</w:t>
            </w:r>
          </w:p>
        </w:tc>
        <w:tc>
          <w:tcPr>
            <w:tcW w:w="1191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3840,7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4123,3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4443,8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5537,1</w:t>
            </w:r>
          </w:p>
        </w:tc>
      </w:tr>
      <w:tr w:rsidR="0084326C" w:rsidRPr="002E4F92" w:rsidTr="00643BE1">
        <w:tc>
          <w:tcPr>
            <w:tcW w:w="2189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Злокачественные новообразования</w:t>
            </w:r>
          </w:p>
        </w:tc>
        <w:tc>
          <w:tcPr>
            <w:tcW w:w="1190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1586,8</w:t>
            </w:r>
          </w:p>
        </w:tc>
        <w:tc>
          <w:tcPr>
            <w:tcW w:w="1191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4571,0</w:t>
            </w:r>
          </w:p>
        </w:tc>
        <w:tc>
          <w:tcPr>
            <w:tcW w:w="1191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2014,5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2105,9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2247,2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2313,5</w:t>
            </w:r>
          </w:p>
        </w:tc>
      </w:tr>
      <w:tr w:rsidR="0084326C" w:rsidRPr="002E4F92" w:rsidTr="00643BE1">
        <w:tc>
          <w:tcPr>
            <w:tcW w:w="2189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Болезни крови</w:t>
            </w:r>
          </w:p>
        </w:tc>
        <w:tc>
          <w:tcPr>
            <w:tcW w:w="1190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464,3</w:t>
            </w:r>
          </w:p>
        </w:tc>
        <w:tc>
          <w:tcPr>
            <w:tcW w:w="1191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447,4</w:t>
            </w:r>
          </w:p>
        </w:tc>
        <w:tc>
          <w:tcPr>
            <w:tcW w:w="1191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657,9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597,7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668,5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1256,6</w:t>
            </w:r>
          </w:p>
        </w:tc>
      </w:tr>
      <w:tr w:rsidR="0084326C" w:rsidRPr="00315BFC" w:rsidTr="00643BE1">
        <w:trPr>
          <w:trHeight w:val="960"/>
        </w:trPr>
        <w:tc>
          <w:tcPr>
            <w:tcW w:w="2189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Болезни эндокринной системы</w:t>
            </w:r>
          </w:p>
        </w:tc>
        <w:tc>
          <w:tcPr>
            <w:tcW w:w="1190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7278,4</w:t>
            </w:r>
          </w:p>
        </w:tc>
        <w:tc>
          <w:tcPr>
            <w:tcW w:w="1191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9465,8</w:t>
            </w:r>
          </w:p>
        </w:tc>
        <w:tc>
          <w:tcPr>
            <w:tcW w:w="1191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7195,5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6514,2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6943,8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8910,8</w:t>
            </w:r>
          </w:p>
        </w:tc>
      </w:tr>
      <w:tr w:rsidR="0084326C" w:rsidRPr="00315BFC" w:rsidTr="00643BE1">
        <w:tc>
          <w:tcPr>
            <w:tcW w:w="2189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Из них сахарный диабет</w:t>
            </w:r>
          </w:p>
        </w:tc>
        <w:tc>
          <w:tcPr>
            <w:tcW w:w="1190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2854,0</w:t>
            </w:r>
          </w:p>
        </w:tc>
        <w:tc>
          <w:tcPr>
            <w:tcW w:w="1191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4994,0</w:t>
            </w:r>
          </w:p>
        </w:tc>
        <w:tc>
          <w:tcPr>
            <w:tcW w:w="1191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3024,5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2457,3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2480,3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3129,2</w:t>
            </w:r>
          </w:p>
        </w:tc>
      </w:tr>
      <w:tr w:rsidR="0084326C" w:rsidRPr="00315BFC" w:rsidTr="00643BE1">
        <w:tc>
          <w:tcPr>
            <w:tcW w:w="2189" w:type="dxa"/>
          </w:tcPr>
          <w:p w:rsidR="0084326C" w:rsidRPr="006726BB" w:rsidRDefault="0084326C" w:rsidP="00315BFC">
            <w:pPr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Психические расстройства и расстройства поведения</w:t>
            </w:r>
          </w:p>
        </w:tc>
        <w:tc>
          <w:tcPr>
            <w:tcW w:w="1190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6196,9</w:t>
            </w:r>
          </w:p>
        </w:tc>
        <w:tc>
          <w:tcPr>
            <w:tcW w:w="1191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5433,989</w:t>
            </w:r>
          </w:p>
        </w:tc>
        <w:tc>
          <w:tcPr>
            <w:tcW w:w="1191" w:type="dxa"/>
          </w:tcPr>
          <w:p w:rsidR="0084326C" w:rsidRPr="006726BB" w:rsidRDefault="0084326C" w:rsidP="00FE24E0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6433,9</w:t>
            </w:r>
          </w:p>
        </w:tc>
        <w:tc>
          <w:tcPr>
            <w:tcW w:w="1191" w:type="dxa"/>
          </w:tcPr>
          <w:p w:rsidR="0084326C" w:rsidRPr="006726BB" w:rsidRDefault="0084326C" w:rsidP="006726BB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7208,8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6640,4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5909,8</w:t>
            </w:r>
          </w:p>
        </w:tc>
      </w:tr>
      <w:tr w:rsidR="0084326C" w:rsidRPr="00315BFC" w:rsidTr="00643BE1">
        <w:tc>
          <w:tcPr>
            <w:tcW w:w="2189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Болезни нервной системы</w:t>
            </w:r>
          </w:p>
        </w:tc>
        <w:tc>
          <w:tcPr>
            <w:tcW w:w="1190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896,7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833,0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1263,5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1095,8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1221,9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1220,5</w:t>
            </w:r>
          </w:p>
        </w:tc>
      </w:tr>
      <w:tr w:rsidR="0084326C" w:rsidRPr="00315BFC" w:rsidTr="00643BE1">
        <w:tc>
          <w:tcPr>
            <w:tcW w:w="2189" w:type="dxa"/>
          </w:tcPr>
          <w:p w:rsidR="00643BE1" w:rsidRDefault="0084326C" w:rsidP="00850958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Болезни глаз</w:t>
            </w:r>
          </w:p>
          <w:p w:rsidR="0084326C" w:rsidRPr="006726BB" w:rsidRDefault="0084326C" w:rsidP="00850958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 xml:space="preserve">и его </w:t>
            </w:r>
            <w:proofErr w:type="spellStart"/>
            <w:proofErr w:type="gramStart"/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придаточ</w:t>
            </w: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-</w:t>
            </w: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ного</w:t>
            </w:r>
            <w:proofErr w:type="spellEnd"/>
            <w:proofErr w:type="gramEnd"/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 xml:space="preserve"> аппарата</w:t>
            </w:r>
          </w:p>
        </w:tc>
        <w:tc>
          <w:tcPr>
            <w:tcW w:w="1190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5441,9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4058,4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6534,5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7355,5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7845,5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7554,2</w:t>
            </w:r>
          </w:p>
        </w:tc>
      </w:tr>
      <w:tr w:rsidR="0084326C" w:rsidRPr="00315BFC" w:rsidTr="00643BE1">
        <w:tc>
          <w:tcPr>
            <w:tcW w:w="2189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 xml:space="preserve">Болезни уха и сосцевидного </w:t>
            </w:r>
          </w:p>
          <w:p w:rsidR="0084326C" w:rsidRPr="006726BB" w:rsidRDefault="0084326C" w:rsidP="00315BFC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отростка</w:t>
            </w:r>
          </w:p>
        </w:tc>
        <w:tc>
          <w:tcPr>
            <w:tcW w:w="1190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1285,1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1144,3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1203,6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1638,2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1362,4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2950,0</w:t>
            </w:r>
          </w:p>
        </w:tc>
      </w:tr>
      <w:tr w:rsidR="0084326C" w:rsidRPr="00315BFC" w:rsidTr="00643BE1">
        <w:tc>
          <w:tcPr>
            <w:tcW w:w="2189" w:type="dxa"/>
          </w:tcPr>
          <w:p w:rsidR="0084326C" w:rsidRPr="006726BB" w:rsidRDefault="0084326C" w:rsidP="00A84EBA">
            <w:pPr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Болезни системы кровообращения</w:t>
            </w:r>
          </w:p>
        </w:tc>
        <w:tc>
          <w:tcPr>
            <w:tcW w:w="1190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17177,9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16864,7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34424,6</w:t>
            </w:r>
          </w:p>
        </w:tc>
        <w:tc>
          <w:tcPr>
            <w:tcW w:w="1191" w:type="dxa"/>
          </w:tcPr>
          <w:p w:rsidR="0084326C" w:rsidRPr="006726BB" w:rsidRDefault="0084326C" w:rsidP="00850958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 w:rsidRPr="006726BB"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1</w:t>
            </w: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8610,2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19011,2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:rsidR="0084326C" w:rsidRPr="006726BB" w:rsidRDefault="0084326C" w:rsidP="00A16A46">
            <w:pPr>
              <w:jc w:val="both"/>
              <w:rPr>
                <w:rFonts w:asciiTheme="minorHAnsi" w:hAnsiTheme="minorHAnsi" w:cstheme="minorHAnsi"/>
                <w:color w:val="00111E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color w:val="00111E"/>
                <w:sz w:val="26"/>
                <w:szCs w:val="26"/>
              </w:rPr>
              <w:t>19083,0</w:t>
            </w:r>
          </w:p>
        </w:tc>
      </w:tr>
      <w:tr w:rsidR="0084326C" w:rsidRPr="00315BFC" w:rsidTr="00643BE1">
        <w:tc>
          <w:tcPr>
            <w:tcW w:w="2189" w:type="dxa"/>
          </w:tcPr>
          <w:p w:rsidR="0084326C" w:rsidRPr="006726BB" w:rsidRDefault="0084326C" w:rsidP="00850958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Болезни с повышенным кровяным давлением</w:t>
            </w:r>
          </w:p>
        </w:tc>
        <w:tc>
          <w:tcPr>
            <w:tcW w:w="1190" w:type="dxa"/>
          </w:tcPr>
          <w:p w:rsidR="0084326C" w:rsidRPr="006726BB" w:rsidRDefault="0084326C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10752,6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10375,5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7623,9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11708,5</w:t>
            </w:r>
          </w:p>
        </w:tc>
        <w:tc>
          <w:tcPr>
            <w:tcW w:w="1191" w:type="dxa"/>
          </w:tcPr>
          <w:p w:rsidR="0084326C" w:rsidRPr="006726BB" w:rsidRDefault="0084326C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11828,7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:rsidR="0084326C" w:rsidRPr="006726BB" w:rsidRDefault="0084326C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10811,4</w:t>
            </w:r>
          </w:p>
        </w:tc>
      </w:tr>
      <w:tr w:rsidR="00391FCD" w:rsidRPr="00391FCD" w:rsidTr="00643BE1">
        <w:tc>
          <w:tcPr>
            <w:tcW w:w="2189" w:type="dxa"/>
          </w:tcPr>
          <w:p w:rsidR="00391FCD" w:rsidRPr="00391FCD" w:rsidRDefault="00391FCD" w:rsidP="00747EAF">
            <w:pPr>
              <w:jc w:val="both"/>
              <w:rPr>
                <w:color w:val="00111E"/>
                <w:szCs w:val="26"/>
              </w:rPr>
            </w:pPr>
            <w:r w:rsidRPr="00391FCD">
              <w:rPr>
                <w:color w:val="00111E"/>
                <w:szCs w:val="26"/>
              </w:rPr>
              <w:t>ИБС</w:t>
            </w:r>
          </w:p>
        </w:tc>
        <w:tc>
          <w:tcPr>
            <w:tcW w:w="1190" w:type="dxa"/>
          </w:tcPr>
          <w:p w:rsidR="00391FCD" w:rsidRPr="00391FCD" w:rsidRDefault="00391FCD" w:rsidP="00747EAF">
            <w:pPr>
              <w:jc w:val="both"/>
              <w:rPr>
                <w:color w:val="00111E"/>
                <w:szCs w:val="26"/>
              </w:rPr>
            </w:pPr>
            <w:r w:rsidRPr="00391FCD">
              <w:rPr>
                <w:color w:val="00111E"/>
                <w:szCs w:val="26"/>
              </w:rPr>
              <w:t>4771,5</w:t>
            </w:r>
          </w:p>
        </w:tc>
        <w:tc>
          <w:tcPr>
            <w:tcW w:w="1191" w:type="dxa"/>
          </w:tcPr>
          <w:p w:rsidR="00391FCD" w:rsidRPr="00391FCD" w:rsidRDefault="00391FCD" w:rsidP="00747EAF">
            <w:pPr>
              <w:jc w:val="both"/>
              <w:rPr>
                <w:color w:val="00111E"/>
                <w:szCs w:val="26"/>
              </w:rPr>
            </w:pPr>
            <w:r w:rsidRPr="00391FCD">
              <w:rPr>
                <w:color w:val="00111E"/>
                <w:szCs w:val="26"/>
              </w:rPr>
              <w:t>4798,6</w:t>
            </w:r>
          </w:p>
        </w:tc>
        <w:tc>
          <w:tcPr>
            <w:tcW w:w="1191" w:type="dxa"/>
          </w:tcPr>
          <w:p w:rsidR="00391FCD" w:rsidRPr="00391FCD" w:rsidRDefault="00391FCD" w:rsidP="00747EAF">
            <w:pPr>
              <w:jc w:val="both"/>
              <w:rPr>
                <w:color w:val="00111E"/>
                <w:szCs w:val="26"/>
              </w:rPr>
            </w:pPr>
            <w:r w:rsidRPr="00391FCD">
              <w:rPr>
                <w:color w:val="00111E"/>
                <w:szCs w:val="26"/>
              </w:rPr>
              <w:t>19605,4</w:t>
            </w:r>
          </w:p>
        </w:tc>
        <w:tc>
          <w:tcPr>
            <w:tcW w:w="1191" w:type="dxa"/>
          </w:tcPr>
          <w:p w:rsidR="00391FCD" w:rsidRPr="00391FCD" w:rsidRDefault="00391FCD" w:rsidP="00747EAF">
            <w:pPr>
              <w:jc w:val="both"/>
              <w:rPr>
                <w:color w:val="00111E"/>
                <w:szCs w:val="26"/>
              </w:rPr>
            </w:pPr>
            <w:r w:rsidRPr="00391FCD">
              <w:rPr>
                <w:color w:val="00111E"/>
                <w:szCs w:val="26"/>
              </w:rPr>
              <w:t>5022,6</w:t>
            </w:r>
          </w:p>
        </w:tc>
        <w:tc>
          <w:tcPr>
            <w:tcW w:w="1191" w:type="dxa"/>
          </w:tcPr>
          <w:p w:rsidR="00391FCD" w:rsidRPr="00391FCD" w:rsidRDefault="00391FCD" w:rsidP="00747EAF">
            <w:pPr>
              <w:jc w:val="both"/>
              <w:rPr>
                <w:color w:val="00111E"/>
                <w:szCs w:val="26"/>
              </w:rPr>
            </w:pPr>
            <w:r w:rsidRPr="00391FCD">
              <w:rPr>
                <w:color w:val="00111E"/>
                <w:szCs w:val="26"/>
              </w:rPr>
              <w:t>5334,3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:rsidR="00391FCD" w:rsidRPr="00391FCD" w:rsidRDefault="00391FCD" w:rsidP="00747EAF">
            <w:pPr>
              <w:jc w:val="both"/>
              <w:rPr>
                <w:color w:val="00111E"/>
                <w:szCs w:val="26"/>
              </w:rPr>
            </w:pPr>
            <w:r w:rsidRPr="00391FCD">
              <w:rPr>
                <w:color w:val="00111E"/>
                <w:szCs w:val="26"/>
              </w:rPr>
              <w:t>4875,8</w:t>
            </w:r>
          </w:p>
        </w:tc>
      </w:tr>
      <w:tr w:rsidR="00391FCD" w:rsidRPr="00315BFC" w:rsidTr="00131937">
        <w:tc>
          <w:tcPr>
            <w:tcW w:w="2189" w:type="dxa"/>
            <w:tcBorders>
              <w:bottom w:val="single" w:sz="4" w:space="0" w:color="auto"/>
            </w:tcBorders>
          </w:tcPr>
          <w:p w:rsidR="00391FCD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Болезни органов дыхания</w:t>
            </w:r>
          </w:p>
          <w:p w:rsidR="00423795" w:rsidRPr="006726BB" w:rsidRDefault="00423795" w:rsidP="00A16A46">
            <w:pPr>
              <w:jc w:val="both"/>
              <w:rPr>
                <w:color w:val="00111E"/>
                <w:sz w:val="26"/>
                <w:szCs w:val="26"/>
              </w:rPr>
            </w:pPr>
          </w:p>
        </w:tc>
        <w:tc>
          <w:tcPr>
            <w:tcW w:w="1190" w:type="dxa"/>
            <w:tcBorders>
              <w:bottom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15244,7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20647,3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130038,3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14774,7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15508,4</w:t>
            </w:r>
          </w:p>
        </w:tc>
        <w:tc>
          <w:tcPr>
            <w:tcW w:w="1355" w:type="dxa"/>
            <w:tcBorders>
              <w:bottom w:val="single" w:sz="4" w:space="0" w:color="auto"/>
              <w:right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27951,9</w:t>
            </w:r>
          </w:p>
        </w:tc>
      </w:tr>
      <w:tr w:rsidR="00391FCD" w:rsidRPr="00315BFC" w:rsidTr="00131937">
        <w:trPr>
          <w:trHeight w:val="734"/>
        </w:trPr>
        <w:tc>
          <w:tcPr>
            <w:tcW w:w="2189" w:type="dxa"/>
            <w:tcBorders>
              <w:bottom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Болезни органов пищеварения</w:t>
            </w:r>
          </w:p>
        </w:tc>
        <w:tc>
          <w:tcPr>
            <w:tcW w:w="1190" w:type="dxa"/>
            <w:tcBorders>
              <w:bottom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6187,8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5645,2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7827,9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5371,3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5331,5</w:t>
            </w:r>
          </w:p>
        </w:tc>
        <w:tc>
          <w:tcPr>
            <w:tcW w:w="1355" w:type="dxa"/>
            <w:tcBorders>
              <w:bottom w:val="single" w:sz="4" w:space="0" w:color="auto"/>
              <w:right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7086,2</w:t>
            </w:r>
          </w:p>
        </w:tc>
      </w:tr>
      <w:tr w:rsidR="00131937" w:rsidRPr="00315BFC" w:rsidTr="00DD10E6">
        <w:tc>
          <w:tcPr>
            <w:tcW w:w="9498" w:type="dxa"/>
            <w:gridSpan w:val="7"/>
            <w:tcBorders>
              <w:right w:val="single" w:sz="4" w:space="0" w:color="auto"/>
            </w:tcBorders>
          </w:tcPr>
          <w:p w:rsidR="00423795" w:rsidRDefault="00423795" w:rsidP="00131937">
            <w:pPr>
              <w:rPr>
                <w:b/>
                <w:color w:val="00111E"/>
                <w:sz w:val="24"/>
                <w:szCs w:val="24"/>
              </w:rPr>
            </w:pPr>
          </w:p>
          <w:p w:rsidR="00131937" w:rsidRDefault="00131937" w:rsidP="00131937">
            <w:pPr>
              <w:rPr>
                <w:b/>
                <w:color w:val="00111E"/>
                <w:sz w:val="24"/>
                <w:szCs w:val="24"/>
              </w:rPr>
            </w:pPr>
            <w:r w:rsidRPr="0089065F">
              <w:rPr>
                <w:b/>
                <w:color w:val="00111E"/>
                <w:sz w:val="24"/>
                <w:szCs w:val="24"/>
              </w:rPr>
              <w:t>Продолжение таблицы</w:t>
            </w:r>
          </w:p>
          <w:p w:rsidR="00131937" w:rsidRDefault="00131937" w:rsidP="00A16A46">
            <w:pPr>
              <w:jc w:val="both"/>
              <w:rPr>
                <w:color w:val="00111E"/>
                <w:sz w:val="26"/>
                <w:szCs w:val="26"/>
              </w:rPr>
            </w:pPr>
          </w:p>
        </w:tc>
      </w:tr>
      <w:tr w:rsidR="00391FCD" w:rsidRPr="00315BFC" w:rsidTr="00643BE1">
        <w:tc>
          <w:tcPr>
            <w:tcW w:w="2189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 xml:space="preserve">Болезни мочеполовой системы </w:t>
            </w:r>
          </w:p>
        </w:tc>
        <w:tc>
          <w:tcPr>
            <w:tcW w:w="1190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9260,8</w:t>
            </w:r>
          </w:p>
        </w:tc>
        <w:tc>
          <w:tcPr>
            <w:tcW w:w="1191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7936,6</w:t>
            </w:r>
          </w:p>
        </w:tc>
        <w:tc>
          <w:tcPr>
            <w:tcW w:w="1191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8393,2</w:t>
            </w:r>
          </w:p>
        </w:tc>
        <w:tc>
          <w:tcPr>
            <w:tcW w:w="1191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7787,8</w:t>
            </w:r>
          </w:p>
        </w:tc>
        <w:tc>
          <w:tcPr>
            <w:tcW w:w="1191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7960,7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9322,4</w:t>
            </w:r>
          </w:p>
        </w:tc>
      </w:tr>
      <w:tr w:rsidR="00391FCD" w:rsidRPr="00315BFC" w:rsidTr="00643BE1">
        <w:tc>
          <w:tcPr>
            <w:tcW w:w="2189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Травмы и отравления</w:t>
            </w:r>
          </w:p>
        </w:tc>
        <w:tc>
          <w:tcPr>
            <w:tcW w:w="1190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5084,4</w:t>
            </w:r>
          </w:p>
        </w:tc>
        <w:tc>
          <w:tcPr>
            <w:tcW w:w="1191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4845,0</w:t>
            </w:r>
          </w:p>
        </w:tc>
        <w:tc>
          <w:tcPr>
            <w:tcW w:w="1191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4091,8</w:t>
            </w:r>
          </w:p>
        </w:tc>
        <w:tc>
          <w:tcPr>
            <w:tcW w:w="1191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5227,4</w:t>
            </w:r>
          </w:p>
        </w:tc>
        <w:tc>
          <w:tcPr>
            <w:tcW w:w="1191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5207,9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7609,9</w:t>
            </w:r>
          </w:p>
        </w:tc>
      </w:tr>
      <w:tr w:rsidR="00391FCD" w:rsidRPr="00315BFC" w:rsidTr="00643BE1">
        <w:tc>
          <w:tcPr>
            <w:tcW w:w="2189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Болезни нервной системы</w:t>
            </w:r>
          </w:p>
        </w:tc>
        <w:tc>
          <w:tcPr>
            <w:tcW w:w="1190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896,7</w:t>
            </w:r>
          </w:p>
        </w:tc>
        <w:tc>
          <w:tcPr>
            <w:tcW w:w="1191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833,0</w:t>
            </w:r>
          </w:p>
        </w:tc>
        <w:tc>
          <w:tcPr>
            <w:tcW w:w="1191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1263,5</w:t>
            </w:r>
          </w:p>
        </w:tc>
        <w:tc>
          <w:tcPr>
            <w:tcW w:w="1191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1095,8</w:t>
            </w:r>
          </w:p>
        </w:tc>
        <w:tc>
          <w:tcPr>
            <w:tcW w:w="1191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1221,9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1220,5</w:t>
            </w:r>
          </w:p>
        </w:tc>
      </w:tr>
      <w:tr w:rsidR="00391FCD" w:rsidRPr="00315BFC" w:rsidTr="00643BE1">
        <w:tc>
          <w:tcPr>
            <w:tcW w:w="2189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Болезни кожи и подкожной клетчатки</w:t>
            </w:r>
          </w:p>
        </w:tc>
        <w:tc>
          <w:tcPr>
            <w:tcW w:w="1190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3201,5</w:t>
            </w:r>
          </w:p>
        </w:tc>
        <w:tc>
          <w:tcPr>
            <w:tcW w:w="1191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3329,2</w:t>
            </w:r>
          </w:p>
        </w:tc>
        <w:tc>
          <w:tcPr>
            <w:tcW w:w="1191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3305,6</w:t>
            </w:r>
          </w:p>
        </w:tc>
        <w:tc>
          <w:tcPr>
            <w:tcW w:w="1191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4328,0</w:t>
            </w:r>
          </w:p>
        </w:tc>
        <w:tc>
          <w:tcPr>
            <w:tcW w:w="1191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4814,6</w:t>
            </w:r>
          </w:p>
        </w:tc>
        <w:tc>
          <w:tcPr>
            <w:tcW w:w="1355" w:type="dxa"/>
            <w:tcBorders>
              <w:right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4252,2</w:t>
            </w:r>
          </w:p>
        </w:tc>
      </w:tr>
      <w:tr w:rsidR="00391FCD" w:rsidRPr="00315BFC" w:rsidTr="00131937">
        <w:tc>
          <w:tcPr>
            <w:tcW w:w="2189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Болезни костно-мышечной системы</w:t>
            </w:r>
          </w:p>
        </w:tc>
        <w:tc>
          <w:tcPr>
            <w:tcW w:w="1190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5193,3</w:t>
            </w:r>
          </w:p>
        </w:tc>
        <w:tc>
          <w:tcPr>
            <w:tcW w:w="1191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4902,4</w:t>
            </w:r>
          </w:p>
        </w:tc>
        <w:tc>
          <w:tcPr>
            <w:tcW w:w="1191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7384,3</w:t>
            </w:r>
          </w:p>
        </w:tc>
        <w:tc>
          <w:tcPr>
            <w:tcW w:w="1191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5357,5</w:t>
            </w:r>
          </w:p>
        </w:tc>
        <w:tc>
          <w:tcPr>
            <w:tcW w:w="1191" w:type="dxa"/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6202,2</w:t>
            </w:r>
          </w:p>
        </w:tc>
        <w:tc>
          <w:tcPr>
            <w:tcW w:w="1355" w:type="dxa"/>
            <w:tcBorders>
              <w:bottom w:val="single" w:sz="4" w:space="0" w:color="auto"/>
              <w:right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10727,4</w:t>
            </w:r>
          </w:p>
        </w:tc>
      </w:tr>
      <w:tr w:rsidR="00391FCD" w:rsidRPr="00315BFC" w:rsidTr="00131937">
        <w:tc>
          <w:tcPr>
            <w:tcW w:w="2189" w:type="dxa"/>
            <w:tcBorders>
              <w:bottom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Болезни уха и сосцевидного отростка</w:t>
            </w:r>
          </w:p>
        </w:tc>
        <w:tc>
          <w:tcPr>
            <w:tcW w:w="1190" w:type="dxa"/>
            <w:tcBorders>
              <w:bottom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1285,1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1144,3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 w:rsidRPr="006726BB">
              <w:rPr>
                <w:color w:val="00111E"/>
                <w:sz w:val="26"/>
                <w:szCs w:val="26"/>
              </w:rPr>
              <w:t>1203,6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1638,2</w:t>
            </w:r>
          </w:p>
        </w:tc>
        <w:tc>
          <w:tcPr>
            <w:tcW w:w="1191" w:type="dxa"/>
            <w:tcBorders>
              <w:bottom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1362,4</w:t>
            </w:r>
          </w:p>
        </w:tc>
        <w:tc>
          <w:tcPr>
            <w:tcW w:w="1355" w:type="dxa"/>
            <w:tcBorders>
              <w:bottom w:val="single" w:sz="4" w:space="0" w:color="auto"/>
              <w:right w:val="single" w:sz="4" w:space="0" w:color="auto"/>
            </w:tcBorders>
          </w:tcPr>
          <w:p w:rsidR="00391FCD" w:rsidRPr="006726BB" w:rsidRDefault="00391FCD" w:rsidP="00A16A46">
            <w:pPr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2950,0</w:t>
            </w:r>
          </w:p>
        </w:tc>
      </w:tr>
    </w:tbl>
    <w:p w:rsidR="00E9583F" w:rsidRPr="00315BFC" w:rsidRDefault="00E9583F" w:rsidP="00466F70">
      <w:pPr>
        <w:spacing w:after="0" w:line="240" w:lineRule="auto"/>
        <w:jc w:val="both"/>
        <w:rPr>
          <w:rFonts w:cs="Times New Roman"/>
          <w:color w:val="00111E"/>
          <w:sz w:val="26"/>
          <w:szCs w:val="26"/>
        </w:rPr>
      </w:pPr>
    </w:p>
    <w:p w:rsidR="00E9583F" w:rsidRPr="000A2042" w:rsidRDefault="00E9583F" w:rsidP="00180531">
      <w:pPr>
        <w:spacing w:after="0" w:line="240" w:lineRule="auto"/>
        <w:ind w:firstLine="708"/>
        <w:jc w:val="both"/>
        <w:rPr>
          <w:rFonts w:cs="Times New Roman"/>
          <w:color w:val="00111E"/>
          <w:sz w:val="30"/>
          <w:szCs w:val="30"/>
        </w:rPr>
      </w:pPr>
      <w:proofErr w:type="gramStart"/>
      <w:r w:rsidRPr="000A2042">
        <w:rPr>
          <w:rFonts w:cs="Times New Roman"/>
          <w:color w:val="00111E"/>
          <w:sz w:val="30"/>
          <w:szCs w:val="30"/>
        </w:rPr>
        <w:t>В 202</w:t>
      </w:r>
      <w:r>
        <w:rPr>
          <w:rFonts w:cs="Times New Roman"/>
          <w:color w:val="00111E"/>
          <w:sz w:val="30"/>
          <w:szCs w:val="30"/>
        </w:rPr>
        <w:t>4</w:t>
      </w:r>
      <w:r w:rsidRPr="000A2042">
        <w:rPr>
          <w:rFonts w:cs="Times New Roman"/>
          <w:color w:val="00111E"/>
          <w:sz w:val="30"/>
          <w:szCs w:val="30"/>
        </w:rPr>
        <w:t xml:space="preserve"> году в структуре общей заболеваемости трудоспособного населения  первое место занимают болезни системы кровообращения(</w:t>
      </w:r>
      <w:r>
        <w:rPr>
          <w:rFonts w:cs="Times New Roman"/>
          <w:color w:val="00111E"/>
          <w:sz w:val="30"/>
          <w:szCs w:val="30"/>
        </w:rPr>
        <w:t>19,3</w:t>
      </w:r>
      <w:r w:rsidRPr="000A2042">
        <w:rPr>
          <w:rFonts w:cs="Times New Roman"/>
          <w:color w:val="00111E"/>
          <w:sz w:val="30"/>
          <w:szCs w:val="30"/>
        </w:rPr>
        <w:t>%), второе место – болезни органов дыхания  (</w:t>
      </w:r>
      <w:r>
        <w:rPr>
          <w:rFonts w:cs="Times New Roman"/>
          <w:color w:val="00111E"/>
          <w:sz w:val="30"/>
          <w:szCs w:val="30"/>
        </w:rPr>
        <w:t>15,7</w:t>
      </w:r>
      <w:r w:rsidRPr="000A2042">
        <w:rPr>
          <w:rFonts w:cs="Times New Roman"/>
          <w:color w:val="00111E"/>
          <w:sz w:val="30"/>
          <w:szCs w:val="30"/>
        </w:rPr>
        <w:t>%), третье место – болезни мочеполовой системы (</w:t>
      </w:r>
      <w:r>
        <w:rPr>
          <w:rFonts w:cs="Times New Roman"/>
          <w:color w:val="00111E"/>
          <w:sz w:val="30"/>
          <w:szCs w:val="30"/>
        </w:rPr>
        <w:t>8,1</w:t>
      </w:r>
      <w:r w:rsidRPr="000A2042">
        <w:rPr>
          <w:rFonts w:cs="Times New Roman"/>
          <w:color w:val="00111E"/>
          <w:sz w:val="30"/>
          <w:szCs w:val="30"/>
        </w:rPr>
        <w:t>%), четвертое место – болезни глаз и его придаточного аппарата  (</w:t>
      </w:r>
      <w:r>
        <w:rPr>
          <w:rFonts w:cs="Times New Roman"/>
          <w:color w:val="00111E"/>
          <w:sz w:val="30"/>
          <w:szCs w:val="30"/>
        </w:rPr>
        <w:t>8,0</w:t>
      </w:r>
      <w:r w:rsidRPr="000A2042">
        <w:rPr>
          <w:rFonts w:cs="Times New Roman"/>
          <w:color w:val="00111E"/>
          <w:sz w:val="30"/>
          <w:szCs w:val="30"/>
        </w:rPr>
        <w:t>%), пятое место – болезни эндокринной системы (</w:t>
      </w:r>
      <w:r>
        <w:rPr>
          <w:rFonts w:cs="Times New Roman"/>
          <w:color w:val="00111E"/>
          <w:sz w:val="30"/>
          <w:szCs w:val="30"/>
        </w:rPr>
        <w:t>7,1%), шестое место – психические расстройства (6,7%), седьмое место - костно-мышечная системы (6,3%).</w:t>
      </w:r>
      <w:proofErr w:type="gramEnd"/>
    </w:p>
    <w:p w:rsidR="00E9583F" w:rsidRPr="000A2042" w:rsidRDefault="00E9583F" w:rsidP="00180531">
      <w:pPr>
        <w:spacing w:after="0" w:line="240" w:lineRule="auto"/>
        <w:ind w:firstLine="708"/>
        <w:jc w:val="both"/>
        <w:rPr>
          <w:rFonts w:cs="Times New Roman"/>
          <w:color w:val="00111E"/>
          <w:sz w:val="30"/>
          <w:szCs w:val="30"/>
        </w:rPr>
      </w:pPr>
      <w:proofErr w:type="gramStart"/>
      <w:r w:rsidRPr="000A2042">
        <w:rPr>
          <w:rFonts w:cs="Times New Roman"/>
          <w:color w:val="00111E"/>
          <w:sz w:val="30"/>
          <w:szCs w:val="30"/>
        </w:rPr>
        <w:t>В 202</w:t>
      </w:r>
      <w:r>
        <w:rPr>
          <w:rFonts w:cs="Times New Roman"/>
          <w:color w:val="00111E"/>
          <w:sz w:val="30"/>
          <w:szCs w:val="30"/>
        </w:rPr>
        <w:t>4</w:t>
      </w:r>
      <w:r w:rsidRPr="000A2042">
        <w:rPr>
          <w:rFonts w:cs="Times New Roman"/>
          <w:color w:val="00111E"/>
          <w:sz w:val="30"/>
          <w:szCs w:val="30"/>
        </w:rPr>
        <w:t xml:space="preserve"> году в сравнении с прошлым годом наблюдается рост уровня общей заболеваемости в трудоспособном возрасте</w:t>
      </w:r>
      <w:r>
        <w:rPr>
          <w:rFonts w:cs="Times New Roman"/>
          <w:color w:val="00111E"/>
          <w:sz w:val="30"/>
          <w:szCs w:val="30"/>
        </w:rPr>
        <w:t xml:space="preserve"> по следующим </w:t>
      </w:r>
      <w:r w:rsidR="00B26022">
        <w:rPr>
          <w:rFonts w:cs="Times New Roman"/>
          <w:color w:val="00111E"/>
          <w:sz w:val="30"/>
          <w:szCs w:val="30"/>
        </w:rPr>
        <w:t>болезням</w:t>
      </w:r>
      <w:r>
        <w:rPr>
          <w:rFonts w:cs="Times New Roman"/>
          <w:color w:val="00111E"/>
          <w:sz w:val="30"/>
          <w:szCs w:val="30"/>
        </w:rPr>
        <w:t>:</w:t>
      </w:r>
      <w:r w:rsidRPr="000A2042">
        <w:rPr>
          <w:rFonts w:cs="Times New Roman"/>
          <w:color w:val="00111E"/>
          <w:sz w:val="30"/>
          <w:szCs w:val="30"/>
        </w:rPr>
        <w:t xml:space="preserve"> болезни </w:t>
      </w:r>
      <w:r>
        <w:rPr>
          <w:rFonts w:cs="Times New Roman"/>
          <w:color w:val="00111E"/>
          <w:sz w:val="30"/>
          <w:szCs w:val="30"/>
        </w:rPr>
        <w:t>костно-мышечной системы</w:t>
      </w:r>
      <w:r w:rsidRPr="000A2042">
        <w:rPr>
          <w:rFonts w:cs="Times New Roman"/>
          <w:color w:val="00111E"/>
          <w:sz w:val="30"/>
          <w:szCs w:val="30"/>
        </w:rPr>
        <w:t xml:space="preserve"> (темп роста </w:t>
      </w:r>
      <w:r>
        <w:rPr>
          <w:rFonts w:cs="Times New Roman"/>
          <w:color w:val="00111E"/>
          <w:sz w:val="30"/>
          <w:szCs w:val="30"/>
        </w:rPr>
        <w:t>15,76</w:t>
      </w:r>
      <w:r w:rsidRPr="000A2042">
        <w:rPr>
          <w:rFonts w:cs="Times New Roman"/>
          <w:color w:val="00111E"/>
          <w:sz w:val="30"/>
          <w:szCs w:val="30"/>
        </w:rPr>
        <w:t xml:space="preserve">), болезнями крови (темп роста </w:t>
      </w:r>
      <w:r>
        <w:rPr>
          <w:rFonts w:cs="Times New Roman"/>
          <w:color w:val="00111E"/>
          <w:sz w:val="30"/>
          <w:szCs w:val="30"/>
        </w:rPr>
        <w:t>11,8</w:t>
      </w:r>
      <w:r w:rsidRPr="000A2042">
        <w:rPr>
          <w:rFonts w:cs="Times New Roman"/>
          <w:color w:val="00111E"/>
          <w:sz w:val="30"/>
          <w:szCs w:val="30"/>
        </w:rPr>
        <w:t xml:space="preserve">), болезни </w:t>
      </w:r>
      <w:r>
        <w:rPr>
          <w:rFonts w:cs="Times New Roman"/>
          <w:color w:val="00111E"/>
          <w:sz w:val="30"/>
          <w:szCs w:val="30"/>
        </w:rPr>
        <w:t>нервной</w:t>
      </w:r>
      <w:r w:rsidRPr="000A2042">
        <w:rPr>
          <w:rFonts w:cs="Times New Roman"/>
          <w:color w:val="00111E"/>
          <w:sz w:val="30"/>
          <w:szCs w:val="30"/>
        </w:rPr>
        <w:t xml:space="preserve"> системы (темп роста 1</w:t>
      </w:r>
      <w:r>
        <w:rPr>
          <w:rFonts w:cs="Times New Roman"/>
          <w:color w:val="00111E"/>
          <w:sz w:val="30"/>
          <w:szCs w:val="30"/>
        </w:rPr>
        <w:t>1</w:t>
      </w:r>
      <w:r w:rsidRPr="000A2042">
        <w:rPr>
          <w:rFonts w:cs="Times New Roman"/>
          <w:color w:val="00111E"/>
          <w:sz w:val="30"/>
          <w:szCs w:val="30"/>
        </w:rPr>
        <w:t xml:space="preserve">,5), кожи и подкожной клетчатки (темп роста </w:t>
      </w:r>
      <w:r>
        <w:rPr>
          <w:rFonts w:cs="Times New Roman"/>
          <w:color w:val="00111E"/>
          <w:sz w:val="30"/>
          <w:szCs w:val="30"/>
        </w:rPr>
        <w:t>11,2</w:t>
      </w:r>
      <w:r w:rsidRPr="000A2042">
        <w:rPr>
          <w:rFonts w:cs="Times New Roman"/>
          <w:color w:val="00111E"/>
          <w:sz w:val="30"/>
          <w:szCs w:val="30"/>
        </w:rPr>
        <w:t xml:space="preserve">), </w:t>
      </w:r>
      <w:r>
        <w:rPr>
          <w:rFonts w:cs="Times New Roman"/>
          <w:color w:val="00111E"/>
          <w:sz w:val="30"/>
          <w:szCs w:val="30"/>
        </w:rPr>
        <w:t>инфекционные заболевания</w:t>
      </w:r>
      <w:r w:rsidRPr="000A2042">
        <w:rPr>
          <w:rFonts w:cs="Times New Roman"/>
          <w:color w:val="00111E"/>
          <w:sz w:val="30"/>
          <w:szCs w:val="30"/>
        </w:rPr>
        <w:t xml:space="preserve"> (темп роста </w:t>
      </w:r>
      <w:r>
        <w:rPr>
          <w:rFonts w:cs="Times New Roman"/>
          <w:color w:val="00111E"/>
          <w:sz w:val="30"/>
          <w:szCs w:val="30"/>
        </w:rPr>
        <w:t>9,7</w:t>
      </w:r>
      <w:r w:rsidRPr="000A2042">
        <w:rPr>
          <w:rFonts w:cs="Times New Roman"/>
          <w:color w:val="00111E"/>
          <w:sz w:val="30"/>
          <w:szCs w:val="30"/>
        </w:rPr>
        <w:t>),</w:t>
      </w:r>
      <w:r>
        <w:rPr>
          <w:rFonts w:cs="Times New Roman"/>
          <w:color w:val="00111E"/>
          <w:sz w:val="30"/>
          <w:szCs w:val="30"/>
        </w:rPr>
        <w:t xml:space="preserve"> новообразования</w:t>
      </w:r>
      <w:r w:rsidRPr="000A2042">
        <w:rPr>
          <w:rFonts w:cs="Times New Roman"/>
          <w:color w:val="00111E"/>
          <w:sz w:val="30"/>
          <w:szCs w:val="30"/>
        </w:rPr>
        <w:t xml:space="preserve"> (темп роста </w:t>
      </w:r>
      <w:r>
        <w:rPr>
          <w:rFonts w:cs="Times New Roman"/>
          <w:color w:val="00111E"/>
          <w:sz w:val="30"/>
          <w:szCs w:val="30"/>
        </w:rPr>
        <w:t>7,7), седьмое место делят - эндокринные заболевания и болезни глаза</w:t>
      </w:r>
      <w:proofErr w:type="gramEnd"/>
      <w:r>
        <w:rPr>
          <w:rFonts w:cs="Times New Roman"/>
          <w:color w:val="00111E"/>
          <w:sz w:val="30"/>
          <w:szCs w:val="30"/>
        </w:rPr>
        <w:t xml:space="preserve"> и его придаточного аппарата (темп роста 6,59), заболевания органов дыхания (темп роста 4,9). </w:t>
      </w:r>
    </w:p>
    <w:p w:rsidR="00E9583F" w:rsidRDefault="00E9583F" w:rsidP="00180531">
      <w:pPr>
        <w:spacing w:after="0" w:line="240" w:lineRule="auto"/>
        <w:ind w:firstLine="708"/>
        <w:jc w:val="both"/>
        <w:rPr>
          <w:rFonts w:cs="Times New Roman"/>
          <w:color w:val="00111E"/>
          <w:sz w:val="24"/>
          <w:szCs w:val="28"/>
        </w:rPr>
      </w:pPr>
      <w:r w:rsidRPr="000A2042">
        <w:rPr>
          <w:rFonts w:cs="Times New Roman"/>
          <w:color w:val="00111E"/>
          <w:sz w:val="30"/>
          <w:szCs w:val="30"/>
        </w:rPr>
        <w:t>В 202</w:t>
      </w:r>
      <w:r>
        <w:rPr>
          <w:rFonts w:cs="Times New Roman"/>
          <w:color w:val="00111E"/>
          <w:sz w:val="30"/>
          <w:szCs w:val="30"/>
        </w:rPr>
        <w:t>4</w:t>
      </w:r>
      <w:r w:rsidRPr="000A2042">
        <w:rPr>
          <w:rFonts w:cs="Times New Roman"/>
          <w:color w:val="00111E"/>
          <w:sz w:val="30"/>
          <w:szCs w:val="30"/>
        </w:rPr>
        <w:t xml:space="preserve"> году в сравнении с прошлым годом наблюдается снижение общей заболеваемости взрослого населения по следующим заболеваниям: болезни </w:t>
      </w:r>
      <w:r>
        <w:rPr>
          <w:rFonts w:cs="Times New Roman"/>
          <w:color w:val="00111E"/>
          <w:sz w:val="30"/>
          <w:szCs w:val="30"/>
        </w:rPr>
        <w:t xml:space="preserve">уха и сосцевидного отростка </w:t>
      </w:r>
      <w:r w:rsidRPr="000A2042">
        <w:rPr>
          <w:rFonts w:cs="Times New Roman"/>
          <w:color w:val="00111E"/>
          <w:sz w:val="30"/>
          <w:szCs w:val="30"/>
        </w:rPr>
        <w:t xml:space="preserve">(темп роста – </w:t>
      </w:r>
      <w:r>
        <w:rPr>
          <w:rFonts w:cs="Times New Roman"/>
          <w:color w:val="00111E"/>
          <w:sz w:val="30"/>
          <w:szCs w:val="30"/>
        </w:rPr>
        <w:t xml:space="preserve">16,8), </w:t>
      </w:r>
      <w:r w:rsidRPr="000A2042">
        <w:rPr>
          <w:rFonts w:cs="Times New Roman"/>
          <w:color w:val="00111E"/>
          <w:sz w:val="30"/>
          <w:szCs w:val="30"/>
        </w:rPr>
        <w:t>психические расстройства (темп прироста –</w:t>
      </w:r>
      <w:r>
        <w:rPr>
          <w:rFonts w:cs="Times New Roman"/>
          <w:color w:val="00111E"/>
          <w:sz w:val="30"/>
          <w:szCs w:val="30"/>
        </w:rPr>
        <w:t xml:space="preserve"> 7,8</w:t>
      </w:r>
      <w:r w:rsidRPr="000A2042">
        <w:rPr>
          <w:rFonts w:cs="Times New Roman"/>
          <w:color w:val="00111E"/>
          <w:sz w:val="30"/>
          <w:szCs w:val="30"/>
        </w:rPr>
        <w:t xml:space="preserve">), </w:t>
      </w:r>
      <w:r>
        <w:rPr>
          <w:rFonts w:cs="Times New Roman"/>
          <w:color w:val="00111E"/>
          <w:sz w:val="30"/>
          <w:szCs w:val="30"/>
        </w:rPr>
        <w:t>болезни органов пищеварения</w:t>
      </w:r>
      <w:r w:rsidRPr="000A2042">
        <w:rPr>
          <w:rFonts w:cs="Times New Roman"/>
          <w:color w:val="00111E"/>
          <w:sz w:val="30"/>
          <w:szCs w:val="30"/>
        </w:rPr>
        <w:t xml:space="preserve"> (</w:t>
      </w:r>
      <w:r w:rsidRPr="000D76B4">
        <w:rPr>
          <w:rFonts w:cs="Times New Roman"/>
          <w:color w:val="00111E"/>
          <w:sz w:val="30"/>
          <w:szCs w:val="30"/>
        </w:rPr>
        <w:t>темп роста – 0,74).</w:t>
      </w:r>
    </w:p>
    <w:p w:rsidR="00733BFE" w:rsidRDefault="00733BFE" w:rsidP="00FB70A1">
      <w:pPr>
        <w:spacing w:after="0" w:line="240" w:lineRule="auto"/>
        <w:jc w:val="both"/>
        <w:rPr>
          <w:rFonts w:cs="Times New Roman"/>
          <w:color w:val="00111E"/>
          <w:sz w:val="24"/>
          <w:szCs w:val="28"/>
        </w:rPr>
      </w:pPr>
    </w:p>
    <w:p w:rsidR="00DC733E" w:rsidRDefault="00DC733E" w:rsidP="000446B7">
      <w:pPr>
        <w:spacing w:after="0" w:line="240" w:lineRule="auto"/>
        <w:jc w:val="both"/>
        <w:rPr>
          <w:rStyle w:val="fontstyle01"/>
          <w:b/>
        </w:rPr>
      </w:pPr>
      <w:r w:rsidRPr="00E079AB">
        <w:rPr>
          <w:rStyle w:val="fontstyle01"/>
          <w:b/>
        </w:rPr>
        <w:t>Сравнительный территориальный эпидемиологический анализ</w:t>
      </w:r>
      <w:r w:rsidRPr="00E079AB">
        <w:rPr>
          <w:rFonts w:ascii="TimesNewRomanPS-BoldMT" w:hAnsi="TimesNewRomanPS-BoldMT"/>
          <w:b/>
          <w:bCs/>
          <w:color w:val="000000"/>
          <w:szCs w:val="28"/>
        </w:rPr>
        <w:t xml:space="preserve"> первичной </w:t>
      </w:r>
      <w:r w:rsidRPr="00E079AB">
        <w:rPr>
          <w:rStyle w:val="fontstyle01"/>
          <w:b/>
        </w:rPr>
        <w:t>заболеваемости населения:</w:t>
      </w:r>
    </w:p>
    <w:p w:rsidR="00DC733E" w:rsidRPr="005B0F02" w:rsidRDefault="00180531" w:rsidP="00747EAF">
      <w:pPr>
        <w:spacing w:after="0" w:line="240" w:lineRule="auto"/>
        <w:jc w:val="both"/>
        <w:rPr>
          <w:rStyle w:val="fontstyle310"/>
          <w:i w:val="0"/>
          <w:iCs w:val="0"/>
        </w:rPr>
      </w:pPr>
      <w:r>
        <w:rPr>
          <w:rStyle w:val="fontstyle210"/>
        </w:rPr>
        <w:t xml:space="preserve">            </w:t>
      </w:r>
      <w:proofErr w:type="gramStart"/>
      <w:r w:rsidR="00DC733E" w:rsidRPr="005B0F02">
        <w:rPr>
          <w:rStyle w:val="fontstyle210"/>
        </w:rPr>
        <w:t>Первое</w:t>
      </w:r>
      <w:r w:rsidR="00DC733E">
        <w:rPr>
          <w:rStyle w:val="fontstyle210"/>
        </w:rPr>
        <w:t xml:space="preserve"> </w:t>
      </w:r>
      <w:proofErr w:type="spellStart"/>
      <w:r w:rsidR="00DC733E">
        <w:rPr>
          <w:rStyle w:val="fontstyle210"/>
        </w:rPr>
        <w:t>место</w:t>
      </w:r>
      <w:r w:rsidR="00DC733E" w:rsidRPr="005B0F02">
        <w:rPr>
          <w:rStyle w:val="fontstyle310"/>
          <w:i w:val="0"/>
        </w:rPr>
        <w:t>в</w:t>
      </w:r>
      <w:proofErr w:type="spellEnd"/>
      <w:r w:rsidR="00DC733E" w:rsidRPr="005B0F02">
        <w:rPr>
          <w:rStyle w:val="fontstyle310"/>
          <w:i w:val="0"/>
        </w:rPr>
        <w:t xml:space="preserve"> 202</w:t>
      </w:r>
      <w:r w:rsidR="00DC733E">
        <w:rPr>
          <w:rStyle w:val="fontstyle310"/>
          <w:i w:val="0"/>
        </w:rPr>
        <w:t>4</w:t>
      </w:r>
      <w:r w:rsidR="00DC733E" w:rsidRPr="005B0F02">
        <w:rPr>
          <w:rStyle w:val="fontstyle310"/>
          <w:i w:val="0"/>
        </w:rPr>
        <w:t xml:space="preserve"> году по числу впервые </w:t>
      </w:r>
      <w:proofErr w:type="spellStart"/>
      <w:r w:rsidR="00DC733E" w:rsidRPr="005B0F02">
        <w:rPr>
          <w:rStyle w:val="fontstyle310"/>
          <w:i w:val="0"/>
        </w:rPr>
        <w:t>зарегистрированных</w:t>
      </w:r>
      <w:r w:rsidR="00DC733E" w:rsidRPr="00465F27">
        <w:rPr>
          <w:rStyle w:val="fontstyle310"/>
          <w:i w:val="0"/>
        </w:rPr>
        <w:t>заболевании</w:t>
      </w:r>
      <w:proofErr w:type="spellEnd"/>
      <w:r w:rsidR="00DC733E" w:rsidRPr="005B0F02">
        <w:rPr>
          <w:rStyle w:val="fontstyle310"/>
          <w:i w:val="0"/>
        </w:rPr>
        <w:t xml:space="preserve"> занимает  </w:t>
      </w:r>
      <w:proofErr w:type="spellStart"/>
      <w:r w:rsidR="00DC733E" w:rsidRPr="005B0F02">
        <w:rPr>
          <w:rStyle w:val="fontstyle310"/>
          <w:i w:val="0"/>
        </w:rPr>
        <w:t>Столинский</w:t>
      </w:r>
      <w:proofErr w:type="spellEnd"/>
      <w:r w:rsidR="00DC733E" w:rsidRPr="005B0F02">
        <w:rPr>
          <w:rStyle w:val="fontstyle310"/>
          <w:i w:val="0"/>
        </w:rPr>
        <w:t xml:space="preserve"> участок (</w:t>
      </w:r>
      <w:r w:rsidR="00DC733E">
        <w:rPr>
          <w:rStyle w:val="fontstyle310"/>
          <w:i w:val="0"/>
        </w:rPr>
        <w:t>7393</w:t>
      </w:r>
      <w:r w:rsidR="00DC733E" w:rsidRPr="005B0F02">
        <w:rPr>
          <w:rStyle w:val="fontstyle310"/>
          <w:i w:val="0"/>
        </w:rPr>
        <w:t>,</w:t>
      </w:r>
      <w:r w:rsidR="00DC733E">
        <w:rPr>
          <w:rStyle w:val="fontstyle310"/>
          <w:i w:val="0"/>
        </w:rPr>
        <w:t>7</w:t>
      </w:r>
      <w:r w:rsidR="00DC733E" w:rsidRPr="005B0F02">
        <w:rPr>
          <w:rStyle w:val="fontstyle310"/>
          <w:i w:val="0"/>
        </w:rPr>
        <w:t xml:space="preserve"> на 1000 сл. населения</w:t>
      </w:r>
      <w:r w:rsidR="00DC733E">
        <w:rPr>
          <w:rStyle w:val="fontstyle310"/>
          <w:i w:val="0"/>
        </w:rPr>
        <w:t>,</w:t>
      </w:r>
      <w:r w:rsidR="00DC733E" w:rsidRPr="005B0F02">
        <w:rPr>
          <w:rStyle w:val="fontstyle310"/>
          <w:i w:val="0"/>
        </w:rPr>
        <w:t xml:space="preserve"> в </w:t>
      </w:r>
      <w:r w:rsidR="00DC733E">
        <w:rPr>
          <w:rStyle w:val="fontstyle310"/>
          <w:i w:val="0"/>
        </w:rPr>
        <w:t xml:space="preserve">2023 году -1103,6 на 1000 сл., </w:t>
      </w:r>
      <w:r w:rsidR="00DC733E" w:rsidRPr="005B0F02">
        <w:rPr>
          <w:rStyle w:val="fontstyle310"/>
          <w:i w:val="0"/>
        </w:rPr>
        <w:t>2022году - 823,5 сл. на 1000 населения</w:t>
      </w:r>
      <w:r w:rsidR="00DC733E" w:rsidRPr="005B0F02">
        <w:rPr>
          <w:rStyle w:val="fontstyle210"/>
          <w:i/>
        </w:rPr>
        <w:t>)</w:t>
      </w:r>
      <w:r w:rsidR="00DC733E" w:rsidRPr="005B0F02">
        <w:rPr>
          <w:rStyle w:val="fontstyle310"/>
          <w:i w:val="0"/>
        </w:rPr>
        <w:t>, где лидируют - болезни органов дыхания - в 202</w:t>
      </w:r>
      <w:r w:rsidR="00DC733E">
        <w:rPr>
          <w:rStyle w:val="fontstyle310"/>
          <w:i w:val="0"/>
        </w:rPr>
        <w:t>4</w:t>
      </w:r>
      <w:r w:rsidR="00DC733E" w:rsidRPr="005B0F02">
        <w:rPr>
          <w:rStyle w:val="fontstyle310"/>
          <w:i w:val="0"/>
        </w:rPr>
        <w:t xml:space="preserve"> году показатель заболеваемости составил </w:t>
      </w:r>
      <w:r w:rsidR="00DC733E">
        <w:rPr>
          <w:rStyle w:val="fontstyle310"/>
          <w:i w:val="0"/>
        </w:rPr>
        <w:t>261,9</w:t>
      </w:r>
      <w:r w:rsidR="00DC733E" w:rsidRPr="005B0F02">
        <w:rPr>
          <w:rStyle w:val="fontstyle310"/>
          <w:i w:val="0"/>
        </w:rPr>
        <w:t xml:space="preserve"> сл. на 1000 населения; болезни кожи и подкожной клетчатки  составили </w:t>
      </w:r>
      <w:r w:rsidR="00DC733E">
        <w:rPr>
          <w:rStyle w:val="fontstyle310"/>
          <w:i w:val="0"/>
        </w:rPr>
        <w:t xml:space="preserve">96,3 </w:t>
      </w:r>
      <w:r w:rsidR="00DC733E" w:rsidRPr="005B0F02">
        <w:rPr>
          <w:rStyle w:val="fontstyle310"/>
          <w:i w:val="0"/>
        </w:rPr>
        <w:t>сл. на 1000 населения;</w:t>
      </w:r>
      <w:proofErr w:type="gramEnd"/>
      <w:r w:rsidR="00DC733E" w:rsidRPr="005B0F02">
        <w:rPr>
          <w:rStyle w:val="fontstyle310"/>
          <w:i w:val="0"/>
        </w:rPr>
        <w:t xml:space="preserve"> болезни глаза  и его придаточного аппарата составили </w:t>
      </w:r>
      <w:r w:rsidR="00DC733E">
        <w:rPr>
          <w:rStyle w:val="fontstyle310"/>
          <w:i w:val="0"/>
        </w:rPr>
        <w:t>72</w:t>
      </w:r>
      <w:r w:rsidR="00DC733E" w:rsidRPr="005B0F02">
        <w:rPr>
          <w:rStyle w:val="fontstyle310"/>
          <w:i w:val="0"/>
        </w:rPr>
        <w:t>,</w:t>
      </w:r>
      <w:r w:rsidR="00DC733E">
        <w:rPr>
          <w:rStyle w:val="fontstyle310"/>
          <w:i w:val="0"/>
        </w:rPr>
        <w:t>4</w:t>
      </w:r>
      <w:r w:rsidR="00DC733E" w:rsidRPr="005B0F02">
        <w:rPr>
          <w:rStyle w:val="fontstyle310"/>
          <w:i w:val="0"/>
        </w:rPr>
        <w:t xml:space="preserve"> сл. на 1000 населения;</w:t>
      </w:r>
      <w:r w:rsidR="00DC733E">
        <w:rPr>
          <w:rStyle w:val="fontstyle310"/>
          <w:i w:val="0"/>
        </w:rPr>
        <w:t xml:space="preserve"> травмы и отравления 55,7сл. на 1000 населения; инфекционные заболевания 46,27</w:t>
      </w:r>
      <w:r w:rsidR="00DC733E" w:rsidRPr="005B0F02">
        <w:rPr>
          <w:rStyle w:val="fontstyle310"/>
          <w:i w:val="0"/>
        </w:rPr>
        <w:t xml:space="preserve"> на 1000 населения; болезни </w:t>
      </w:r>
      <w:r w:rsidR="00DC733E">
        <w:rPr>
          <w:rStyle w:val="fontstyle310"/>
          <w:i w:val="0"/>
        </w:rPr>
        <w:t>мочеполовой 44,9 на 1000</w:t>
      </w:r>
      <w:r w:rsidR="00DC733E" w:rsidRPr="005B0F02">
        <w:rPr>
          <w:rStyle w:val="fontstyle310"/>
          <w:i w:val="0"/>
        </w:rPr>
        <w:t>.</w:t>
      </w:r>
    </w:p>
    <w:p w:rsidR="00DC733E" w:rsidRPr="000A2042" w:rsidRDefault="00DC733E" w:rsidP="00747EAF">
      <w:pPr>
        <w:spacing w:after="0" w:line="240" w:lineRule="auto"/>
        <w:jc w:val="both"/>
        <w:rPr>
          <w:rStyle w:val="fontstyle310"/>
          <w:i w:val="0"/>
        </w:rPr>
      </w:pPr>
      <w:r w:rsidRPr="000A2042">
        <w:rPr>
          <w:rStyle w:val="fontstyle310"/>
          <w:b/>
          <w:i w:val="0"/>
        </w:rPr>
        <w:t xml:space="preserve">             Второе </w:t>
      </w:r>
      <w:r w:rsidRPr="000A2042">
        <w:rPr>
          <w:rStyle w:val="fontstyle210"/>
        </w:rPr>
        <w:t xml:space="preserve">место </w:t>
      </w:r>
      <w:r w:rsidRPr="000A2042">
        <w:rPr>
          <w:rStyle w:val="fontstyle310"/>
          <w:i w:val="0"/>
        </w:rPr>
        <w:t xml:space="preserve">заняла </w:t>
      </w:r>
      <w:proofErr w:type="spellStart"/>
      <w:r>
        <w:rPr>
          <w:rStyle w:val="fontstyle310"/>
          <w:i w:val="0"/>
        </w:rPr>
        <w:t>Рубельская</w:t>
      </w:r>
      <w:proofErr w:type="spellEnd"/>
      <w:r w:rsidRPr="000A2042">
        <w:rPr>
          <w:rStyle w:val="fontstyle310"/>
          <w:i w:val="0"/>
        </w:rPr>
        <w:t xml:space="preserve"> АВОП </w:t>
      </w:r>
      <w:r>
        <w:rPr>
          <w:rStyle w:val="fontstyle310"/>
          <w:i w:val="0"/>
        </w:rPr>
        <w:t xml:space="preserve">721,2 сл на 1000 сл. населения </w:t>
      </w:r>
      <w:r w:rsidRPr="000A2042">
        <w:rPr>
          <w:rStyle w:val="fontstyle310"/>
          <w:i w:val="0"/>
        </w:rPr>
        <w:t>(</w:t>
      </w:r>
      <w:r>
        <w:rPr>
          <w:rStyle w:val="fontstyle310"/>
          <w:i w:val="0"/>
        </w:rPr>
        <w:t xml:space="preserve">за 2023 год показатель </w:t>
      </w:r>
      <w:r w:rsidRPr="000A2042">
        <w:rPr>
          <w:rStyle w:val="fontstyle310"/>
          <w:i w:val="0"/>
        </w:rPr>
        <w:t xml:space="preserve">567,6 сл. на1000 населения). </w:t>
      </w:r>
      <w:proofErr w:type="gramStart"/>
      <w:r w:rsidRPr="000A2042">
        <w:rPr>
          <w:rStyle w:val="fontstyle310"/>
          <w:i w:val="0"/>
        </w:rPr>
        <w:t xml:space="preserve">По ряду классов патологий лидируют - болезни органов дыхания   показатель заболеваемости составил </w:t>
      </w:r>
      <w:r>
        <w:rPr>
          <w:rStyle w:val="fontstyle310"/>
          <w:i w:val="0"/>
        </w:rPr>
        <w:t>401,2</w:t>
      </w:r>
      <w:r w:rsidRPr="000A2042">
        <w:rPr>
          <w:rStyle w:val="fontstyle310"/>
          <w:i w:val="0"/>
        </w:rPr>
        <w:t xml:space="preserve"> сл. на 1000 населения;</w:t>
      </w:r>
      <w:r>
        <w:rPr>
          <w:rStyle w:val="fontstyle310"/>
          <w:i w:val="0"/>
        </w:rPr>
        <w:t xml:space="preserve"> инфекционные заболевания 99,2 на 1000 населения;</w:t>
      </w:r>
      <w:r w:rsidR="00180531">
        <w:rPr>
          <w:rStyle w:val="fontstyle310"/>
          <w:i w:val="0"/>
        </w:rPr>
        <w:t xml:space="preserve"> </w:t>
      </w:r>
      <w:r>
        <w:rPr>
          <w:rStyle w:val="fontstyle310"/>
          <w:i w:val="0"/>
        </w:rPr>
        <w:t>болезни мочеполовой системы 260,1</w:t>
      </w:r>
      <w:r w:rsidRPr="000A2042">
        <w:rPr>
          <w:rStyle w:val="fontstyle310"/>
          <w:i w:val="0"/>
        </w:rPr>
        <w:t xml:space="preserve">сл. на 1000 населения; болезни костно-мышечной системы </w:t>
      </w:r>
      <w:r>
        <w:rPr>
          <w:rStyle w:val="fontstyle310"/>
          <w:i w:val="0"/>
        </w:rPr>
        <w:t>66</w:t>
      </w:r>
      <w:r w:rsidRPr="000A2042">
        <w:rPr>
          <w:rStyle w:val="fontstyle310"/>
          <w:i w:val="0"/>
        </w:rPr>
        <w:t>,</w:t>
      </w:r>
      <w:r>
        <w:rPr>
          <w:rStyle w:val="fontstyle310"/>
          <w:i w:val="0"/>
        </w:rPr>
        <w:t>4</w:t>
      </w:r>
      <w:r w:rsidRPr="000A2042">
        <w:rPr>
          <w:rStyle w:val="fontstyle310"/>
          <w:i w:val="0"/>
        </w:rPr>
        <w:t xml:space="preserve"> составили на 1000 населения; </w:t>
      </w:r>
      <w:r>
        <w:rPr>
          <w:rStyle w:val="fontstyle310"/>
          <w:i w:val="0"/>
        </w:rPr>
        <w:t xml:space="preserve">травмы и отравления 48,42 составили на 1000 населения; </w:t>
      </w:r>
      <w:r w:rsidRPr="000A2042">
        <w:rPr>
          <w:rStyle w:val="fontstyle310"/>
          <w:i w:val="0"/>
        </w:rPr>
        <w:t xml:space="preserve">болезни </w:t>
      </w:r>
      <w:r>
        <w:rPr>
          <w:rStyle w:val="fontstyle310"/>
          <w:i w:val="0"/>
        </w:rPr>
        <w:t xml:space="preserve">системы </w:t>
      </w:r>
      <w:r w:rsidRPr="000A2042">
        <w:rPr>
          <w:rStyle w:val="fontstyle310"/>
          <w:i w:val="0"/>
        </w:rPr>
        <w:t xml:space="preserve">кровообращения составили </w:t>
      </w:r>
      <w:r>
        <w:rPr>
          <w:rStyle w:val="fontstyle310"/>
          <w:i w:val="0"/>
        </w:rPr>
        <w:t>32</w:t>
      </w:r>
      <w:r w:rsidRPr="000A2042">
        <w:rPr>
          <w:rStyle w:val="fontstyle310"/>
          <w:i w:val="0"/>
        </w:rPr>
        <w:t>,</w:t>
      </w:r>
      <w:r>
        <w:rPr>
          <w:rStyle w:val="fontstyle310"/>
          <w:i w:val="0"/>
        </w:rPr>
        <w:t>1</w:t>
      </w:r>
      <w:r w:rsidRPr="000A2042">
        <w:rPr>
          <w:rStyle w:val="fontstyle310"/>
          <w:i w:val="0"/>
        </w:rPr>
        <w:t xml:space="preserve"> сл. на 1000 населения</w:t>
      </w:r>
      <w:r>
        <w:rPr>
          <w:rStyle w:val="fontstyle310"/>
          <w:i w:val="0"/>
        </w:rPr>
        <w:t>.</w:t>
      </w:r>
      <w:proofErr w:type="gramEnd"/>
    </w:p>
    <w:p w:rsidR="00DC733E" w:rsidRPr="000A2042" w:rsidRDefault="00DC733E" w:rsidP="00FB70A1">
      <w:pPr>
        <w:spacing w:after="0" w:line="240" w:lineRule="auto"/>
        <w:jc w:val="both"/>
        <w:rPr>
          <w:rStyle w:val="fontstyle310"/>
          <w:i w:val="0"/>
        </w:rPr>
      </w:pPr>
      <w:r w:rsidRPr="000A2042">
        <w:rPr>
          <w:rStyle w:val="fontstyle210"/>
        </w:rPr>
        <w:t xml:space="preserve">             Третье место </w:t>
      </w:r>
      <w:r w:rsidRPr="000A2042">
        <w:rPr>
          <w:rStyle w:val="fontstyle310"/>
          <w:i w:val="0"/>
        </w:rPr>
        <w:t xml:space="preserve">занимает </w:t>
      </w:r>
      <w:r>
        <w:rPr>
          <w:rStyle w:val="fontstyle310"/>
          <w:i w:val="0"/>
        </w:rPr>
        <w:t>Ольшанская</w:t>
      </w:r>
      <w:r w:rsidRPr="000A2042">
        <w:rPr>
          <w:rStyle w:val="fontstyle310"/>
          <w:i w:val="0"/>
        </w:rPr>
        <w:t xml:space="preserve"> АВОП (</w:t>
      </w:r>
      <w:r>
        <w:rPr>
          <w:rStyle w:val="fontstyle310"/>
          <w:i w:val="0"/>
        </w:rPr>
        <w:t>524</w:t>
      </w:r>
      <w:r w:rsidRPr="000A2042">
        <w:rPr>
          <w:rStyle w:val="fontstyle310"/>
          <w:i w:val="0"/>
        </w:rPr>
        <w:t>,</w:t>
      </w:r>
      <w:r>
        <w:rPr>
          <w:rStyle w:val="fontstyle310"/>
          <w:i w:val="0"/>
        </w:rPr>
        <w:t>5</w:t>
      </w:r>
      <w:r w:rsidRPr="000A2042">
        <w:rPr>
          <w:rStyle w:val="fontstyle310"/>
          <w:i w:val="0"/>
        </w:rPr>
        <w:t xml:space="preserve"> сл. на1000 населения). </w:t>
      </w:r>
      <w:proofErr w:type="gramStart"/>
      <w:r w:rsidRPr="000A2042">
        <w:rPr>
          <w:rStyle w:val="fontstyle310"/>
          <w:i w:val="0"/>
        </w:rPr>
        <w:t xml:space="preserve">По ряду классов патологий лидируют -  болезни органов дыхания   показатель заболеваемости составил </w:t>
      </w:r>
      <w:r>
        <w:rPr>
          <w:rStyle w:val="fontstyle310"/>
          <w:i w:val="0"/>
        </w:rPr>
        <w:t>413</w:t>
      </w:r>
      <w:r w:rsidRPr="000A2042">
        <w:rPr>
          <w:rStyle w:val="fontstyle310"/>
          <w:i w:val="0"/>
        </w:rPr>
        <w:t>,</w:t>
      </w:r>
      <w:r>
        <w:rPr>
          <w:rStyle w:val="fontstyle310"/>
          <w:i w:val="0"/>
        </w:rPr>
        <w:t>6</w:t>
      </w:r>
      <w:r w:rsidRPr="000A2042">
        <w:rPr>
          <w:rStyle w:val="fontstyle310"/>
          <w:i w:val="0"/>
        </w:rPr>
        <w:t xml:space="preserve"> сл. на 1000 </w:t>
      </w:r>
      <w:proofErr w:type="spellStart"/>
      <w:r w:rsidRPr="000A2042">
        <w:rPr>
          <w:rStyle w:val="fontstyle310"/>
          <w:i w:val="0"/>
        </w:rPr>
        <w:t>насе</w:t>
      </w:r>
      <w:r>
        <w:rPr>
          <w:rStyle w:val="fontstyle310"/>
          <w:i w:val="0"/>
        </w:rPr>
        <w:t>-</w:t>
      </w:r>
      <w:r w:rsidRPr="000A2042">
        <w:rPr>
          <w:rStyle w:val="fontstyle310"/>
          <w:i w:val="0"/>
        </w:rPr>
        <w:t>ления</w:t>
      </w:r>
      <w:proofErr w:type="spellEnd"/>
      <w:r w:rsidRPr="000A2042">
        <w:rPr>
          <w:rStyle w:val="fontstyle310"/>
          <w:i w:val="0"/>
        </w:rPr>
        <w:t xml:space="preserve">;  болезни </w:t>
      </w:r>
      <w:r>
        <w:rPr>
          <w:rStyle w:val="fontstyle310"/>
          <w:i w:val="0"/>
        </w:rPr>
        <w:t>глаза и придаточного аппарата</w:t>
      </w:r>
      <w:r w:rsidR="00180531">
        <w:rPr>
          <w:rStyle w:val="fontstyle310"/>
          <w:i w:val="0"/>
        </w:rPr>
        <w:t xml:space="preserve"> </w:t>
      </w:r>
      <w:r>
        <w:rPr>
          <w:rStyle w:val="fontstyle310"/>
          <w:i w:val="0"/>
        </w:rPr>
        <w:t>68</w:t>
      </w:r>
      <w:r w:rsidRPr="000A2042">
        <w:rPr>
          <w:rStyle w:val="fontstyle310"/>
          <w:i w:val="0"/>
        </w:rPr>
        <w:t>,</w:t>
      </w:r>
      <w:r>
        <w:rPr>
          <w:rStyle w:val="fontstyle310"/>
          <w:i w:val="0"/>
        </w:rPr>
        <w:t>9</w:t>
      </w:r>
      <w:r w:rsidRPr="000A2042">
        <w:rPr>
          <w:rStyle w:val="fontstyle310"/>
          <w:i w:val="0"/>
        </w:rPr>
        <w:t xml:space="preserve">сл. на 1000 населения; </w:t>
      </w:r>
      <w:r>
        <w:rPr>
          <w:rStyle w:val="fontstyle310"/>
          <w:i w:val="0"/>
        </w:rPr>
        <w:t>болезни системы кровообращения 44,7</w:t>
      </w:r>
      <w:r w:rsidRPr="000A2042">
        <w:rPr>
          <w:rStyle w:val="fontstyle310"/>
          <w:i w:val="0"/>
        </w:rPr>
        <w:t xml:space="preserve"> сл. на 1000 населения; болезни </w:t>
      </w:r>
      <w:r>
        <w:rPr>
          <w:rStyle w:val="fontstyle310"/>
          <w:i w:val="0"/>
        </w:rPr>
        <w:t>уха и сосцевидного отростка 40</w:t>
      </w:r>
      <w:r w:rsidRPr="000A2042">
        <w:rPr>
          <w:rStyle w:val="fontstyle310"/>
          <w:i w:val="0"/>
        </w:rPr>
        <w:t>,0 сл. на 1000</w:t>
      </w:r>
      <w:r>
        <w:rPr>
          <w:rStyle w:val="fontstyle310"/>
          <w:i w:val="0"/>
        </w:rPr>
        <w:t>; травмы и отравления показатель составил 30,3 сл. на 1000 населения;</w:t>
      </w:r>
      <w:proofErr w:type="gramEnd"/>
      <w:r>
        <w:rPr>
          <w:rStyle w:val="fontstyle310"/>
          <w:i w:val="0"/>
        </w:rPr>
        <w:t xml:space="preserve"> инфекционные заболевания  показатель составил 26,8 сл. на 1000 населения.</w:t>
      </w:r>
    </w:p>
    <w:p w:rsidR="00DC733E" w:rsidRPr="00963011" w:rsidRDefault="00DC733E" w:rsidP="000446B7">
      <w:pPr>
        <w:spacing w:after="0" w:line="240" w:lineRule="auto"/>
        <w:jc w:val="both"/>
        <w:rPr>
          <w:rStyle w:val="fontstyle310"/>
          <w:i w:val="0"/>
        </w:rPr>
      </w:pPr>
      <w:r w:rsidRPr="000A2042">
        <w:rPr>
          <w:rStyle w:val="fontstyle210"/>
        </w:rPr>
        <w:t xml:space="preserve">           Четвертое место </w:t>
      </w:r>
      <w:r w:rsidRPr="000A2042">
        <w:rPr>
          <w:rStyle w:val="fontstyle310"/>
          <w:i w:val="0"/>
        </w:rPr>
        <w:t xml:space="preserve">занимает </w:t>
      </w:r>
      <w:proofErr w:type="spellStart"/>
      <w:r w:rsidRPr="000A2042">
        <w:rPr>
          <w:rStyle w:val="fontstyle310"/>
          <w:i w:val="0"/>
        </w:rPr>
        <w:t>Речицкая</w:t>
      </w:r>
      <w:proofErr w:type="spellEnd"/>
      <w:r w:rsidRPr="000A2042">
        <w:rPr>
          <w:rStyle w:val="fontstyle310"/>
          <w:i w:val="0"/>
        </w:rPr>
        <w:t xml:space="preserve"> АВОП (5</w:t>
      </w:r>
      <w:r>
        <w:rPr>
          <w:rStyle w:val="fontstyle310"/>
          <w:i w:val="0"/>
        </w:rPr>
        <w:t>16</w:t>
      </w:r>
      <w:r w:rsidRPr="000A2042">
        <w:rPr>
          <w:rStyle w:val="fontstyle310"/>
          <w:i w:val="0"/>
        </w:rPr>
        <w:t>,</w:t>
      </w:r>
      <w:r>
        <w:rPr>
          <w:rStyle w:val="fontstyle310"/>
          <w:i w:val="0"/>
        </w:rPr>
        <w:t>3</w:t>
      </w:r>
      <w:r w:rsidRPr="000A2042">
        <w:rPr>
          <w:rStyle w:val="fontstyle310"/>
          <w:i w:val="0"/>
        </w:rPr>
        <w:t xml:space="preserve"> сл. на1000 </w:t>
      </w:r>
      <w:r w:rsidRPr="00963011">
        <w:rPr>
          <w:rStyle w:val="fontstyle310"/>
          <w:i w:val="0"/>
        </w:rPr>
        <w:t xml:space="preserve">населения). По ряду классов патологий лидируют -  болезни органов дыхания </w:t>
      </w:r>
      <w:r>
        <w:rPr>
          <w:rStyle w:val="fontstyle310"/>
          <w:i w:val="0"/>
        </w:rPr>
        <w:t>-</w:t>
      </w:r>
      <w:r w:rsidRPr="00963011">
        <w:rPr>
          <w:rStyle w:val="fontstyle310"/>
          <w:i w:val="0"/>
        </w:rPr>
        <w:t xml:space="preserve">  показатель заболеваемости составил 3</w:t>
      </w:r>
      <w:r>
        <w:rPr>
          <w:rStyle w:val="fontstyle310"/>
          <w:i w:val="0"/>
        </w:rPr>
        <w:t>33</w:t>
      </w:r>
      <w:r w:rsidRPr="00963011">
        <w:rPr>
          <w:rStyle w:val="fontstyle310"/>
          <w:i w:val="0"/>
        </w:rPr>
        <w:t>,</w:t>
      </w:r>
      <w:r>
        <w:rPr>
          <w:rStyle w:val="fontstyle310"/>
          <w:i w:val="0"/>
        </w:rPr>
        <w:t>1</w:t>
      </w:r>
      <w:r w:rsidRPr="00963011">
        <w:rPr>
          <w:rStyle w:val="fontstyle310"/>
          <w:i w:val="0"/>
        </w:rPr>
        <w:t xml:space="preserve"> сл. на 1000 населения; болезни костно-мышечной системы 51,1 составили на 1000 населения</w:t>
      </w:r>
      <w:r>
        <w:rPr>
          <w:rStyle w:val="fontstyle310"/>
          <w:i w:val="0"/>
        </w:rPr>
        <w:t xml:space="preserve">; </w:t>
      </w:r>
      <w:r w:rsidRPr="00963011">
        <w:rPr>
          <w:rStyle w:val="fontstyle310"/>
          <w:i w:val="0"/>
        </w:rPr>
        <w:t xml:space="preserve">травмы и отравления составили </w:t>
      </w:r>
      <w:r>
        <w:rPr>
          <w:rStyle w:val="fontstyle310"/>
          <w:i w:val="0"/>
        </w:rPr>
        <w:t>33</w:t>
      </w:r>
      <w:r w:rsidRPr="00963011">
        <w:rPr>
          <w:rStyle w:val="fontstyle310"/>
          <w:i w:val="0"/>
        </w:rPr>
        <w:t>,</w:t>
      </w:r>
      <w:r>
        <w:rPr>
          <w:rStyle w:val="fontstyle310"/>
          <w:i w:val="0"/>
        </w:rPr>
        <w:t>2</w:t>
      </w:r>
      <w:r w:rsidRPr="00963011">
        <w:rPr>
          <w:rStyle w:val="fontstyle310"/>
          <w:i w:val="0"/>
        </w:rPr>
        <w:t xml:space="preserve">3 сл. на 1000 населения; болезни кровообращения составили </w:t>
      </w:r>
      <w:r>
        <w:rPr>
          <w:rStyle w:val="fontstyle310"/>
          <w:i w:val="0"/>
        </w:rPr>
        <w:t>20</w:t>
      </w:r>
      <w:r w:rsidRPr="00963011">
        <w:rPr>
          <w:rStyle w:val="fontstyle310"/>
          <w:i w:val="0"/>
        </w:rPr>
        <w:t>,</w:t>
      </w:r>
      <w:r>
        <w:rPr>
          <w:rStyle w:val="fontstyle310"/>
          <w:i w:val="0"/>
        </w:rPr>
        <w:t>9</w:t>
      </w:r>
      <w:r w:rsidRPr="00963011">
        <w:rPr>
          <w:rStyle w:val="fontstyle310"/>
          <w:i w:val="0"/>
        </w:rPr>
        <w:t xml:space="preserve"> сл. на 1000 населения;</w:t>
      </w:r>
      <w:r>
        <w:rPr>
          <w:rStyle w:val="fontstyle310"/>
          <w:i w:val="0"/>
        </w:rPr>
        <w:t xml:space="preserve">  болезни глаза и придаточного аппарата 15,0 сл. на 1000 населения.</w:t>
      </w:r>
    </w:p>
    <w:p w:rsidR="00DC733E" w:rsidRPr="00716F3C" w:rsidRDefault="00DC733E" w:rsidP="00BF5B1E">
      <w:pPr>
        <w:spacing w:after="0" w:line="240" w:lineRule="auto"/>
        <w:jc w:val="both"/>
        <w:rPr>
          <w:b/>
          <w:i/>
          <w:snapToGrid w:val="0"/>
          <w:color w:val="00111E"/>
          <w:szCs w:val="28"/>
        </w:rPr>
      </w:pPr>
      <w:r w:rsidRPr="00963011">
        <w:rPr>
          <w:rStyle w:val="fontstyle310"/>
          <w:b/>
          <w:i w:val="0"/>
        </w:rPr>
        <w:t xml:space="preserve">            Пятое </w:t>
      </w:r>
      <w:r w:rsidRPr="00963011">
        <w:rPr>
          <w:rStyle w:val="fontstyle210"/>
        </w:rPr>
        <w:t xml:space="preserve">место </w:t>
      </w:r>
      <w:r w:rsidRPr="00963011">
        <w:rPr>
          <w:rStyle w:val="fontstyle310"/>
          <w:i w:val="0"/>
        </w:rPr>
        <w:t xml:space="preserve">занимает </w:t>
      </w:r>
      <w:proofErr w:type="spellStart"/>
      <w:r w:rsidRPr="00963011">
        <w:rPr>
          <w:rStyle w:val="fontstyle310"/>
          <w:i w:val="0"/>
        </w:rPr>
        <w:t>Рубельская</w:t>
      </w:r>
      <w:proofErr w:type="spellEnd"/>
      <w:r w:rsidRPr="00963011">
        <w:rPr>
          <w:rStyle w:val="fontstyle310"/>
          <w:i w:val="0"/>
        </w:rPr>
        <w:t xml:space="preserve"> АВОП (567,6 сл. на1000 населения). По ряду классов патологий лидируют - болезни органов дыхания   показатель заболеваемости составил 378,4 сл. на 1000 </w:t>
      </w:r>
      <w:proofErr w:type="spellStart"/>
      <w:r w:rsidRPr="00963011">
        <w:rPr>
          <w:rStyle w:val="fontstyle310"/>
          <w:i w:val="0"/>
        </w:rPr>
        <w:t>насе</w:t>
      </w:r>
      <w:r w:rsidR="00BF5B1E">
        <w:rPr>
          <w:rStyle w:val="fontstyle310"/>
          <w:i w:val="0"/>
        </w:rPr>
        <w:t>-</w:t>
      </w:r>
      <w:r w:rsidRPr="00963011">
        <w:rPr>
          <w:rStyle w:val="fontstyle310"/>
          <w:i w:val="0"/>
        </w:rPr>
        <w:t>ления</w:t>
      </w:r>
      <w:proofErr w:type="spellEnd"/>
      <w:r w:rsidRPr="00963011">
        <w:rPr>
          <w:rStyle w:val="fontstyle310"/>
          <w:i w:val="0"/>
        </w:rPr>
        <w:t>; травмы и отравления составили 131,3 сл. на 1000 населения; болезни костно-мышечной системы 51,1 составили на 1000 населения; болезни кровообращения составили 19,4 сл. на 1000 населения; инфекционные и паразитарные заболевания 15,5 на 1000 населения</w:t>
      </w:r>
      <w:r w:rsidRPr="000A2042">
        <w:rPr>
          <w:rStyle w:val="fontstyle310"/>
          <w:i w:val="0"/>
        </w:rPr>
        <w:t>.</w:t>
      </w:r>
    </w:p>
    <w:p w:rsidR="008114BE" w:rsidRDefault="008114BE" w:rsidP="000446B7">
      <w:pPr>
        <w:tabs>
          <w:tab w:val="left" w:pos="142"/>
          <w:tab w:val="left" w:pos="284"/>
        </w:tabs>
        <w:spacing w:after="0" w:line="240" w:lineRule="auto"/>
        <w:jc w:val="both"/>
        <w:rPr>
          <w:b/>
          <w:szCs w:val="28"/>
        </w:rPr>
      </w:pPr>
    </w:p>
    <w:p w:rsidR="00756F40" w:rsidRPr="000A2042" w:rsidRDefault="00180531" w:rsidP="000446B7">
      <w:pPr>
        <w:tabs>
          <w:tab w:val="left" w:pos="142"/>
          <w:tab w:val="left" w:pos="284"/>
        </w:tabs>
        <w:spacing w:after="0" w:line="240" w:lineRule="auto"/>
        <w:jc w:val="both"/>
        <w:rPr>
          <w:sz w:val="30"/>
          <w:szCs w:val="30"/>
        </w:rPr>
      </w:pPr>
      <w:r>
        <w:rPr>
          <w:b/>
          <w:sz w:val="30"/>
          <w:szCs w:val="30"/>
        </w:rPr>
        <w:tab/>
      </w:r>
      <w:r>
        <w:rPr>
          <w:b/>
          <w:sz w:val="30"/>
          <w:szCs w:val="30"/>
        </w:rPr>
        <w:tab/>
      </w:r>
      <w:r>
        <w:rPr>
          <w:b/>
          <w:sz w:val="30"/>
          <w:szCs w:val="30"/>
        </w:rPr>
        <w:tab/>
      </w:r>
      <w:proofErr w:type="spellStart"/>
      <w:r w:rsidR="00756F40" w:rsidRPr="000A2042">
        <w:rPr>
          <w:b/>
          <w:sz w:val="30"/>
          <w:szCs w:val="30"/>
        </w:rPr>
        <w:t>Инвалидизация</w:t>
      </w:r>
      <w:proofErr w:type="spellEnd"/>
      <w:r w:rsidR="00756F40" w:rsidRPr="000A2042">
        <w:rPr>
          <w:sz w:val="30"/>
          <w:szCs w:val="30"/>
        </w:rPr>
        <w:t xml:space="preserve"> является следствием качества оказываемой медицинской помощи, отражением показателей здоровья населения. </w:t>
      </w:r>
    </w:p>
    <w:p w:rsidR="00756F40" w:rsidRPr="000A2042" w:rsidRDefault="00756F40" w:rsidP="000446B7">
      <w:pPr>
        <w:shd w:val="clear" w:color="auto" w:fill="FFFFFF"/>
        <w:spacing w:after="0" w:line="240" w:lineRule="auto"/>
        <w:ind w:firstLine="709"/>
        <w:jc w:val="both"/>
        <w:rPr>
          <w:sz w:val="30"/>
          <w:szCs w:val="30"/>
        </w:rPr>
      </w:pPr>
      <w:r w:rsidRPr="00C12995">
        <w:rPr>
          <w:sz w:val="30"/>
          <w:szCs w:val="30"/>
        </w:rPr>
        <w:t xml:space="preserve">По данным главного управления по здравоохранению Брестской области показатель тяжести </w:t>
      </w:r>
      <w:r w:rsidR="003963D2" w:rsidRPr="00C12995">
        <w:rPr>
          <w:sz w:val="30"/>
          <w:szCs w:val="30"/>
        </w:rPr>
        <w:t>общего</w:t>
      </w:r>
      <w:r w:rsidRPr="00C12995">
        <w:rPr>
          <w:sz w:val="30"/>
          <w:szCs w:val="30"/>
        </w:rPr>
        <w:t xml:space="preserve"> выхода на инвалидность лиц трудоспособного возраста  </w:t>
      </w:r>
      <w:r w:rsidR="003963D2" w:rsidRPr="00C12995">
        <w:rPr>
          <w:sz w:val="30"/>
          <w:szCs w:val="30"/>
        </w:rPr>
        <w:t>ниже</w:t>
      </w:r>
      <w:r w:rsidRPr="00C12995">
        <w:rPr>
          <w:sz w:val="30"/>
          <w:szCs w:val="30"/>
        </w:rPr>
        <w:t xml:space="preserve"> прошлого</w:t>
      </w:r>
      <w:r w:rsidR="003963D2" w:rsidRPr="00C12995">
        <w:rPr>
          <w:sz w:val="30"/>
          <w:szCs w:val="30"/>
        </w:rPr>
        <w:t xml:space="preserve"> года</w:t>
      </w:r>
      <w:r w:rsidRPr="00C12995">
        <w:rPr>
          <w:sz w:val="30"/>
          <w:szCs w:val="30"/>
        </w:rPr>
        <w:t xml:space="preserve"> (</w:t>
      </w:r>
      <w:r w:rsidR="00C12995" w:rsidRPr="00C12995">
        <w:rPr>
          <w:sz w:val="30"/>
          <w:szCs w:val="30"/>
        </w:rPr>
        <w:t>39,82</w:t>
      </w:r>
      <w:r w:rsidR="002E1565" w:rsidRPr="00C12995">
        <w:rPr>
          <w:sz w:val="30"/>
          <w:szCs w:val="30"/>
        </w:rPr>
        <w:t>/10000) и составляет 3</w:t>
      </w:r>
      <w:r w:rsidR="00C12995" w:rsidRPr="00C12995">
        <w:rPr>
          <w:sz w:val="30"/>
          <w:szCs w:val="30"/>
        </w:rPr>
        <w:t>6</w:t>
      </w:r>
      <w:r w:rsidR="002E1565" w:rsidRPr="00C12995">
        <w:rPr>
          <w:sz w:val="30"/>
          <w:szCs w:val="30"/>
        </w:rPr>
        <w:t>,</w:t>
      </w:r>
      <w:r w:rsidR="00C12995" w:rsidRPr="00C12995">
        <w:rPr>
          <w:sz w:val="30"/>
          <w:szCs w:val="30"/>
        </w:rPr>
        <w:t>93</w:t>
      </w:r>
      <w:r w:rsidR="002E1565" w:rsidRPr="00C12995">
        <w:rPr>
          <w:sz w:val="30"/>
          <w:szCs w:val="30"/>
        </w:rPr>
        <w:t>/10000</w:t>
      </w:r>
      <w:r w:rsidRPr="00C12995">
        <w:rPr>
          <w:sz w:val="30"/>
          <w:szCs w:val="30"/>
        </w:rPr>
        <w:t xml:space="preserve"> и </w:t>
      </w:r>
      <w:r w:rsidR="003963D2" w:rsidRPr="00C12995">
        <w:rPr>
          <w:sz w:val="30"/>
          <w:szCs w:val="30"/>
        </w:rPr>
        <w:t xml:space="preserve">ниже </w:t>
      </w:r>
      <w:proofErr w:type="spellStart"/>
      <w:r w:rsidRPr="00C12995">
        <w:rPr>
          <w:sz w:val="30"/>
          <w:szCs w:val="30"/>
        </w:rPr>
        <w:t>среднеобластного</w:t>
      </w:r>
      <w:proofErr w:type="spellEnd"/>
      <w:r w:rsidRPr="00C12995">
        <w:rPr>
          <w:sz w:val="30"/>
          <w:szCs w:val="30"/>
        </w:rPr>
        <w:t xml:space="preserve"> показателя (</w:t>
      </w:r>
      <w:r w:rsidR="00C12995" w:rsidRPr="00C12995">
        <w:rPr>
          <w:sz w:val="30"/>
          <w:szCs w:val="30"/>
        </w:rPr>
        <w:t>39,88</w:t>
      </w:r>
      <w:r w:rsidR="00842D70" w:rsidRPr="00C12995">
        <w:rPr>
          <w:rStyle w:val="13"/>
        </w:rPr>
        <w:t xml:space="preserve"> на 10000</w:t>
      </w:r>
      <w:r w:rsidRPr="00C12995">
        <w:rPr>
          <w:sz w:val="30"/>
          <w:szCs w:val="30"/>
        </w:rPr>
        <w:t>)</w:t>
      </w:r>
      <w:r w:rsidR="003910C8" w:rsidRPr="00C12995">
        <w:rPr>
          <w:sz w:val="30"/>
          <w:szCs w:val="30"/>
        </w:rPr>
        <w:t xml:space="preserve"> в </w:t>
      </w:r>
      <w:r w:rsidR="00842D70" w:rsidRPr="00C12995">
        <w:rPr>
          <w:sz w:val="30"/>
          <w:szCs w:val="30"/>
        </w:rPr>
        <w:t>1,</w:t>
      </w:r>
      <w:r w:rsidR="00C12995" w:rsidRPr="00C12995">
        <w:rPr>
          <w:sz w:val="30"/>
          <w:szCs w:val="30"/>
        </w:rPr>
        <w:t>0</w:t>
      </w:r>
      <w:r w:rsidR="003910C8" w:rsidRPr="00C12995">
        <w:rPr>
          <w:sz w:val="30"/>
          <w:szCs w:val="30"/>
        </w:rPr>
        <w:t xml:space="preserve"> раз</w:t>
      </w:r>
      <w:r w:rsidR="00C12995" w:rsidRPr="00C12995">
        <w:rPr>
          <w:sz w:val="30"/>
          <w:szCs w:val="30"/>
        </w:rPr>
        <w:t>а</w:t>
      </w:r>
      <w:r w:rsidRPr="00C12995">
        <w:rPr>
          <w:sz w:val="30"/>
          <w:szCs w:val="30"/>
        </w:rPr>
        <w:t>.</w:t>
      </w:r>
    </w:p>
    <w:p w:rsidR="00756F40" w:rsidRPr="000A2042" w:rsidRDefault="00756F40" w:rsidP="00747EAF">
      <w:pPr>
        <w:spacing w:line="240" w:lineRule="auto"/>
        <w:ind w:firstLine="709"/>
        <w:jc w:val="both"/>
        <w:rPr>
          <w:rStyle w:val="13"/>
        </w:rPr>
      </w:pPr>
      <w:proofErr w:type="gramStart"/>
      <w:r w:rsidRPr="000A2042">
        <w:rPr>
          <w:sz w:val="30"/>
          <w:szCs w:val="30"/>
        </w:rPr>
        <w:t>В 202</w:t>
      </w:r>
      <w:r w:rsidR="000D76B4">
        <w:rPr>
          <w:sz w:val="30"/>
          <w:szCs w:val="30"/>
        </w:rPr>
        <w:t>4</w:t>
      </w:r>
      <w:r w:rsidR="00180531">
        <w:rPr>
          <w:sz w:val="30"/>
          <w:szCs w:val="30"/>
        </w:rPr>
        <w:t xml:space="preserve"> </w:t>
      </w:r>
      <w:r w:rsidRPr="000A2042">
        <w:rPr>
          <w:sz w:val="30"/>
          <w:szCs w:val="30"/>
        </w:rPr>
        <w:t xml:space="preserve">году в </w:t>
      </w:r>
      <w:proofErr w:type="spellStart"/>
      <w:r w:rsidRPr="000A2042">
        <w:rPr>
          <w:sz w:val="30"/>
          <w:szCs w:val="30"/>
        </w:rPr>
        <w:t>Столинском</w:t>
      </w:r>
      <w:proofErr w:type="spellEnd"/>
      <w:r w:rsidRPr="000A2042">
        <w:rPr>
          <w:sz w:val="30"/>
          <w:szCs w:val="30"/>
        </w:rPr>
        <w:t xml:space="preserve"> районе впервые признаны инвалидами </w:t>
      </w:r>
      <w:r w:rsidR="000D76B4">
        <w:rPr>
          <w:sz w:val="30"/>
          <w:szCs w:val="30"/>
        </w:rPr>
        <w:t>296</w:t>
      </w:r>
      <w:r w:rsidR="006D3C2C" w:rsidRPr="000A2042">
        <w:rPr>
          <w:sz w:val="30"/>
          <w:szCs w:val="30"/>
        </w:rPr>
        <w:t xml:space="preserve"> человека</w:t>
      </w:r>
      <w:r w:rsidR="004D0E23" w:rsidRPr="000A2042">
        <w:rPr>
          <w:sz w:val="30"/>
          <w:szCs w:val="30"/>
        </w:rPr>
        <w:t xml:space="preserve"> (5</w:t>
      </w:r>
      <w:r w:rsidR="000D76B4">
        <w:rPr>
          <w:sz w:val="30"/>
          <w:szCs w:val="30"/>
        </w:rPr>
        <w:t>6</w:t>
      </w:r>
      <w:r w:rsidR="004D0E23" w:rsidRPr="000A2042">
        <w:rPr>
          <w:sz w:val="30"/>
          <w:szCs w:val="30"/>
        </w:rPr>
        <w:t>,</w:t>
      </w:r>
      <w:r w:rsidR="000D76B4">
        <w:rPr>
          <w:sz w:val="30"/>
          <w:szCs w:val="30"/>
        </w:rPr>
        <w:t>75</w:t>
      </w:r>
      <w:r w:rsidR="004D0E23" w:rsidRPr="000A2042">
        <w:rPr>
          <w:sz w:val="30"/>
          <w:szCs w:val="30"/>
        </w:rPr>
        <w:t xml:space="preserve"> на 10000)</w:t>
      </w:r>
      <w:r w:rsidRPr="000A2042">
        <w:rPr>
          <w:sz w:val="30"/>
          <w:szCs w:val="30"/>
        </w:rPr>
        <w:t xml:space="preserve">, из них в трудоспособном возрасте – </w:t>
      </w:r>
      <w:r w:rsidR="000D76B4">
        <w:rPr>
          <w:sz w:val="30"/>
          <w:szCs w:val="30"/>
        </w:rPr>
        <w:t>139</w:t>
      </w:r>
      <w:r w:rsidR="00201373" w:rsidRPr="000A2042">
        <w:rPr>
          <w:sz w:val="30"/>
          <w:szCs w:val="30"/>
        </w:rPr>
        <w:t xml:space="preserve"> человека</w:t>
      </w:r>
      <w:r w:rsidR="00037349" w:rsidRPr="000A2042">
        <w:rPr>
          <w:sz w:val="30"/>
          <w:szCs w:val="30"/>
        </w:rPr>
        <w:t xml:space="preserve"> (</w:t>
      </w:r>
      <w:r w:rsidR="000D76B4">
        <w:rPr>
          <w:sz w:val="30"/>
          <w:szCs w:val="30"/>
        </w:rPr>
        <w:t>36</w:t>
      </w:r>
      <w:r w:rsidR="004D0E23" w:rsidRPr="000A2042">
        <w:rPr>
          <w:sz w:val="30"/>
          <w:szCs w:val="30"/>
        </w:rPr>
        <w:t>,</w:t>
      </w:r>
      <w:r w:rsidR="000D76B4">
        <w:rPr>
          <w:sz w:val="30"/>
          <w:szCs w:val="30"/>
        </w:rPr>
        <w:t xml:space="preserve">93 </w:t>
      </w:r>
      <w:r w:rsidR="00842D70" w:rsidRPr="000A2042">
        <w:rPr>
          <w:rStyle w:val="13"/>
        </w:rPr>
        <w:t>на 10000</w:t>
      </w:r>
      <w:r w:rsidR="00037349" w:rsidRPr="000A2042">
        <w:rPr>
          <w:sz w:val="30"/>
          <w:szCs w:val="30"/>
        </w:rPr>
        <w:t>)</w:t>
      </w:r>
      <w:r w:rsidRPr="000A2042">
        <w:rPr>
          <w:sz w:val="30"/>
          <w:szCs w:val="30"/>
        </w:rPr>
        <w:t>.</w:t>
      </w:r>
      <w:proofErr w:type="gramEnd"/>
      <w:r w:rsidRPr="000A2042">
        <w:rPr>
          <w:rStyle w:val="13"/>
        </w:rPr>
        <w:t xml:space="preserve"> За период с 201</w:t>
      </w:r>
      <w:r w:rsidR="00D46173">
        <w:rPr>
          <w:rStyle w:val="13"/>
        </w:rPr>
        <w:t>5</w:t>
      </w:r>
      <w:r w:rsidRPr="000A2042">
        <w:rPr>
          <w:rStyle w:val="13"/>
        </w:rPr>
        <w:t xml:space="preserve"> года отмечается умеренная  тенденция к снижению показателя инвалидности среди трудоспособного населения </w:t>
      </w:r>
      <w:proofErr w:type="spellStart"/>
      <w:r w:rsidRPr="000A2042">
        <w:rPr>
          <w:rStyle w:val="13"/>
        </w:rPr>
        <w:t>Столинского</w:t>
      </w:r>
      <w:proofErr w:type="spellEnd"/>
      <w:r w:rsidRPr="000A2042">
        <w:rPr>
          <w:rStyle w:val="13"/>
        </w:rPr>
        <w:t xml:space="preserve"> региона (-</w:t>
      </w:r>
      <w:r w:rsidR="00D46173" w:rsidRPr="00D46173">
        <w:rPr>
          <w:rStyle w:val="13"/>
        </w:rPr>
        <w:t>16,1</w:t>
      </w:r>
      <w:r w:rsidRPr="00D46173">
        <w:rPr>
          <w:rStyle w:val="13"/>
        </w:rPr>
        <w:t>%)</w:t>
      </w:r>
      <w:r w:rsidRPr="000A2042">
        <w:rPr>
          <w:rStyle w:val="13"/>
        </w:rPr>
        <w:t xml:space="preserve"> (рис.</w:t>
      </w:r>
      <w:r w:rsidR="0086680F" w:rsidRPr="000A2042">
        <w:rPr>
          <w:rStyle w:val="13"/>
        </w:rPr>
        <w:t>10</w:t>
      </w:r>
      <w:r w:rsidRPr="000A2042">
        <w:rPr>
          <w:rStyle w:val="13"/>
        </w:rPr>
        <w:t>).</w:t>
      </w:r>
    </w:p>
    <w:p w:rsidR="00764595" w:rsidRPr="000A2042" w:rsidRDefault="00764595" w:rsidP="00756F40">
      <w:pPr>
        <w:spacing w:line="240" w:lineRule="auto"/>
        <w:ind w:firstLine="709"/>
        <w:jc w:val="both"/>
        <w:rPr>
          <w:rStyle w:val="13"/>
        </w:rPr>
      </w:pPr>
    </w:p>
    <w:p w:rsidR="00756F40" w:rsidRDefault="00756F40" w:rsidP="00756F40">
      <w:pPr>
        <w:spacing w:after="0" w:line="240" w:lineRule="auto"/>
        <w:jc w:val="both"/>
      </w:pPr>
      <w:r>
        <w:rPr>
          <w:rFonts w:eastAsia="Times New Roman"/>
          <w:noProof/>
        </w:rPr>
        <w:drawing>
          <wp:inline distT="0" distB="0" distL="0" distR="0">
            <wp:extent cx="5803900" cy="4400550"/>
            <wp:effectExtent l="0" t="0" r="6350" b="0"/>
            <wp:docPr id="17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64595" w:rsidRDefault="00764595" w:rsidP="00756F40">
      <w:pPr>
        <w:spacing w:after="0" w:line="240" w:lineRule="auto"/>
        <w:jc w:val="both"/>
      </w:pPr>
    </w:p>
    <w:p w:rsidR="00764595" w:rsidRDefault="00764595" w:rsidP="0052790C">
      <w:pPr>
        <w:spacing w:after="0" w:line="240" w:lineRule="auto"/>
      </w:pPr>
    </w:p>
    <w:p w:rsidR="00756F40" w:rsidRDefault="00756F40" w:rsidP="0052790C">
      <w:pPr>
        <w:spacing w:after="0" w:line="240" w:lineRule="auto"/>
        <w:ind w:firstLine="709"/>
        <w:rPr>
          <w:rStyle w:val="13"/>
          <w:b/>
          <w:i/>
          <w:sz w:val="24"/>
          <w:szCs w:val="24"/>
        </w:rPr>
      </w:pPr>
      <w:r>
        <w:rPr>
          <w:rStyle w:val="13"/>
          <w:b/>
          <w:i/>
          <w:sz w:val="24"/>
          <w:szCs w:val="24"/>
        </w:rPr>
        <w:t>Рис.</w:t>
      </w:r>
      <w:r w:rsidR="0086680F">
        <w:rPr>
          <w:rStyle w:val="13"/>
          <w:b/>
          <w:i/>
          <w:sz w:val="24"/>
          <w:szCs w:val="24"/>
        </w:rPr>
        <w:t>10</w:t>
      </w:r>
      <w:r>
        <w:rPr>
          <w:rStyle w:val="13"/>
          <w:b/>
          <w:i/>
          <w:sz w:val="24"/>
          <w:szCs w:val="24"/>
        </w:rPr>
        <w:t xml:space="preserve"> Показатель первичной инвалидности населения трудоспособного возраста </w:t>
      </w:r>
      <w:proofErr w:type="spellStart"/>
      <w:r>
        <w:rPr>
          <w:rStyle w:val="13"/>
          <w:b/>
          <w:i/>
          <w:sz w:val="24"/>
          <w:szCs w:val="24"/>
        </w:rPr>
        <w:t>Столинского</w:t>
      </w:r>
      <w:proofErr w:type="spellEnd"/>
      <w:r>
        <w:rPr>
          <w:rStyle w:val="13"/>
          <w:b/>
          <w:i/>
          <w:sz w:val="24"/>
          <w:szCs w:val="24"/>
        </w:rPr>
        <w:t xml:space="preserve"> региона за 201</w:t>
      </w:r>
      <w:r w:rsidR="000F7E6D">
        <w:rPr>
          <w:rStyle w:val="13"/>
          <w:b/>
          <w:i/>
          <w:sz w:val="24"/>
          <w:szCs w:val="24"/>
        </w:rPr>
        <w:t>4</w:t>
      </w:r>
      <w:r>
        <w:rPr>
          <w:rStyle w:val="13"/>
          <w:b/>
          <w:i/>
          <w:sz w:val="24"/>
          <w:szCs w:val="24"/>
        </w:rPr>
        <w:t>-202</w:t>
      </w:r>
      <w:r w:rsidR="001C71D3">
        <w:rPr>
          <w:rStyle w:val="13"/>
          <w:b/>
          <w:i/>
          <w:sz w:val="24"/>
          <w:szCs w:val="24"/>
        </w:rPr>
        <w:t>4</w:t>
      </w:r>
      <w:r>
        <w:rPr>
          <w:rStyle w:val="13"/>
          <w:b/>
          <w:i/>
          <w:sz w:val="24"/>
          <w:szCs w:val="24"/>
        </w:rPr>
        <w:t xml:space="preserve"> годы (на 10 тыс. человек).</w:t>
      </w:r>
    </w:p>
    <w:p w:rsidR="00756F40" w:rsidRDefault="00756F40" w:rsidP="00756F40">
      <w:pPr>
        <w:spacing w:after="0" w:line="240" w:lineRule="auto"/>
        <w:ind w:firstLine="709"/>
        <w:jc w:val="both"/>
        <w:outlineLvl w:val="0"/>
        <w:rPr>
          <w:sz w:val="30"/>
          <w:szCs w:val="30"/>
        </w:rPr>
      </w:pPr>
    </w:p>
    <w:p w:rsidR="00756F40" w:rsidRPr="000A2042" w:rsidRDefault="00756F40" w:rsidP="00FB70A1">
      <w:pPr>
        <w:spacing w:after="0" w:line="240" w:lineRule="auto"/>
        <w:ind w:firstLine="709"/>
        <w:jc w:val="both"/>
        <w:outlineLvl w:val="0"/>
        <w:rPr>
          <w:sz w:val="30"/>
          <w:szCs w:val="30"/>
        </w:rPr>
      </w:pPr>
      <w:r w:rsidRPr="000A2042">
        <w:rPr>
          <w:sz w:val="30"/>
          <w:szCs w:val="30"/>
        </w:rPr>
        <w:t xml:space="preserve">На первом месте в структуре первичной инвалидности трудоспособного населения </w:t>
      </w:r>
      <w:proofErr w:type="spellStart"/>
      <w:r w:rsidRPr="000A2042">
        <w:rPr>
          <w:sz w:val="30"/>
          <w:szCs w:val="30"/>
        </w:rPr>
        <w:t>Столинского</w:t>
      </w:r>
      <w:proofErr w:type="spellEnd"/>
      <w:r w:rsidRPr="000A2042">
        <w:rPr>
          <w:sz w:val="30"/>
          <w:szCs w:val="30"/>
        </w:rPr>
        <w:t xml:space="preserve"> района в возрасте 18 лет и старше находятся новообразования(</w:t>
      </w:r>
      <w:r w:rsidR="009778DE">
        <w:rPr>
          <w:sz w:val="30"/>
          <w:szCs w:val="30"/>
        </w:rPr>
        <w:t>42%</w:t>
      </w:r>
      <w:r w:rsidRPr="000A2042">
        <w:rPr>
          <w:sz w:val="30"/>
          <w:szCs w:val="30"/>
        </w:rPr>
        <w:t xml:space="preserve">), на втором – </w:t>
      </w:r>
      <w:r w:rsidR="001C71D3" w:rsidRPr="000A2042">
        <w:rPr>
          <w:sz w:val="30"/>
          <w:szCs w:val="30"/>
        </w:rPr>
        <w:t>болезни кровообращения (</w:t>
      </w:r>
      <w:r w:rsidR="009778DE">
        <w:rPr>
          <w:sz w:val="30"/>
          <w:szCs w:val="30"/>
        </w:rPr>
        <w:t>16,7%</w:t>
      </w:r>
      <w:r w:rsidR="001C71D3">
        <w:rPr>
          <w:sz w:val="30"/>
          <w:szCs w:val="30"/>
        </w:rPr>
        <w:t xml:space="preserve">), </w:t>
      </w:r>
      <w:r w:rsidRPr="000A2042">
        <w:rPr>
          <w:sz w:val="30"/>
          <w:szCs w:val="30"/>
        </w:rPr>
        <w:t xml:space="preserve">на третьем месте – </w:t>
      </w:r>
      <w:r w:rsidR="001C71D3" w:rsidRPr="000A2042">
        <w:rPr>
          <w:sz w:val="30"/>
          <w:szCs w:val="30"/>
        </w:rPr>
        <w:t xml:space="preserve">болезни </w:t>
      </w:r>
      <w:r w:rsidR="001C71D3">
        <w:rPr>
          <w:sz w:val="30"/>
          <w:szCs w:val="30"/>
        </w:rPr>
        <w:t>костно</w:t>
      </w:r>
      <w:r w:rsidR="001C71D3" w:rsidRPr="000A2042">
        <w:rPr>
          <w:sz w:val="30"/>
          <w:szCs w:val="30"/>
        </w:rPr>
        <w:t xml:space="preserve">-мышечной системы и соединительной </w:t>
      </w:r>
      <w:r w:rsidR="00E81D7A" w:rsidRPr="000A2042">
        <w:rPr>
          <w:sz w:val="30"/>
          <w:szCs w:val="30"/>
        </w:rPr>
        <w:t>болезни (</w:t>
      </w:r>
      <w:r w:rsidR="009778DE">
        <w:rPr>
          <w:sz w:val="30"/>
          <w:szCs w:val="30"/>
        </w:rPr>
        <w:t>11,6%</w:t>
      </w:r>
      <w:r w:rsidR="00E81D7A" w:rsidRPr="000A2042">
        <w:rPr>
          <w:sz w:val="30"/>
          <w:szCs w:val="30"/>
        </w:rPr>
        <w:t>)</w:t>
      </w:r>
      <w:r w:rsidRPr="000A2042">
        <w:rPr>
          <w:sz w:val="30"/>
          <w:szCs w:val="30"/>
        </w:rPr>
        <w:t xml:space="preserve">; четвертое место </w:t>
      </w:r>
      <w:proofErr w:type="gramStart"/>
      <w:r w:rsidR="000A2042" w:rsidRPr="000A2042">
        <w:rPr>
          <w:sz w:val="30"/>
          <w:szCs w:val="30"/>
        </w:rPr>
        <w:t>–</w:t>
      </w:r>
      <w:r w:rsidR="00E81D7A" w:rsidRPr="000A2042">
        <w:rPr>
          <w:sz w:val="30"/>
          <w:szCs w:val="30"/>
        </w:rPr>
        <w:t>э</w:t>
      </w:r>
      <w:proofErr w:type="gramEnd"/>
      <w:r w:rsidR="00E81D7A" w:rsidRPr="000A2042">
        <w:rPr>
          <w:sz w:val="30"/>
          <w:szCs w:val="30"/>
        </w:rPr>
        <w:t>ндокринные заболевания</w:t>
      </w:r>
      <w:r w:rsidRPr="000A2042">
        <w:rPr>
          <w:sz w:val="30"/>
          <w:szCs w:val="30"/>
        </w:rPr>
        <w:t xml:space="preserve"> (</w:t>
      </w:r>
      <w:r w:rsidR="009778DE">
        <w:rPr>
          <w:sz w:val="30"/>
          <w:szCs w:val="30"/>
        </w:rPr>
        <w:t>7,2</w:t>
      </w:r>
      <w:r w:rsidR="00180531">
        <w:rPr>
          <w:sz w:val="30"/>
          <w:szCs w:val="30"/>
        </w:rPr>
        <w:t xml:space="preserve"> </w:t>
      </w:r>
      <w:r w:rsidR="009778DE">
        <w:rPr>
          <w:sz w:val="30"/>
          <w:szCs w:val="30"/>
        </w:rPr>
        <w:t>%</w:t>
      </w:r>
      <w:r w:rsidRPr="000A2042">
        <w:rPr>
          <w:sz w:val="30"/>
          <w:szCs w:val="30"/>
        </w:rPr>
        <w:t xml:space="preserve">); на пятом </w:t>
      </w:r>
      <w:r w:rsidR="009778DE">
        <w:rPr>
          <w:sz w:val="30"/>
          <w:szCs w:val="30"/>
        </w:rPr>
        <w:t xml:space="preserve">делят заболевания глаз и </w:t>
      </w:r>
      <w:r w:rsidR="0015172C">
        <w:rPr>
          <w:sz w:val="30"/>
          <w:szCs w:val="30"/>
        </w:rPr>
        <w:t>последствия травм</w:t>
      </w:r>
      <w:r w:rsidRPr="000A2042">
        <w:rPr>
          <w:sz w:val="30"/>
          <w:szCs w:val="30"/>
        </w:rPr>
        <w:t xml:space="preserve"> (</w:t>
      </w:r>
      <w:r w:rsidR="009778DE">
        <w:rPr>
          <w:sz w:val="30"/>
          <w:szCs w:val="30"/>
        </w:rPr>
        <w:t>6,5</w:t>
      </w:r>
      <w:r w:rsidR="00180531">
        <w:rPr>
          <w:sz w:val="30"/>
          <w:szCs w:val="30"/>
        </w:rPr>
        <w:t xml:space="preserve"> </w:t>
      </w:r>
      <w:r w:rsidR="009778DE">
        <w:rPr>
          <w:sz w:val="30"/>
          <w:szCs w:val="30"/>
        </w:rPr>
        <w:t>%</w:t>
      </w:r>
      <w:r w:rsidRPr="000A2042">
        <w:rPr>
          <w:sz w:val="30"/>
          <w:szCs w:val="30"/>
        </w:rPr>
        <w:t xml:space="preserve">) (рис. </w:t>
      </w:r>
      <w:r w:rsidR="0052790C" w:rsidRPr="000A2042">
        <w:rPr>
          <w:sz w:val="30"/>
          <w:szCs w:val="30"/>
        </w:rPr>
        <w:t>1</w:t>
      </w:r>
      <w:r w:rsidR="00733BFE">
        <w:rPr>
          <w:sz w:val="30"/>
          <w:szCs w:val="30"/>
        </w:rPr>
        <w:t>0</w:t>
      </w:r>
      <w:r w:rsidRPr="000A2042">
        <w:rPr>
          <w:sz w:val="30"/>
          <w:szCs w:val="30"/>
        </w:rPr>
        <w:t>).</w:t>
      </w:r>
    </w:p>
    <w:p w:rsidR="009901B8" w:rsidRPr="000A2042" w:rsidRDefault="009901B8" w:rsidP="00FB70A1">
      <w:pPr>
        <w:spacing w:after="0" w:line="240" w:lineRule="auto"/>
        <w:ind w:firstLine="709"/>
        <w:jc w:val="both"/>
        <w:outlineLvl w:val="0"/>
        <w:rPr>
          <w:sz w:val="30"/>
          <w:szCs w:val="30"/>
        </w:rPr>
      </w:pPr>
    </w:p>
    <w:p w:rsidR="009901B8" w:rsidRDefault="009901B8" w:rsidP="00756F40">
      <w:pPr>
        <w:spacing w:after="0" w:line="240" w:lineRule="auto"/>
        <w:ind w:firstLine="709"/>
        <w:jc w:val="both"/>
        <w:outlineLvl w:val="0"/>
        <w:rPr>
          <w:szCs w:val="28"/>
        </w:rPr>
      </w:pPr>
    </w:p>
    <w:p w:rsidR="00191D60" w:rsidRPr="00EC2020" w:rsidRDefault="00191D60" w:rsidP="00756F40">
      <w:pPr>
        <w:spacing w:after="0" w:line="240" w:lineRule="auto"/>
        <w:ind w:firstLine="709"/>
        <w:jc w:val="both"/>
        <w:outlineLvl w:val="0"/>
        <w:rPr>
          <w:b/>
          <w:sz w:val="24"/>
          <w:szCs w:val="24"/>
        </w:rPr>
      </w:pPr>
      <w:r w:rsidRPr="00EC2020">
        <w:rPr>
          <w:b/>
          <w:noProof/>
          <w:sz w:val="24"/>
          <w:szCs w:val="24"/>
        </w:rPr>
        <w:drawing>
          <wp:inline distT="0" distB="0" distL="0" distR="0">
            <wp:extent cx="5422900" cy="6235700"/>
            <wp:effectExtent l="19050" t="0" r="6350" b="0"/>
            <wp:docPr id="12" name="Объект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56F40" w:rsidRDefault="00756F40" w:rsidP="00756F40">
      <w:pPr>
        <w:spacing w:after="0" w:line="240" w:lineRule="auto"/>
        <w:ind w:firstLine="709"/>
        <w:jc w:val="both"/>
        <w:outlineLvl w:val="0"/>
        <w:rPr>
          <w:b/>
          <w:sz w:val="30"/>
          <w:szCs w:val="30"/>
        </w:rPr>
      </w:pPr>
    </w:p>
    <w:p w:rsidR="00634683" w:rsidRDefault="00756F40" w:rsidP="0052790C">
      <w:pPr>
        <w:spacing w:after="0" w:line="240" w:lineRule="auto"/>
        <w:ind w:firstLine="709"/>
        <w:outlineLvl w:val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Рис.</w:t>
      </w:r>
      <w:r w:rsidR="0052790C">
        <w:rPr>
          <w:b/>
          <w:i/>
          <w:sz w:val="24"/>
          <w:szCs w:val="24"/>
        </w:rPr>
        <w:t>1</w:t>
      </w:r>
      <w:r w:rsidR="0086680F">
        <w:rPr>
          <w:b/>
          <w:i/>
          <w:sz w:val="24"/>
          <w:szCs w:val="24"/>
        </w:rPr>
        <w:t>1</w:t>
      </w:r>
      <w:r>
        <w:rPr>
          <w:b/>
          <w:i/>
          <w:sz w:val="24"/>
          <w:szCs w:val="24"/>
        </w:rPr>
        <w:t xml:space="preserve"> Структура первичной инвалидности трудоспособного населения </w:t>
      </w:r>
      <w:proofErr w:type="spellStart"/>
      <w:r>
        <w:rPr>
          <w:b/>
          <w:i/>
          <w:sz w:val="24"/>
          <w:szCs w:val="24"/>
        </w:rPr>
        <w:t>Столинского</w:t>
      </w:r>
      <w:proofErr w:type="spellEnd"/>
      <w:r>
        <w:rPr>
          <w:b/>
          <w:i/>
          <w:sz w:val="24"/>
          <w:szCs w:val="24"/>
        </w:rPr>
        <w:t xml:space="preserve"> района по нозологическим формам в 202</w:t>
      </w:r>
      <w:r w:rsidR="009778DE">
        <w:rPr>
          <w:b/>
          <w:i/>
          <w:sz w:val="24"/>
          <w:szCs w:val="24"/>
        </w:rPr>
        <w:t>4</w:t>
      </w:r>
      <w:r>
        <w:rPr>
          <w:b/>
          <w:i/>
          <w:sz w:val="24"/>
          <w:szCs w:val="24"/>
        </w:rPr>
        <w:t>г.(%)</w:t>
      </w:r>
    </w:p>
    <w:p w:rsidR="001D7027" w:rsidRDefault="001D7027" w:rsidP="0052790C">
      <w:pPr>
        <w:spacing w:after="0" w:line="240" w:lineRule="auto"/>
        <w:ind w:firstLine="709"/>
        <w:outlineLvl w:val="0"/>
        <w:rPr>
          <w:b/>
          <w:i/>
          <w:sz w:val="24"/>
          <w:szCs w:val="24"/>
        </w:rPr>
      </w:pPr>
    </w:p>
    <w:p w:rsidR="00B26022" w:rsidRDefault="00B26022" w:rsidP="00192BA5">
      <w:pPr>
        <w:pStyle w:val="af8"/>
        <w:jc w:val="left"/>
        <w:rPr>
          <w:bCs w:val="0"/>
          <w:iCs w:val="0"/>
          <w:sz w:val="24"/>
          <w:szCs w:val="24"/>
        </w:rPr>
      </w:pPr>
    </w:p>
    <w:p w:rsidR="00B26022" w:rsidRDefault="00B26022" w:rsidP="00192BA5">
      <w:pPr>
        <w:pStyle w:val="af8"/>
        <w:jc w:val="left"/>
        <w:rPr>
          <w:bCs w:val="0"/>
          <w:iCs w:val="0"/>
          <w:sz w:val="24"/>
          <w:szCs w:val="24"/>
        </w:rPr>
      </w:pPr>
    </w:p>
    <w:p w:rsidR="00B26022" w:rsidRDefault="00B26022" w:rsidP="00192BA5">
      <w:pPr>
        <w:pStyle w:val="af8"/>
        <w:jc w:val="left"/>
        <w:rPr>
          <w:bCs w:val="0"/>
          <w:iCs w:val="0"/>
          <w:sz w:val="24"/>
          <w:szCs w:val="24"/>
        </w:rPr>
      </w:pPr>
    </w:p>
    <w:p w:rsidR="00B26022" w:rsidRDefault="00B26022" w:rsidP="00192BA5">
      <w:pPr>
        <w:pStyle w:val="af8"/>
        <w:jc w:val="left"/>
        <w:rPr>
          <w:bCs w:val="0"/>
          <w:iCs w:val="0"/>
          <w:sz w:val="24"/>
          <w:szCs w:val="24"/>
        </w:rPr>
      </w:pPr>
    </w:p>
    <w:p w:rsidR="00B26022" w:rsidRDefault="00B26022" w:rsidP="00192BA5">
      <w:pPr>
        <w:pStyle w:val="af8"/>
        <w:jc w:val="left"/>
        <w:rPr>
          <w:bCs w:val="0"/>
          <w:iCs w:val="0"/>
          <w:sz w:val="24"/>
          <w:szCs w:val="24"/>
        </w:rPr>
      </w:pPr>
    </w:p>
    <w:p w:rsidR="00B26022" w:rsidRDefault="00B26022" w:rsidP="00192BA5">
      <w:pPr>
        <w:pStyle w:val="af8"/>
        <w:jc w:val="left"/>
        <w:rPr>
          <w:bCs w:val="0"/>
          <w:iCs w:val="0"/>
          <w:sz w:val="24"/>
          <w:szCs w:val="24"/>
        </w:rPr>
      </w:pPr>
    </w:p>
    <w:p w:rsidR="00B26022" w:rsidRDefault="00B26022" w:rsidP="00192BA5">
      <w:pPr>
        <w:pStyle w:val="af8"/>
        <w:jc w:val="left"/>
        <w:rPr>
          <w:bCs w:val="0"/>
          <w:iCs w:val="0"/>
          <w:sz w:val="24"/>
          <w:szCs w:val="24"/>
        </w:rPr>
      </w:pPr>
    </w:p>
    <w:p w:rsidR="00B26022" w:rsidRDefault="00B26022" w:rsidP="00192BA5">
      <w:pPr>
        <w:pStyle w:val="af8"/>
        <w:jc w:val="left"/>
        <w:rPr>
          <w:bCs w:val="0"/>
          <w:iCs w:val="0"/>
          <w:sz w:val="24"/>
          <w:szCs w:val="24"/>
        </w:rPr>
      </w:pPr>
    </w:p>
    <w:p w:rsidR="00B26022" w:rsidRDefault="00B26022" w:rsidP="00192BA5">
      <w:pPr>
        <w:pStyle w:val="af8"/>
        <w:jc w:val="left"/>
        <w:rPr>
          <w:bCs w:val="0"/>
          <w:iCs w:val="0"/>
          <w:sz w:val="24"/>
          <w:szCs w:val="24"/>
        </w:rPr>
      </w:pPr>
    </w:p>
    <w:p w:rsidR="00634683" w:rsidRDefault="00795236" w:rsidP="00192BA5">
      <w:pPr>
        <w:pStyle w:val="af8"/>
        <w:jc w:val="left"/>
        <w:rPr>
          <w:i w:val="0"/>
          <w:color w:val="000000"/>
          <w:sz w:val="24"/>
          <w:szCs w:val="24"/>
        </w:rPr>
      </w:pPr>
      <w:r w:rsidRPr="00EC2020">
        <w:rPr>
          <w:i w:val="0"/>
          <w:color w:val="000000"/>
          <w:sz w:val="24"/>
          <w:szCs w:val="24"/>
        </w:rPr>
        <w:t>Табл.</w:t>
      </w:r>
      <w:r w:rsidR="00542176">
        <w:rPr>
          <w:i w:val="0"/>
          <w:color w:val="000000"/>
          <w:sz w:val="24"/>
          <w:szCs w:val="24"/>
        </w:rPr>
        <w:t>1</w:t>
      </w:r>
      <w:r w:rsidR="003D5E68">
        <w:rPr>
          <w:i w:val="0"/>
          <w:color w:val="000000"/>
          <w:sz w:val="24"/>
          <w:szCs w:val="24"/>
        </w:rPr>
        <w:t>3</w:t>
      </w:r>
      <w:r w:rsidRPr="00EC2020">
        <w:rPr>
          <w:i w:val="0"/>
          <w:color w:val="000000"/>
          <w:sz w:val="24"/>
          <w:szCs w:val="24"/>
        </w:rPr>
        <w:t xml:space="preserve">. </w:t>
      </w:r>
      <w:r w:rsidR="0009644F" w:rsidRPr="00EC2020">
        <w:rPr>
          <w:i w:val="0"/>
          <w:color w:val="000000"/>
          <w:sz w:val="24"/>
          <w:szCs w:val="24"/>
        </w:rPr>
        <w:t>Показатели первичной инвалидности трудоспособного населения старше</w:t>
      </w:r>
    </w:p>
    <w:p w:rsidR="0009644F" w:rsidRPr="00CB1976" w:rsidRDefault="0009644F" w:rsidP="00634683">
      <w:pPr>
        <w:pStyle w:val="af8"/>
        <w:rPr>
          <w:i w:val="0"/>
          <w:sz w:val="24"/>
          <w:szCs w:val="24"/>
        </w:rPr>
      </w:pPr>
      <w:r w:rsidRPr="00EC2020">
        <w:rPr>
          <w:i w:val="0"/>
          <w:color w:val="000000"/>
          <w:sz w:val="24"/>
          <w:szCs w:val="24"/>
        </w:rPr>
        <w:t>18 лет по нозологическим формам заболеваний за 20</w:t>
      </w:r>
      <w:r w:rsidR="00D54065" w:rsidRPr="00EC2020">
        <w:rPr>
          <w:i w:val="0"/>
          <w:color w:val="000000"/>
          <w:sz w:val="24"/>
          <w:szCs w:val="24"/>
        </w:rPr>
        <w:t>21</w:t>
      </w:r>
      <w:r w:rsidRPr="00EC2020">
        <w:rPr>
          <w:i w:val="0"/>
          <w:color w:val="000000"/>
          <w:sz w:val="24"/>
          <w:szCs w:val="24"/>
        </w:rPr>
        <w:t>-202</w:t>
      </w:r>
      <w:r w:rsidR="009C4AE6">
        <w:rPr>
          <w:i w:val="0"/>
          <w:color w:val="000000"/>
          <w:sz w:val="24"/>
          <w:szCs w:val="24"/>
        </w:rPr>
        <w:t>4</w:t>
      </w:r>
      <w:r w:rsidRPr="00EC2020">
        <w:rPr>
          <w:i w:val="0"/>
          <w:color w:val="000000"/>
          <w:sz w:val="24"/>
          <w:szCs w:val="24"/>
        </w:rPr>
        <w:t>г</w:t>
      </w:r>
      <w:r w:rsidR="00CB1976">
        <w:rPr>
          <w:i w:val="0"/>
          <w:color w:val="000000"/>
          <w:sz w:val="24"/>
          <w:szCs w:val="24"/>
        </w:rPr>
        <w:t>г</w:t>
      </w:r>
      <w:r w:rsidRPr="00EC2020">
        <w:rPr>
          <w:i w:val="0"/>
          <w:color w:val="000000"/>
          <w:sz w:val="24"/>
          <w:szCs w:val="24"/>
        </w:rPr>
        <w:t>.</w:t>
      </w:r>
      <w:r w:rsidRPr="00EC2020">
        <w:rPr>
          <w:bCs w:val="0"/>
          <w:color w:val="000000"/>
          <w:sz w:val="24"/>
          <w:szCs w:val="24"/>
        </w:rPr>
        <w:t>(на 10</w:t>
      </w:r>
      <w:r w:rsidR="000A2042">
        <w:rPr>
          <w:bCs w:val="0"/>
          <w:color w:val="000000"/>
          <w:sz w:val="24"/>
          <w:szCs w:val="24"/>
        </w:rPr>
        <w:t> </w:t>
      </w:r>
      <w:r w:rsidRPr="00EC2020">
        <w:rPr>
          <w:bCs w:val="0"/>
          <w:color w:val="000000"/>
          <w:sz w:val="24"/>
          <w:szCs w:val="24"/>
        </w:rPr>
        <w:t>000</w:t>
      </w:r>
      <w:r w:rsidR="000A2042">
        <w:rPr>
          <w:bCs w:val="0"/>
          <w:color w:val="000000"/>
          <w:sz w:val="24"/>
          <w:szCs w:val="24"/>
        </w:rPr>
        <w:t xml:space="preserve"> тыс.</w:t>
      </w:r>
      <w:r w:rsidRPr="00EC2020">
        <w:rPr>
          <w:bCs w:val="0"/>
          <w:color w:val="000000"/>
          <w:sz w:val="24"/>
          <w:szCs w:val="24"/>
        </w:rPr>
        <w:t xml:space="preserve"> нас.)</w:t>
      </w:r>
      <w:r w:rsidR="00CB1976">
        <w:rPr>
          <w:bCs w:val="0"/>
          <w:color w:val="000000"/>
          <w:sz w:val="24"/>
          <w:szCs w:val="24"/>
        </w:rPr>
        <w:t>.</w:t>
      </w:r>
    </w:p>
    <w:tbl>
      <w:tblPr>
        <w:tblOverlap w:val="never"/>
        <w:tblW w:w="9261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367"/>
        <w:gridCol w:w="1346"/>
        <w:gridCol w:w="1347"/>
        <w:gridCol w:w="1346"/>
        <w:gridCol w:w="1347"/>
        <w:gridCol w:w="1508"/>
      </w:tblGrid>
      <w:tr w:rsidR="00077A1F" w:rsidTr="00077A1F">
        <w:trPr>
          <w:trHeight w:hRule="exact" w:val="312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77A1F" w:rsidRDefault="00077A1F">
            <w:pPr>
              <w:widowControl w:val="0"/>
              <w:rPr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77A1F" w:rsidRDefault="00077A1F">
            <w:pPr>
              <w:pStyle w:val="afa"/>
              <w:jc w:val="center"/>
              <w:rPr>
                <w:color w:val="000000"/>
              </w:rPr>
            </w:pPr>
            <w:r>
              <w:rPr>
                <w:color w:val="000000"/>
              </w:rPr>
              <w:t>район</w:t>
            </w:r>
          </w:p>
          <w:p w:rsidR="00077A1F" w:rsidRDefault="00077A1F">
            <w:pPr>
              <w:pStyle w:val="afa"/>
              <w:jc w:val="center"/>
              <w:rPr>
                <w:lang w:bidi="ru-RU"/>
              </w:rPr>
            </w:pPr>
            <w:r>
              <w:rPr>
                <w:color w:val="000000"/>
              </w:rPr>
              <w:t xml:space="preserve">      область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77A1F" w:rsidRDefault="00077A1F" w:rsidP="00077A1F">
            <w:pPr>
              <w:pStyle w:val="afa"/>
              <w:ind w:firstLine="0"/>
              <w:jc w:val="both"/>
              <w:rPr>
                <w:lang w:bidi="ru-RU"/>
              </w:rPr>
            </w:pPr>
            <w:r>
              <w:rPr>
                <w:lang w:bidi="ru-RU"/>
              </w:rPr>
              <w:t xml:space="preserve"> область</w:t>
            </w:r>
          </w:p>
        </w:tc>
      </w:tr>
      <w:tr w:rsidR="009778DE" w:rsidTr="00733BFE">
        <w:trPr>
          <w:trHeight w:hRule="exact" w:val="312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C4AE6" w:rsidRPr="00FD4114" w:rsidRDefault="00FD4114" w:rsidP="00FD4114">
            <w:pPr>
              <w:rPr>
                <w:rFonts w:asciiTheme="minorHAnsi" w:hAnsiTheme="minorHAnsi" w:cstheme="minorHAnsi"/>
                <w:color w:val="000000"/>
                <w:sz w:val="30"/>
                <w:szCs w:val="30"/>
                <w:u w:val="single"/>
                <w:lang w:bidi="ru-RU"/>
              </w:rPr>
            </w:pPr>
            <w:r>
              <w:rPr>
                <w:rFonts w:asciiTheme="minorHAnsi" w:hAnsiTheme="minorHAnsi" w:cstheme="minorHAnsi"/>
                <w:color w:val="000000"/>
                <w:sz w:val="30"/>
                <w:szCs w:val="30"/>
                <w:lang w:bidi="ru-RU"/>
              </w:rPr>
              <w:t>Годы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9C4AE6" w:rsidRDefault="009C4AE6" w:rsidP="00FD4114">
            <w:pPr>
              <w:pStyle w:val="afa"/>
              <w:jc w:val="both"/>
              <w:rPr>
                <w:sz w:val="26"/>
                <w:szCs w:val="26"/>
                <w:lang w:bidi="ru-RU"/>
              </w:rPr>
            </w:pPr>
            <w:r>
              <w:rPr>
                <w:sz w:val="26"/>
                <w:szCs w:val="26"/>
                <w:lang w:bidi="ru-RU"/>
              </w:rPr>
              <w:t xml:space="preserve">2021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9C4AE6" w:rsidRDefault="009778DE" w:rsidP="001D7027">
            <w:pPr>
              <w:pStyle w:val="afa"/>
              <w:jc w:val="both"/>
              <w:rPr>
                <w:sz w:val="26"/>
                <w:szCs w:val="26"/>
                <w:lang w:bidi="ru-RU"/>
              </w:rPr>
            </w:pPr>
            <w:r w:rsidRPr="009C4AE6">
              <w:rPr>
                <w:bCs/>
                <w:color w:val="000000"/>
                <w:sz w:val="26"/>
                <w:szCs w:val="26"/>
              </w:rPr>
              <w:t>2022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9C4AE6" w:rsidRDefault="009778DE" w:rsidP="009C4AE6">
            <w:pPr>
              <w:pStyle w:val="afa"/>
              <w:jc w:val="both"/>
              <w:rPr>
                <w:sz w:val="26"/>
                <w:szCs w:val="26"/>
                <w:lang w:bidi="ru-RU"/>
              </w:rPr>
            </w:pPr>
            <w:r w:rsidRPr="009C4AE6">
              <w:rPr>
                <w:sz w:val="26"/>
                <w:szCs w:val="26"/>
                <w:lang w:bidi="ru-RU"/>
              </w:rPr>
              <w:t>2023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778DE" w:rsidRPr="009C4AE6" w:rsidRDefault="009C4AE6" w:rsidP="009C4AE6">
            <w:pPr>
              <w:pStyle w:val="afa"/>
              <w:jc w:val="both"/>
              <w:rPr>
                <w:bCs/>
                <w:color w:val="000000"/>
                <w:sz w:val="26"/>
                <w:szCs w:val="26"/>
              </w:rPr>
            </w:pPr>
            <w:r w:rsidRPr="009C4AE6">
              <w:rPr>
                <w:bCs/>
                <w:color w:val="000000"/>
                <w:sz w:val="26"/>
                <w:szCs w:val="26"/>
              </w:rPr>
              <w:t>2024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78DE" w:rsidRPr="009C4AE6" w:rsidRDefault="009778DE" w:rsidP="009C4AE6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9C4AE6">
              <w:rPr>
                <w:bCs/>
                <w:color w:val="000000"/>
                <w:sz w:val="26"/>
                <w:szCs w:val="26"/>
              </w:rPr>
              <w:t>202</w:t>
            </w:r>
            <w:r w:rsidR="009C4AE6" w:rsidRPr="009C4AE6">
              <w:rPr>
                <w:bCs/>
                <w:color w:val="000000"/>
                <w:sz w:val="26"/>
                <w:szCs w:val="26"/>
              </w:rPr>
              <w:t>4</w:t>
            </w:r>
          </w:p>
        </w:tc>
      </w:tr>
      <w:tr w:rsidR="009778DE" w:rsidTr="00733BFE">
        <w:trPr>
          <w:trHeight w:hRule="exact" w:val="322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9778DE" w:rsidRPr="00FD4114" w:rsidRDefault="00FD4114" w:rsidP="00512226">
            <w:pPr>
              <w:pStyle w:val="afa"/>
              <w:ind w:firstLine="0"/>
              <w:rPr>
                <w:color w:val="000000"/>
              </w:rPr>
            </w:pPr>
            <w:r w:rsidRPr="00FD4114">
              <w:rPr>
                <w:color w:val="000000"/>
              </w:rPr>
              <w:t>Всего</w:t>
            </w:r>
          </w:p>
          <w:p w:rsidR="00FD4114" w:rsidRPr="00FD4114" w:rsidRDefault="00FD4114" w:rsidP="00512226">
            <w:pPr>
              <w:pStyle w:val="afa"/>
              <w:ind w:firstLine="0"/>
              <w:rPr>
                <w:color w:val="00000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FD4114" w:rsidRDefault="009778DE" w:rsidP="001E7DEB">
            <w:pPr>
              <w:pStyle w:val="afa"/>
              <w:ind w:firstLine="300"/>
              <w:jc w:val="center"/>
              <w:rPr>
                <w:color w:val="000000"/>
                <w:sz w:val="26"/>
                <w:szCs w:val="26"/>
              </w:rPr>
            </w:pPr>
            <w:r w:rsidRPr="00FD4114">
              <w:rPr>
                <w:color w:val="000000"/>
                <w:sz w:val="26"/>
                <w:szCs w:val="26"/>
              </w:rPr>
              <w:t>36,32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A84EBA" w:rsidRDefault="009778DE" w:rsidP="001E7DEB">
            <w:pPr>
              <w:pStyle w:val="afa"/>
              <w:jc w:val="center"/>
              <w:rPr>
                <w:color w:val="000000"/>
                <w:sz w:val="26"/>
                <w:szCs w:val="26"/>
              </w:rPr>
            </w:pPr>
            <w:r w:rsidRPr="00A84EBA">
              <w:rPr>
                <w:color w:val="000000"/>
                <w:sz w:val="26"/>
                <w:szCs w:val="26"/>
              </w:rPr>
              <w:t>42,57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A84EBA" w:rsidRDefault="009778DE" w:rsidP="001E7DEB">
            <w:pPr>
              <w:pStyle w:val="afa"/>
              <w:jc w:val="center"/>
              <w:rPr>
                <w:color w:val="000000"/>
                <w:sz w:val="26"/>
                <w:szCs w:val="26"/>
              </w:rPr>
            </w:pPr>
            <w:r w:rsidRPr="00A84EBA">
              <w:rPr>
                <w:color w:val="000000"/>
                <w:sz w:val="26"/>
                <w:szCs w:val="26"/>
              </w:rPr>
              <w:t>39,8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A84EBA" w:rsidRDefault="009C4AE6" w:rsidP="001E7DEB">
            <w:pPr>
              <w:pStyle w:val="afa"/>
              <w:jc w:val="center"/>
              <w:rPr>
                <w:color w:val="000000"/>
                <w:sz w:val="26"/>
                <w:szCs w:val="26"/>
              </w:rPr>
            </w:pPr>
            <w:r w:rsidRPr="00A84EBA">
              <w:rPr>
                <w:color w:val="000000"/>
                <w:sz w:val="26"/>
                <w:szCs w:val="26"/>
              </w:rPr>
              <w:t>36,9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78DE" w:rsidRPr="00A84EBA" w:rsidRDefault="009C4AE6" w:rsidP="001E7DEB">
            <w:pPr>
              <w:pStyle w:val="afa"/>
              <w:jc w:val="center"/>
              <w:rPr>
                <w:color w:val="000000"/>
                <w:sz w:val="26"/>
                <w:szCs w:val="26"/>
              </w:rPr>
            </w:pPr>
            <w:r w:rsidRPr="00A84EBA">
              <w:rPr>
                <w:color w:val="000000"/>
                <w:sz w:val="26"/>
                <w:szCs w:val="26"/>
              </w:rPr>
              <w:t>39,8</w:t>
            </w:r>
          </w:p>
        </w:tc>
      </w:tr>
      <w:tr w:rsidR="009778DE" w:rsidTr="00733BFE">
        <w:trPr>
          <w:trHeight w:hRule="exact" w:val="322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9778DE" w:rsidRPr="00FD4114" w:rsidRDefault="009778DE" w:rsidP="00512226">
            <w:pPr>
              <w:pStyle w:val="afa"/>
              <w:ind w:firstLine="0"/>
              <w:rPr>
                <w:lang w:bidi="ru-RU"/>
              </w:rPr>
            </w:pPr>
            <w:r w:rsidRPr="00FD4114">
              <w:rPr>
                <w:color w:val="000000"/>
              </w:rPr>
              <w:t>Туберкулез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A84EBA" w:rsidRDefault="009778DE" w:rsidP="001E7DEB">
            <w:pPr>
              <w:pStyle w:val="afa"/>
              <w:ind w:firstLine="300"/>
              <w:jc w:val="center"/>
              <w:rPr>
                <w:color w:val="000000"/>
                <w:sz w:val="26"/>
                <w:szCs w:val="26"/>
              </w:rPr>
            </w:pPr>
            <w:r w:rsidRPr="00A84EBA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A84EBA" w:rsidRDefault="009778DE" w:rsidP="001E7DEB">
            <w:pPr>
              <w:pStyle w:val="afa"/>
              <w:jc w:val="center"/>
              <w:rPr>
                <w:color w:val="000000"/>
                <w:sz w:val="26"/>
                <w:szCs w:val="26"/>
              </w:rPr>
            </w:pPr>
            <w:r w:rsidRPr="00A84EBA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A84EBA" w:rsidRDefault="009778DE" w:rsidP="001E7DEB">
            <w:pPr>
              <w:pStyle w:val="afa"/>
              <w:jc w:val="center"/>
              <w:rPr>
                <w:color w:val="000000"/>
                <w:sz w:val="26"/>
                <w:szCs w:val="26"/>
              </w:rPr>
            </w:pPr>
            <w:r w:rsidRPr="00A84EBA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A84EBA" w:rsidRDefault="009C4AE6" w:rsidP="001E7DEB">
            <w:pPr>
              <w:pStyle w:val="afa"/>
              <w:jc w:val="center"/>
              <w:rPr>
                <w:color w:val="000000"/>
                <w:sz w:val="26"/>
                <w:szCs w:val="26"/>
              </w:rPr>
            </w:pPr>
            <w:r w:rsidRPr="00A84EBA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78DE" w:rsidRPr="00A84EBA" w:rsidRDefault="009778DE" w:rsidP="001E7DEB">
            <w:pPr>
              <w:pStyle w:val="afa"/>
              <w:jc w:val="center"/>
              <w:rPr>
                <w:color w:val="000000"/>
                <w:sz w:val="26"/>
                <w:szCs w:val="26"/>
              </w:rPr>
            </w:pPr>
            <w:r w:rsidRPr="00A84EBA">
              <w:rPr>
                <w:color w:val="000000"/>
                <w:sz w:val="26"/>
                <w:szCs w:val="26"/>
              </w:rPr>
              <w:t>0</w:t>
            </w:r>
          </w:p>
        </w:tc>
      </w:tr>
      <w:tr w:rsidR="009778DE" w:rsidTr="00733BFE">
        <w:trPr>
          <w:trHeight w:hRule="exact" w:val="326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512226">
            <w:pPr>
              <w:pStyle w:val="afa"/>
              <w:ind w:firstLine="0"/>
              <w:rPr>
                <w:lang w:bidi="ru-RU"/>
              </w:rPr>
            </w:pPr>
            <w:r w:rsidRPr="00FD4114">
              <w:rPr>
                <w:color w:val="000000"/>
              </w:rPr>
              <w:t>Новообразования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A84EBA" w:rsidRDefault="009778DE" w:rsidP="001E7DEB">
            <w:pPr>
              <w:pStyle w:val="afa"/>
              <w:ind w:firstLine="300"/>
              <w:jc w:val="center"/>
              <w:rPr>
                <w:color w:val="000000"/>
                <w:sz w:val="26"/>
                <w:szCs w:val="26"/>
              </w:rPr>
            </w:pPr>
            <w:r w:rsidRPr="00A84EBA">
              <w:rPr>
                <w:color w:val="000000"/>
                <w:sz w:val="26"/>
                <w:szCs w:val="26"/>
              </w:rPr>
              <w:t>10,11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A84EBA" w:rsidRDefault="009778DE" w:rsidP="001E7DEB">
            <w:pPr>
              <w:pStyle w:val="afa"/>
              <w:ind w:firstLine="300"/>
              <w:jc w:val="center"/>
              <w:rPr>
                <w:color w:val="000000"/>
                <w:sz w:val="26"/>
                <w:szCs w:val="26"/>
              </w:rPr>
            </w:pPr>
            <w:r w:rsidRPr="00A84EBA">
              <w:rPr>
                <w:color w:val="000000"/>
                <w:sz w:val="26"/>
                <w:szCs w:val="26"/>
              </w:rPr>
              <w:t>13,74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A84EBA" w:rsidRDefault="009778DE" w:rsidP="001E7DEB">
            <w:pPr>
              <w:pStyle w:val="afa"/>
              <w:ind w:firstLine="300"/>
              <w:jc w:val="center"/>
              <w:rPr>
                <w:color w:val="000000"/>
                <w:sz w:val="26"/>
                <w:szCs w:val="26"/>
              </w:rPr>
            </w:pPr>
            <w:r w:rsidRPr="00A84EBA">
              <w:rPr>
                <w:color w:val="000000"/>
                <w:sz w:val="26"/>
                <w:szCs w:val="26"/>
              </w:rPr>
              <w:t>12,8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A84EBA" w:rsidRDefault="009C4AE6" w:rsidP="001E7DEB">
            <w:pPr>
              <w:pStyle w:val="afa"/>
              <w:ind w:firstLine="300"/>
              <w:jc w:val="center"/>
              <w:rPr>
                <w:color w:val="000000"/>
                <w:sz w:val="26"/>
                <w:szCs w:val="26"/>
              </w:rPr>
            </w:pPr>
            <w:r w:rsidRPr="00A84EBA">
              <w:rPr>
                <w:color w:val="000000"/>
                <w:sz w:val="26"/>
                <w:szCs w:val="26"/>
              </w:rPr>
              <w:t>15,41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78DE" w:rsidRPr="00A84EBA" w:rsidRDefault="009778DE" w:rsidP="001E7DEB">
            <w:pPr>
              <w:pStyle w:val="afa"/>
              <w:ind w:firstLine="300"/>
              <w:jc w:val="center"/>
              <w:rPr>
                <w:color w:val="000000"/>
                <w:sz w:val="26"/>
                <w:szCs w:val="26"/>
              </w:rPr>
            </w:pPr>
            <w:r w:rsidRPr="00A84EBA">
              <w:rPr>
                <w:color w:val="000000"/>
                <w:sz w:val="26"/>
                <w:szCs w:val="26"/>
              </w:rPr>
              <w:t>13,</w:t>
            </w:r>
            <w:r w:rsidR="009C4AE6" w:rsidRPr="00A84EBA">
              <w:rPr>
                <w:color w:val="000000"/>
                <w:sz w:val="26"/>
                <w:szCs w:val="26"/>
              </w:rPr>
              <w:t>17</w:t>
            </w:r>
          </w:p>
        </w:tc>
      </w:tr>
      <w:tr w:rsidR="009778DE" w:rsidTr="00733BFE">
        <w:trPr>
          <w:trHeight w:hRule="exact" w:val="326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C4AE6" w:rsidP="00512226">
            <w:pPr>
              <w:pStyle w:val="afa"/>
              <w:ind w:firstLine="0"/>
              <w:rPr>
                <w:lang w:bidi="ru-RU"/>
              </w:rPr>
            </w:pPr>
            <w:r w:rsidRPr="00FD4114">
              <w:rPr>
                <w:lang w:bidi="ru-RU"/>
              </w:rPr>
              <w:t xml:space="preserve">в том числе </w:t>
            </w:r>
            <w:proofErr w:type="spellStart"/>
            <w:r w:rsidRPr="00FD4114">
              <w:rPr>
                <w:lang w:bidi="ru-RU"/>
              </w:rPr>
              <w:t>злок</w:t>
            </w:r>
            <w:proofErr w:type="spellEnd"/>
            <w:r w:rsidRPr="00FD4114">
              <w:rPr>
                <w:lang w:bidi="ru-RU"/>
              </w:rPr>
              <w:t>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A84EBA" w:rsidRDefault="009778DE" w:rsidP="001E7DEB">
            <w:pPr>
              <w:pStyle w:val="afa"/>
              <w:ind w:firstLine="300"/>
              <w:jc w:val="center"/>
              <w:rPr>
                <w:color w:val="000000"/>
                <w:sz w:val="26"/>
                <w:szCs w:val="26"/>
              </w:rPr>
            </w:pPr>
            <w:r w:rsidRPr="00A84EBA">
              <w:rPr>
                <w:color w:val="000000"/>
                <w:sz w:val="26"/>
                <w:szCs w:val="26"/>
              </w:rPr>
              <w:t>10,11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A84EBA" w:rsidRDefault="009778DE" w:rsidP="001E7DEB">
            <w:pPr>
              <w:pStyle w:val="afa"/>
              <w:ind w:firstLine="300"/>
              <w:jc w:val="center"/>
              <w:rPr>
                <w:color w:val="000000"/>
                <w:sz w:val="26"/>
                <w:szCs w:val="26"/>
              </w:rPr>
            </w:pPr>
            <w:r w:rsidRPr="00A84EBA">
              <w:rPr>
                <w:color w:val="000000"/>
                <w:sz w:val="26"/>
                <w:szCs w:val="26"/>
              </w:rPr>
              <w:t>13,20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A84EBA" w:rsidRDefault="009778DE" w:rsidP="001E7DEB">
            <w:pPr>
              <w:pStyle w:val="afa"/>
              <w:ind w:firstLine="300"/>
              <w:jc w:val="center"/>
              <w:rPr>
                <w:color w:val="000000"/>
                <w:sz w:val="26"/>
                <w:szCs w:val="26"/>
              </w:rPr>
            </w:pPr>
            <w:r w:rsidRPr="00A84EBA">
              <w:rPr>
                <w:color w:val="000000"/>
                <w:sz w:val="26"/>
                <w:szCs w:val="26"/>
              </w:rPr>
              <w:t>12,8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A84EBA" w:rsidRDefault="009C4AE6" w:rsidP="001E7DEB">
            <w:pPr>
              <w:pStyle w:val="afa"/>
              <w:ind w:firstLine="300"/>
              <w:jc w:val="center"/>
              <w:rPr>
                <w:color w:val="000000"/>
                <w:sz w:val="26"/>
                <w:szCs w:val="26"/>
              </w:rPr>
            </w:pPr>
            <w:r w:rsidRPr="00A84EBA">
              <w:rPr>
                <w:color w:val="000000"/>
                <w:sz w:val="26"/>
                <w:szCs w:val="26"/>
              </w:rPr>
              <w:t>15,41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78DE" w:rsidRPr="00A84EBA" w:rsidRDefault="009778DE" w:rsidP="001E7DEB">
            <w:pPr>
              <w:pStyle w:val="afa"/>
              <w:ind w:firstLine="300"/>
              <w:jc w:val="center"/>
              <w:rPr>
                <w:color w:val="000000"/>
                <w:sz w:val="26"/>
                <w:szCs w:val="26"/>
              </w:rPr>
            </w:pPr>
            <w:r w:rsidRPr="00A84EBA">
              <w:rPr>
                <w:color w:val="000000"/>
                <w:sz w:val="26"/>
                <w:szCs w:val="26"/>
              </w:rPr>
              <w:t>12,</w:t>
            </w:r>
            <w:r w:rsidR="009C4AE6" w:rsidRPr="00A84EBA">
              <w:rPr>
                <w:color w:val="000000"/>
                <w:sz w:val="26"/>
                <w:szCs w:val="26"/>
              </w:rPr>
              <w:t>7</w:t>
            </w:r>
            <w:r w:rsidRPr="00A84EBA">
              <w:rPr>
                <w:color w:val="000000"/>
                <w:sz w:val="26"/>
                <w:szCs w:val="26"/>
              </w:rPr>
              <w:t>8</w:t>
            </w:r>
          </w:p>
        </w:tc>
      </w:tr>
      <w:tr w:rsidR="009778DE" w:rsidTr="00733BFE">
        <w:trPr>
          <w:trHeight w:hRule="exact" w:val="769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512226">
            <w:pPr>
              <w:pStyle w:val="afa"/>
              <w:ind w:firstLine="0"/>
              <w:rPr>
                <w:color w:val="000000"/>
              </w:rPr>
            </w:pPr>
            <w:r w:rsidRPr="00FD4114">
              <w:rPr>
                <w:color w:val="000000"/>
              </w:rPr>
              <w:t>Психич</w:t>
            </w:r>
            <w:r w:rsidR="00512226" w:rsidRPr="00FD4114">
              <w:rPr>
                <w:color w:val="000000"/>
              </w:rPr>
              <w:t>еские</w:t>
            </w:r>
            <w:r w:rsidRPr="00FD4114">
              <w:rPr>
                <w:color w:val="000000"/>
              </w:rPr>
              <w:t xml:space="preserve"> расст</w:t>
            </w:r>
            <w:r w:rsidR="00512226" w:rsidRPr="00FD4114">
              <w:rPr>
                <w:color w:val="000000"/>
              </w:rPr>
              <w:t>ройст</w:t>
            </w:r>
            <w:r w:rsidRPr="00FD4114">
              <w:rPr>
                <w:color w:val="000000"/>
              </w:rPr>
              <w:t>ва</w:t>
            </w:r>
          </w:p>
          <w:p w:rsidR="00512226" w:rsidRPr="00FD4114" w:rsidRDefault="00512226" w:rsidP="00512226">
            <w:pPr>
              <w:pStyle w:val="afa"/>
              <w:jc w:val="center"/>
              <w:rPr>
                <w:color w:val="000000"/>
              </w:rPr>
            </w:pPr>
          </w:p>
          <w:p w:rsidR="00512226" w:rsidRPr="00FD4114" w:rsidRDefault="00512226" w:rsidP="00512226">
            <w:pPr>
              <w:pStyle w:val="afa"/>
              <w:jc w:val="center"/>
              <w:rPr>
                <w:color w:val="000000"/>
              </w:rPr>
            </w:pPr>
          </w:p>
          <w:p w:rsidR="00512226" w:rsidRPr="00FD4114" w:rsidRDefault="00512226" w:rsidP="00512226">
            <w:pPr>
              <w:pStyle w:val="afa"/>
              <w:jc w:val="center"/>
              <w:rPr>
                <w:color w:val="000000"/>
              </w:rPr>
            </w:pPr>
          </w:p>
          <w:p w:rsidR="00512226" w:rsidRPr="00FD4114" w:rsidRDefault="00512226" w:rsidP="00512226">
            <w:pPr>
              <w:pStyle w:val="afa"/>
              <w:jc w:val="center"/>
              <w:rPr>
                <w:lang w:bidi="ru-RU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A84EBA" w:rsidRDefault="009778DE" w:rsidP="001E7DEB">
            <w:pPr>
              <w:pStyle w:val="afa"/>
              <w:ind w:firstLine="300"/>
              <w:jc w:val="center"/>
              <w:rPr>
                <w:color w:val="000000"/>
                <w:sz w:val="26"/>
                <w:szCs w:val="26"/>
              </w:rPr>
            </w:pPr>
            <w:r w:rsidRPr="00A84EBA">
              <w:rPr>
                <w:color w:val="000000"/>
                <w:sz w:val="26"/>
                <w:szCs w:val="26"/>
              </w:rPr>
              <w:t>1,91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A84EBA" w:rsidRDefault="009778DE" w:rsidP="001E7DEB">
            <w:pPr>
              <w:pStyle w:val="afa"/>
              <w:ind w:firstLine="300"/>
              <w:jc w:val="center"/>
              <w:rPr>
                <w:color w:val="000000"/>
                <w:sz w:val="26"/>
                <w:szCs w:val="26"/>
              </w:rPr>
            </w:pPr>
            <w:r w:rsidRPr="00A84EBA">
              <w:rPr>
                <w:color w:val="000000"/>
                <w:sz w:val="26"/>
                <w:szCs w:val="26"/>
              </w:rPr>
              <w:t>2,69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A84EBA" w:rsidRDefault="009778DE" w:rsidP="001E7DEB">
            <w:pPr>
              <w:pStyle w:val="afa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A84EBA">
              <w:rPr>
                <w:color w:val="000000"/>
                <w:sz w:val="26"/>
                <w:szCs w:val="26"/>
              </w:rPr>
              <w:t>1,6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A84EBA" w:rsidRDefault="001E7DEB" w:rsidP="001E7DEB">
            <w:pPr>
              <w:pStyle w:val="afa"/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1,33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78DE" w:rsidRPr="00A84EBA" w:rsidRDefault="009778DE" w:rsidP="001E7DEB">
            <w:pPr>
              <w:pStyle w:val="afa"/>
              <w:ind w:firstLine="300"/>
              <w:jc w:val="center"/>
              <w:rPr>
                <w:color w:val="000000"/>
                <w:sz w:val="26"/>
                <w:szCs w:val="26"/>
              </w:rPr>
            </w:pPr>
            <w:r w:rsidRPr="00A84EBA">
              <w:rPr>
                <w:color w:val="000000"/>
                <w:sz w:val="26"/>
                <w:szCs w:val="26"/>
              </w:rPr>
              <w:t>2,</w:t>
            </w:r>
            <w:r w:rsidR="009C4AE6" w:rsidRPr="00A84EBA">
              <w:rPr>
                <w:color w:val="000000"/>
                <w:sz w:val="26"/>
                <w:szCs w:val="26"/>
              </w:rPr>
              <w:t>20</w:t>
            </w:r>
          </w:p>
        </w:tc>
      </w:tr>
      <w:tr w:rsidR="009778DE" w:rsidTr="00733BFE">
        <w:trPr>
          <w:trHeight w:hRule="exact" w:val="709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512226">
            <w:pPr>
              <w:pStyle w:val="afa"/>
              <w:ind w:firstLine="0"/>
              <w:rPr>
                <w:lang w:bidi="ru-RU"/>
              </w:rPr>
            </w:pPr>
            <w:proofErr w:type="spellStart"/>
            <w:r w:rsidRPr="00FD4114">
              <w:rPr>
                <w:color w:val="000000"/>
              </w:rPr>
              <w:t>Б-ни</w:t>
            </w:r>
            <w:proofErr w:type="spellEnd"/>
            <w:r w:rsidRPr="00FD4114">
              <w:rPr>
                <w:color w:val="000000"/>
              </w:rPr>
              <w:t xml:space="preserve"> нервн</w:t>
            </w:r>
            <w:r w:rsidR="00512226" w:rsidRPr="00FD4114">
              <w:rPr>
                <w:color w:val="000000"/>
              </w:rPr>
              <w:t>ой</w:t>
            </w:r>
            <w:r w:rsidRPr="00FD4114">
              <w:rPr>
                <w:color w:val="000000"/>
              </w:rPr>
              <w:t xml:space="preserve"> сист</w:t>
            </w:r>
            <w:r w:rsidR="00512226" w:rsidRPr="00FD4114">
              <w:rPr>
                <w:color w:val="000000"/>
              </w:rPr>
              <w:t>емы</w:t>
            </w:r>
            <w:r w:rsidRPr="00FD4114">
              <w:rPr>
                <w:color w:val="000000"/>
              </w:rPr>
              <w:t>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FD4114" w:rsidRDefault="009778DE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1,64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ind w:firstLine="0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2,43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ind w:firstLine="0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2,1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97B32" w:rsidRDefault="00497B32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</w:p>
          <w:p w:rsidR="009778DE" w:rsidRPr="00FD4114" w:rsidRDefault="009C4AE6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1,33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2,</w:t>
            </w:r>
            <w:r w:rsidR="009C4AE6" w:rsidRPr="00FD4114">
              <w:rPr>
                <w:sz w:val="26"/>
                <w:szCs w:val="26"/>
                <w:lang w:bidi="ru-RU"/>
              </w:rPr>
              <w:t>01</w:t>
            </w:r>
          </w:p>
        </w:tc>
      </w:tr>
      <w:tr w:rsidR="009778DE" w:rsidTr="00733BFE">
        <w:trPr>
          <w:trHeight w:hRule="exact" w:val="717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512226">
            <w:pPr>
              <w:pStyle w:val="afa"/>
              <w:ind w:firstLine="0"/>
              <w:rPr>
                <w:lang w:bidi="ru-RU"/>
              </w:rPr>
            </w:pPr>
            <w:proofErr w:type="spellStart"/>
            <w:r w:rsidRPr="00FD4114">
              <w:rPr>
                <w:color w:val="000000"/>
              </w:rPr>
              <w:t>Б-ни</w:t>
            </w:r>
            <w:proofErr w:type="spellEnd"/>
            <w:r w:rsidRPr="00FD4114">
              <w:rPr>
                <w:color w:val="000000"/>
              </w:rPr>
              <w:t xml:space="preserve"> глаза</w:t>
            </w:r>
            <w:r w:rsidR="00512226" w:rsidRPr="00FD4114">
              <w:rPr>
                <w:color w:val="000000"/>
              </w:rPr>
              <w:t xml:space="preserve"> и его придаточного аппарата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FD4114" w:rsidRDefault="009778DE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2,46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ind w:firstLine="0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1,89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ind w:firstLine="0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2,6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97B32" w:rsidRDefault="00497B32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</w:p>
          <w:p w:rsidR="009778DE" w:rsidRPr="00FD4114" w:rsidRDefault="00497B32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>
              <w:rPr>
                <w:sz w:val="26"/>
                <w:szCs w:val="26"/>
                <w:lang w:bidi="ru-RU"/>
              </w:rPr>
              <w:t>1</w:t>
            </w:r>
            <w:r w:rsidR="009C4AE6" w:rsidRPr="00FD4114">
              <w:rPr>
                <w:sz w:val="26"/>
                <w:szCs w:val="26"/>
                <w:lang w:bidi="ru-RU"/>
              </w:rPr>
              <w:t>,33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1,</w:t>
            </w:r>
            <w:r w:rsidR="009C4AE6" w:rsidRPr="00FD4114">
              <w:rPr>
                <w:sz w:val="26"/>
                <w:szCs w:val="26"/>
                <w:lang w:bidi="ru-RU"/>
              </w:rPr>
              <w:t>33</w:t>
            </w:r>
          </w:p>
        </w:tc>
      </w:tr>
      <w:tr w:rsidR="009778DE" w:rsidTr="00733BFE">
        <w:trPr>
          <w:trHeight w:hRule="exact" w:val="714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512226">
            <w:pPr>
              <w:pStyle w:val="afa"/>
              <w:ind w:firstLine="0"/>
              <w:rPr>
                <w:lang w:bidi="ru-RU"/>
              </w:rPr>
            </w:pPr>
            <w:proofErr w:type="spellStart"/>
            <w:r w:rsidRPr="00FD4114">
              <w:rPr>
                <w:color w:val="000000"/>
              </w:rPr>
              <w:t>Б-ни</w:t>
            </w:r>
            <w:proofErr w:type="spellEnd"/>
            <w:r w:rsidRPr="00FD4114">
              <w:rPr>
                <w:color w:val="000000"/>
              </w:rPr>
              <w:t xml:space="preserve"> уха и </w:t>
            </w:r>
            <w:r w:rsidR="00512226" w:rsidRPr="00FD4114">
              <w:rPr>
                <w:color w:val="000000"/>
              </w:rPr>
              <w:t>его сосцевидного отростка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FD4114" w:rsidRDefault="009778DE" w:rsidP="001E7DEB">
            <w:pPr>
              <w:pStyle w:val="afa"/>
              <w:ind w:firstLine="300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0,27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ind w:firstLine="0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ind w:firstLine="0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FD4114" w:rsidRDefault="009C4AE6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78DE" w:rsidRPr="00FD4114" w:rsidRDefault="009C4AE6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0,08</w:t>
            </w:r>
          </w:p>
        </w:tc>
      </w:tr>
      <w:tr w:rsidR="009778DE" w:rsidTr="00733BFE">
        <w:trPr>
          <w:trHeight w:hRule="exact" w:val="705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114BE" w:rsidRDefault="009778DE" w:rsidP="00512226">
            <w:pPr>
              <w:pStyle w:val="afa"/>
              <w:ind w:firstLine="0"/>
              <w:rPr>
                <w:color w:val="000000"/>
              </w:rPr>
            </w:pPr>
            <w:proofErr w:type="spellStart"/>
            <w:r w:rsidRPr="00FD4114">
              <w:rPr>
                <w:color w:val="000000"/>
              </w:rPr>
              <w:t>Б-ни</w:t>
            </w:r>
            <w:proofErr w:type="spellEnd"/>
            <w:r w:rsidRPr="00FD4114">
              <w:rPr>
                <w:color w:val="000000"/>
              </w:rPr>
              <w:t xml:space="preserve"> </w:t>
            </w:r>
            <w:r w:rsidR="008114BE">
              <w:rPr>
                <w:color w:val="000000"/>
              </w:rPr>
              <w:t>кровообращения</w:t>
            </w:r>
          </w:p>
          <w:p w:rsidR="008114BE" w:rsidRDefault="008114BE" w:rsidP="00512226">
            <w:pPr>
              <w:pStyle w:val="afa"/>
              <w:ind w:firstLine="0"/>
              <w:rPr>
                <w:color w:val="000000"/>
              </w:rPr>
            </w:pPr>
          </w:p>
          <w:p w:rsidR="008114BE" w:rsidRDefault="008114BE" w:rsidP="00512226">
            <w:pPr>
              <w:pStyle w:val="afa"/>
              <w:ind w:firstLine="0"/>
              <w:rPr>
                <w:color w:val="000000"/>
              </w:rPr>
            </w:pPr>
          </w:p>
          <w:p w:rsidR="008114BE" w:rsidRDefault="008114BE" w:rsidP="00512226">
            <w:pPr>
              <w:pStyle w:val="afa"/>
              <w:ind w:firstLine="0"/>
              <w:rPr>
                <w:color w:val="000000"/>
              </w:rPr>
            </w:pPr>
          </w:p>
          <w:p w:rsidR="008114BE" w:rsidRDefault="008114BE" w:rsidP="00512226">
            <w:pPr>
              <w:pStyle w:val="afa"/>
              <w:ind w:firstLine="0"/>
              <w:rPr>
                <w:color w:val="000000"/>
              </w:rPr>
            </w:pPr>
          </w:p>
          <w:p w:rsidR="009778DE" w:rsidRPr="00FD4114" w:rsidRDefault="009778DE" w:rsidP="00512226">
            <w:pPr>
              <w:pStyle w:val="afa"/>
              <w:ind w:firstLine="0"/>
              <w:rPr>
                <w:lang w:bidi="ru-RU"/>
              </w:rPr>
            </w:pPr>
            <w:r w:rsidRPr="00FD4114">
              <w:rPr>
                <w:color w:val="000000"/>
              </w:rPr>
              <w:t>кровообращ</w:t>
            </w:r>
            <w:r w:rsidR="00512226" w:rsidRPr="00FD4114">
              <w:rPr>
                <w:color w:val="000000"/>
              </w:rPr>
              <w:t>ения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FD4114" w:rsidRDefault="009778DE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7,37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ind w:firstLine="0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9,16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ind w:firstLine="0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7,1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FD4114" w:rsidRDefault="009C4AE6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6,11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78DE" w:rsidRPr="00FD4114" w:rsidRDefault="009C4AE6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9,87</w:t>
            </w:r>
          </w:p>
        </w:tc>
      </w:tr>
      <w:tr w:rsidR="009778DE" w:rsidTr="00733BFE">
        <w:trPr>
          <w:trHeight w:hRule="exact" w:val="675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512226">
            <w:pPr>
              <w:pStyle w:val="afa"/>
              <w:ind w:firstLine="0"/>
              <w:rPr>
                <w:lang w:bidi="ru-RU"/>
              </w:rPr>
            </w:pPr>
            <w:proofErr w:type="spellStart"/>
            <w:r w:rsidRPr="00FD4114">
              <w:rPr>
                <w:color w:val="000000"/>
              </w:rPr>
              <w:t>Б-ни</w:t>
            </w:r>
            <w:proofErr w:type="spellEnd"/>
            <w:r w:rsidR="00512226" w:rsidRPr="00FD4114">
              <w:rPr>
                <w:color w:val="000000"/>
              </w:rPr>
              <w:t xml:space="preserve"> органов</w:t>
            </w:r>
            <w:r w:rsidRPr="00FD4114">
              <w:rPr>
                <w:color w:val="000000"/>
              </w:rPr>
              <w:t xml:space="preserve"> дыхания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FD4114" w:rsidRDefault="009778DE" w:rsidP="001E7DEB">
            <w:pPr>
              <w:pStyle w:val="afa"/>
              <w:ind w:firstLine="300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0,55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ind w:firstLine="160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1,08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ind w:firstLine="160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1,1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97B32" w:rsidRDefault="00497B32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</w:p>
          <w:p w:rsidR="009778DE" w:rsidRPr="00FD4114" w:rsidRDefault="009C4AE6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1,06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78DE" w:rsidRPr="00FD4114" w:rsidRDefault="00C4556C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0,70</w:t>
            </w:r>
          </w:p>
        </w:tc>
      </w:tr>
      <w:tr w:rsidR="009778DE" w:rsidRPr="00BF27BE" w:rsidTr="00733BFE">
        <w:trPr>
          <w:trHeight w:hRule="exact" w:val="765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512226">
            <w:pPr>
              <w:pStyle w:val="afa"/>
              <w:ind w:firstLine="0"/>
              <w:rPr>
                <w:lang w:bidi="ru-RU"/>
              </w:rPr>
            </w:pPr>
            <w:proofErr w:type="spellStart"/>
            <w:r w:rsidRPr="00FD4114">
              <w:rPr>
                <w:color w:val="000000"/>
              </w:rPr>
              <w:t>Б-ни</w:t>
            </w:r>
            <w:proofErr w:type="spellEnd"/>
            <w:r w:rsidR="00512226" w:rsidRPr="00FD4114">
              <w:rPr>
                <w:color w:val="000000"/>
              </w:rPr>
              <w:t xml:space="preserve"> органов</w:t>
            </w:r>
            <w:r w:rsidRPr="00FD4114">
              <w:rPr>
                <w:color w:val="000000"/>
              </w:rPr>
              <w:t xml:space="preserve"> пищеварения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FD4114" w:rsidRDefault="009778DE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0,55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ind w:firstLine="160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0,81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ind w:firstLine="160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0,8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97B32" w:rsidRDefault="00497B32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</w:p>
          <w:p w:rsidR="009778DE" w:rsidRPr="00FD4114" w:rsidRDefault="009C4AE6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0,8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78DE" w:rsidRPr="00FD4114" w:rsidRDefault="00C4556C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0,98</w:t>
            </w:r>
          </w:p>
        </w:tc>
      </w:tr>
      <w:tr w:rsidR="009778DE" w:rsidRPr="00BF27BE" w:rsidTr="00733BFE">
        <w:trPr>
          <w:trHeight w:hRule="exact" w:val="705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12226" w:rsidRPr="00FD4114" w:rsidRDefault="00512226" w:rsidP="00512226">
            <w:pPr>
              <w:pStyle w:val="afa"/>
              <w:ind w:firstLine="0"/>
              <w:rPr>
                <w:color w:val="000000"/>
              </w:rPr>
            </w:pPr>
            <w:proofErr w:type="spellStart"/>
            <w:r w:rsidRPr="00FD4114">
              <w:rPr>
                <w:color w:val="000000"/>
              </w:rPr>
              <w:t>Б-ни</w:t>
            </w:r>
            <w:proofErr w:type="spellEnd"/>
            <w:r w:rsidRPr="00FD4114">
              <w:rPr>
                <w:color w:val="000000"/>
              </w:rPr>
              <w:t xml:space="preserve"> костно-мышечной системы</w:t>
            </w:r>
          </w:p>
          <w:p w:rsidR="009778DE" w:rsidRPr="00FD4114" w:rsidRDefault="009778DE" w:rsidP="00512226">
            <w:pPr>
              <w:pStyle w:val="afa"/>
              <w:ind w:firstLine="0"/>
              <w:rPr>
                <w:lang w:bidi="ru-RU"/>
              </w:rPr>
            </w:pPr>
            <w:r w:rsidRPr="00FD4114">
              <w:rPr>
                <w:color w:val="000000"/>
              </w:rPr>
              <w:t xml:space="preserve"> и </w:t>
            </w:r>
            <w:proofErr w:type="spellStart"/>
            <w:r w:rsidRPr="00FD4114">
              <w:rPr>
                <w:color w:val="000000"/>
              </w:rPr>
              <w:t>соед</w:t>
            </w:r>
            <w:proofErr w:type="spellEnd"/>
            <w:r w:rsidRPr="00FD4114">
              <w:rPr>
                <w:color w:val="000000"/>
              </w:rPr>
              <w:t xml:space="preserve">. </w:t>
            </w:r>
            <w:proofErr w:type="spellStart"/>
            <w:r w:rsidRPr="00FD4114">
              <w:rPr>
                <w:color w:val="000000"/>
              </w:rPr>
              <w:t>тк</w:t>
            </w:r>
            <w:proofErr w:type="spellEnd"/>
            <w:r w:rsidRPr="00FD4114">
              <w:rPr>
                <w:color w:val="000000"/>
              </w:rPr>
              <w:t>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FD4114" w:rsidRDefault="009778DE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4,37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ind w:firstLine="160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3,77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ind w:firstLine="160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3,8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97B32" w:rsidRDefault="00497B32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</w:p>
          <w:p w:rsidR="009778DE" w:rsidRPr="00FD4114" w:rsidRDefault="009C4AE6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4,25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78DE" w:rsidRPr="00FD4114" w:rsidRDefault="00C4556C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4,68</w:t>
            </w:r>
          </w:p>
        </w:tc>
      </w:tr>
      <w:tr w:rsidR="009778DE" w:rsidRPr="00BF27BE" w:rsidTr="00733BFE">
        <w:trPr>
          <w:trHeight w:hRule="exact" w:val="675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FD4114">
            <w:pPr>
              <w:pStyle w:val="afa"/>
              <w:ind w:firstLine="0"/>
              <w:rPr>
                <w:lang w:bidi="ru-RU"/>
              </w:rPr>
            </w:pPr>
            <w:r w:rsidRPr="00FD4114">
              <w:rPr>
                <w:color w:val="000000"/>
              </w:rPr>
              <w:t>Послед</w:t>
            </w:r>
            <w:r w:rsidR="00FD4114" w:rsidRPr="00FD4114">
              <w:rPr>
                <w:color w:val="000000"/>
              </w:rPr>
              <w:t xml:space="preserve">ствия </w:t>
            </w:r>
            <w:r w:rsidRPr="00FD4114">
              <w:rPr>
                <w:color w:val="000000"/>
              </w:rPr>
              <w:t>травм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FD4114" w:rsidRDefault="009778DE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2,18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ind w:firstLine="160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4,85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ind w:firstLine="160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1,6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FD4114" w:rsidRDefault="009C4AE6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2,39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78DE" w:rsidRPr="00FD4114" w:rsidRDefault="00C4556C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1,92</w:t>
            </w:r>
          </w:p>
        </w:tc>
      </w:tr>
      <w:tr w:rsidR="009778DE" w:rsidRPr="00BF27BE" w:rsidTr="00733BFE">
        <w:trPr>
          <w:trHeight w:hRule="exact" w:val="1125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FD4114">
            <w:pPr>
              <w:pStyle w:val="afa"/>
              <w:ind w:firstLine="0"/>
              <w:rPr>
                <w:lang w:bidi="ru-RU"/>
              </w:rPr>
            </w:pPr>
            <w:proofErr w:type="spellStart"/>
            <w:r w:rsidRPr="00FD4114">
              <w:rPr>
                <w:color w:val="000000"/>
              </w:rPr>
              <w:t>Б-ни</w:t>
            </w:r>
            <w:proofErr w:type="spellEnd"/>
            <w:r w:rsidRPr="00FD4114">
              <w:rPr>
                <w:color w:val="000000"/>
              </w:rPr>
              <w:t xml:space="preserve"> эндокринной</w:t>
            </w:r>
            <w:r w:rsidR="00FD4114" w:rsidRPr="00FD4114">
              <w:rPr>
                <w:color w:val="000000"/>
              </w:rPr>
              <w:t xml:space="preserve"> системы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FD4114" w:rsidRDefault="009778DE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4,64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ind w:firstLine="160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2,16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ind w:firstLine="160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3,1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97B32" w:rsidRDefault="00497B32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</w:p>
          <w:p w:rsidR="009778DE" w:rsidRPr="00FD4114" w:rsidRDefault="009C4AE6" w:rsidP="001E7DEB">
            <w:pPr>
              <w:pStyle w:val="afa"/>
              <w:ind w:firstLine="0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2,66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2,</w:t>
            </w:r>
            <w:r w:rsidR="00C4556C" w:rsidRPr="00FD4114">
              <w:rPr>
                <w:sz w:val="26"/>
                <w:szCs w:val="26"/>
                <w:lang w:bidi="ru-RU"/>
              </w:rPr>
              <w:t>29</w:t>
            </w:r>
          </w:p>
        </w:tc>
      </w:tr>
      <w:tr w:rsidR="009778DE" w:rsidRPr="00BF27BE" w:rsidTr="00733BFE">
        <w:trPr>
          <w:trHeight w:hRule="exact" w:val="1127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FD4114">
            <w:pPr>
              <w:pStyle w:val="afa"/>
              <w:ind w:firstLine="0"/>
              <w:rPr>
                <w:lang w:bidi="ru-RU"/>
              </w:rPr>
            </w:pPr>
            <w:proofErr w:type="spellStart"/>
            <w:r w:rsidRPr="00FD4114">
              <w:rPr>
                <w:color w:val="000000"/>
              </w:rPr>
              <w:t>Б-ни</w:t>
            </w:r>
            <w:proofErr w:type="spellEnd"/>
            <w:r w:rsidRPr="00FD4114">
              <w:rPr>
                <w:color w:val="000000"/>
              </w:rPr>
              <w:t xml:space="preserve"> крови</w:t>
            </w:r>
            <w:r w:rsidR="00FD4114" w:rsidRPr="00FD4114">
              <w:rPr>
                <w:color w:val="000000"/>
              </w:rPr>
              <w:t xml:space="preserve"> и кроветворных органов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FD4114" w:rsidRDefault="009778DE" w:rsidP="001E7DEB">
            <w:pPr>
              <w:pStyle w:val="afa"/>
              <w:ind w:firstLine="300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9778DE" w:rsidRPr="00FD4114" w:rsidRDefault="009C4AE6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0</w:t>
            </w:r>
            <w:r w:rsidR="00C4556C" w:rsidRPr="00FD4114">
              <w:rPr>
                <w:sz w:val="26"/>
                <w:szCs w:val="26"/>
                <w:lang w:bidi="ru-RU"/>
              </w:rPr>
              <w:t>,05</w:t>
            </w:r>
          </w:p>
        </w:tc>
      </w:tr>
      <w:tr w:rsidR="009778DE" w:rsidRPr="00BF27BE" w:rsidTr="00733BFE">
        <w:trPr>
          <w:trHeight w:hRule="exact" w:val="100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FD4114" w:rsidRPr="00FD4114" w:rsidRDefault="009778DE" w:rsidP="00FD4114">
            <w:pPr>
              <w:pStyle w:val="afa"/>
              <w:ind w:firstLine="0"/>
              <w:rPr>
                <w:lang w:bidi="ru-RU"/>
              </w:rPr>
            </w:pPr>
            <w:proofErr w:type="spellStart"/>
            <w:r w:rsidRPr="00FD4114">
              <w:rPr>
                <w:lang w:bidi="ru-RU"/>
              </w:rPr>
              <w:t>Б-ни</w:t>
            </w:r>
            <w:proofErr w:type="spellEnd"/>
            <w:r w:rsidRPr="00FD4114">
              <w:rPr>
                <w:lang w:bidi="ru-RU"/>
              </w:rPr>
              <w:t xml:space="preserve"> мочеполов</w:t>
            </w:r>
            <w:r w:rsidR="00FD4114" w:rsidRPr="00FD4114">
              <w:rPr>
                <w:lang w:bidi="ru-RU"/>
              </w:rPr>
              <w:t xml:space="preserve">ой </w:t>
            </w:r>
          </w:p>
          <w:p w:rsidR="009778DE" w:rsidRPr="00FD4114" w:rsidRDefault="009778DE" w:rsidP="00FD4114">
            <w:pPr>
              <w:pStyle w:val="afa"/>
              <w:ind w:firstLine="0"/>
              <w:rPr>
                <w:lang w:bidi="ru-RU"/>
              </w:rPr>
            </w:pPr>
            <w:r w:rsidRPr="00FD4114">
              <w:rPr>
                <w:lang w:bidi="ru-RU"/>
              </w:rPr>
              <w:t>сис</w:t>
            </w:r>
            <w:r w:rsidR="00FD4114" w:rsidRPr="00FD4114">
              <w:rPr>
                <w:lang w:bidi="ru-RU"/>
              </w:rPr>
              <w:t>темы</w:t>
            </w:r>
            <w:r w:rsidRPr="00FD4114">
              <w:rPr>
                <w:lang w:bidi="ru-RU"/>
              </w:rPr>
              <w:t>.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78DE" w:rsidRPr="00FD4114" w:rsidRDefault="009778DE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0,27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ind w:firstLine="160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0,27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ind w:firstLine="160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0,5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78DE" w:rsidRPr="00FD4114" w:rsidRDefault="009C4AE6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0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778DE" w:rsidRPr="00FD4114" w:rsidRDefault="009778DE" w:rsidP="001E7DEB">
            <w:pPr>
              <w:pStyle w:val="afa"/>
              <w:jc w:val="center"/>
              <w:rPr>
                <w:sz w:val="26"/>
                <w:szCs w:val="26"/>
                <w:lang w:bidi="ru-RU"/>
              </w:rPr>
            </w:pPr>
            <w:r w:rsidRPr="00FD4114">
              <w:rPr>
                <w:sz w:val="26"/>
                <w:szCs w:val="26"/>
                <w:lang w:bidi="ru-RU"/>
              </w:rPr>
              <w:t>0,</w:t>
            </w:r>
            <w:r w:rsidR="00C4556C" w:rsidRPr="00FD4114">
              <w:rPr>
                <w:sz w:val="26"/>
                <w:szCs w:val="26"/>
                <w:lang w:bidi="ru-RU"/>
              </w:rPr>
              <w:t>50</w:t>
            </w:r>
          </w:p>
        </w:tc>
      </w:tr>
    </w:tbl>
    <w:p w:rsidR="0009644F" w:rsidRPr="00BF27BE" w:rsidRDefault="0009644F" w:rsidP="00756F40">
      <w:pPr>
        <w:spacing w:after="0" w:line="240" w:lineRule="auto"/>
        <w:ind w:firstLine="709"/>
        <w:jc w:val="both"/>
        <w:outlineLvl w:val="0"/>
        <w:rPr>
          <w:b/>
          <w:i/>
          <w:szCs w:val="28"/>
        </w:rPr>
      </w:pPr>
    </w:p>
    <w:p w:rsidR="00B76AB7" w:rsidRDefault="00756F40" w:rsidP="000446B7">
      <w:pPr>
        <w:spacing w:after="0" w:line="240" w:lineRule="auto"/>
        <w:ind w:firstLine="709"/>
        <w:jc w:val="both"/>
        <w:outlineLvl w:val="0"/>
        <w:rPr>
          <w:sz w:val="30"/>
          <w:szCs w:val="30"/>
        </w:rPr>
      </w:pPr>
      <w:r w:rsidRPr="000A2042">
        <w:rPr>
          <w:sz w:val="30"/>
          <w:szCs w:val="30"/>
        </w:rPr>
        <w:t xml:space="preserve">В </w:t>
      </w:r>
      <w:proofErr w:type="spellStart"/>
      <w:r w:rsidRPr="000A2042">
        <w:rPr>
          <w:sz w:val="30"/>
          <w:szCs w:val="30"/>
        </w:rPr>
        <w:t>Столинском</w:t>
      </w:r>
      <w:proofErr w:type="spellEnd"/>
      <w:r w:rsidRPr="000A2042">
        <w:rPr>
          <w:sz w:val="30"/>
          <w:szCs w:val="30"/>
        </w:rPr>
        <w:t xml:space="preserve"> районе  в 202</w:t>
      </w:r>
      <w:r w:rsidR="00C4556C">
        <w:rPr>
          <w:sz w:val="30"/>
          <w:szCs w:val="30"/>
        </w:rPr>
        <w:t>4</w:t>
      </w:r>
      <w:r w:rsidRPr="000A2042">
        <w:rPr>
          <w:sz w:val="30"/>
          <w:szCs w:val="30"/>
        </w:rPr>
        <w:t xml:space="preserve"> г. зарегистрированы показатели первичной инвалидности трудоспособного населения выше </w:t>
      </w:r>
      <w:proofErr w:type="spellStart"/>
      <w:r w:rsidRPr="000A2042">
        <w:rPr>
          <w:sz w:val="30"/>
          <w:szCs w:val="30"/>
        </w:rPr>
        <w:t>средне</w:t>
      </w:r>
      <w:r w:rsidR="00315BFC">
        <w:rPr>
          <w:sz w:val="30"/>
          <w:szCs w:val="30"/>
        </w:rPr>
        <w:t>-</w:t>
      </w:r>
      <w:r w:rsidRPr="000A2042">
        <w:rPr>
          <w:sz w:val="30"/>
          <w:szCs w:val="30"/>
        </w:rPr>
        <w:t>областных</w:t>
      </w:r>
      <w:proofErr w:type="spellEnd"/>
      <w:r w:rsidRPr="000A2042">
        <w:rPr>
          <w:sz w:val="30"/>
          <w:szCs w:val="30"/>
        </w:rPr>
        <w:t xml:space="preserve"> по </w:t>
      </w:r>
      <w:r w:rsidR="00C4556C">
        <w:rPr>
          <w:sz w:val="30"/>
          <w:szCs w:val="30"/>
        </w:rPr>
        <w:t>5</w:t>
      </w:r>
      <w:r w:rsidRPr="000A2042">
        <w:rPr>
          <w:sz w:val="30"/>
          <w:szCs w:val="30"/>
        </w:rPr>
        <w:t xml:space="preserve"> нозологиям из 14 представленных (табл. </w:t>
      </w:r>
      <w:r w:rsidR="00542176" w:rsidRPr="000A2042">
        <w:rPr>
          <w:sz w:val="30"/>
          <w:szCs w:val="30"/>
        </w:rPr>
        <w:t>1</w:t>
      </w:r>
      <w:r w:rsidR="008C1FDE" w:rsidRPr="000A2042">
        <w:rPr>
          <w:sz w:val="30"/>
          <w:szCs w:val="30"/>
        </w:rPr>
        <w:t>4</w:t>
      </w:r>
      <w:r w:rsidR="000E018A" w:rsidRPr="000A2042">
        <w:rPr>
          <w:sz w:val="30"/>
          <w:szCs w:val="30"/>
        </w:rPr>
        <w:t>).</w:t>
      </w:r>
    </w:p>
    <w:p w:rsidR="00E05248" w:rsidRDefault="000667AF" w:rsidP="000446B7">
      <w:pPr>
        <w:spacing w:after="0" w:line="240" w:lineRule="auto"/>
        <w:ind w:firstLine="709"/>
        <w:jc w:val="both"/>
        <w:outlineLvl w:val="0"/>
        <w:rPr>
          <w:sz w:val="30"/>
          <w:szCs w:val="30"/>
        </w:rPr>
      </w:pPr>
      <w:r w:rsidRPr="009C6ED8">
        <w:rPr>
          <w:sz w:val="30"/>
          <w:szCs w:val="30"/>
        </w:rPr>
        <w:t>В 202</w:t>
      </w:r>
      <w:r w:rsidR="00C4556C" w:rsidRPr="009C6ED8">
        <w:rPr>
          <w:sz w:val="30"/>
          <w:szCs w:val="30"/>
        </w:rPr>
        <w:t>4</w:t>
      </w:r>
      <w:r w:rsidRPr="009C6ED8">
        <w:rPr>
          <w:sz w:val="30"/>
          <w:szCs w:val="30"/>
        </w:rPr>
        <w:t xml:space="preserve"> году в сравнении с прошлым годом наблюдается </w:t>
      </w:r>
      <w:r w:rsidR="009C6ED8">
        <w:rPr>
          <w:sz w:val="30"/>
          <w:szCs w:val="30"/>
        </w:rPr>
        <w:t>снижение</w:t>
      </w:r>
      <w:r w:rsidR="00180531">
        <w:rPr>
          <w:sz w:val="30"/>
          <w:szCs w:val="30"/>
        </w:rPr>
        <w:t xml:space="preserve"> </w:t>
      </w:r>
      <w:r w:rsidRPr="009C6ED8">
        <w:rPr>
          <w:sz w:val="30"/>
          <w:szCs w:val="30"/>
        </w:rPr>
        <w:t>уровня первичного выхода на инвалидность трудоспособного населения</w:t>
      </w:r>
    </w:p>
    <w:p w:rsidR="000667AF" w:rsidRDefault="009C6ED8" w:rsidP="00733BFE">
      <w:pPr>
        <w:spacing w:after="0" w:line="240" w:lineRule="auto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>( общий темп роста -7,28), п</w:t>
      </w:r>
      <w:r w:rsidR="000667AF" w:rsidRPr="009C6ED8">
        <w:rPr>
          <w:sz w:val="30"/>
          <w:szCs w:val="30"/>
        </w:rPr>
        <w:t xml:space="preserve">о следующим заболеваниям: </w:t>
      </w:r>
      <w:r>
        <w:rPr>
          <w:sz w:val="30"/>
          <w:szCs w:val="30"/>
        </w:rPr>
        <w:t xml:space="preserve">болезни глаза и его придаточного аппарата (темп роста -48,8), </w:t>
      </w:r>
      <w:r w:rsidR="000667AF" w:rsidRPr="009C6ED8">
        <w:rPr>
          <w:sz w:val="30"/>
          <w:szCs w:val="30"/>
        </w:rPr>
        <w:t xml:space="preserve">психические расстройства (темп роста </w:t>
      </w:r>
      <w:r>
        <w:rPr>
          <w:sz w:val="30"/>
          <w:szCs w:val="30"/>
        </w:rPr>
        <w:t xml:space="preserve">-36,6), </w:t>
      </w:r>
      <w:r w:rsidRPr="009C6ED8">
        <w:rPr>
          <w:sz w:val="30"/>
          <w:szCs w:val="30"/>
        </w:rPr>
        <w:t xml:space="preserve">болезни нервной системы (темп роста </w:t>
      </w:r>
      <w:r>
        <w:rPr>
          <w:sz w:val="30"/>
          <w:szCs w:val="30"/>
        </w:rPr>
        <w:t>-</w:t>
      </w:r>
      <w:r w:rsidRPr="009C6ED8">
        <w:rPr>
          <w:sz w:val="30"/>
          <w:szCs w:val="30"/>
        </w:rPr>
        <w:t>1</w:t>
      </w:r>
      <w:r>
        <w:rPr>
          <w:sz w:val="30"/>
          <w:szCs w:val="30"/>
        </w:rPr>
        <w:t>6</w:t>
      </w:r>
      <w:r w:rsidRPr="009C6ED8">
        <w:rPr>
          <w:sz w:val="30"/>
          <w:szCs w:val="30"/>
        </w:rPr>
        <w:t>,</w:t>
      </w:r>
      <w:r>
        <w:rPr>
          <w:sz w:val="30"/>
          <w:szCs w:val="30"/>
        </w:rPr>
        <w:t>1), эндокринные заболевания (темп роста -16,1),</w:t>
      </w:r>
      <w:r w:rsidR="000667AF" w:rsidRPr="009C6ED8">
        <w:rPr>
          <w:sz w:val="30"/>
          <w:szCs w:val="30"/>
        </w:rPr>
        <w:t xml:space="preserve"> болезни кровообращения (темп роста </w:t>
      </w:r>
      <w:r>
        <w:rPr>
          <w:sz w:val="30"/>
          <w:szCs w:val="30"/>
        </w:rPr>
        <w:t>-13,9</w:t>
      </w:r>
      <w:r w:rsidR="000667AF" w:rsidRPr="009C6ED8">
        <w:rPr>
          <w:sz w:val="30"/>
          <w:szCs w:val="30"/>
        </w:rPr>
        <w:t>),</w:t>
      </w:r>
      <w:r>
        <w:rPr>
          <w:sz w:val="30"/>
          <w:szCs w:val="30"/>
        </w:rPr>
        <w:t xml:space="preserve"> болезни дыхания (темп роста -3,63). Наблюдается увеличение уровня первичного выхода на инвалидность трудоспособного населения по следующим заболеваниям: последствия травм (темп роста 49,37),</w:t>
      </w:r>
      <w:r w:rsidR="00B76AB7">
        <w:rPr>
          <w:sz w:val="30"/>
          <w:szCs w:val="30"/>
        </w:rPr>
        <w:t xml:space="preserve"> новообразования (темп роста 20,3), костно-мышечные заболевания (темп роста 11,8).</w:t>
      </w:r>
    </w:p>
    <w:p w:rsidR="00756F40" w:rsidRDefault="00E4042B" w:rsidP="00180531">
      <w:pPr>
        <w:shd w:val="clear" w:color="auto" w:fill="FFFFFF"/>
        <w:spacing w:after="0" w:line="240" w:lineRule="auto"/>
        <w:ind w:firstLine="708"/>
        <w:rPr>
          <w:b/>
          <w:bCs/>
          <w:sz w:val="30"/>
          <w:szCs w:val="30"/>
        </w:rPr>
      </w:pPr>
      <w:r w:rsidRPr="000A2042">
        <w:rPr>
          <w:b/>
          <w:bCs/>
          <w:sz w:val="30"/>
          <w:szCs w:val="30"/>
        </w:rPr>
        <w:t>Резюме:</w:t>
      </w:r>
    </w:p>
    <w:p w:rsidR="00A8463A" w:rsidRPr="008B2C03" w:rsidRDefault="00A8463A" w:rsidP="00180531">
      <w:pPr>
        <w:spacing w:after="0" w:line="240" w:lineRule="auto"/>
        <w:ind w:firstLine="708"/>
        <w:jc w:val="both"/>
        <w:rPr>
          <w:sz w:val="30"/>
          <w:szCs w:val="30"/>
        </w:rPr>
      </w:pPr>
      <w:r w:rsidRPr="008B2C03">
        <w:rPr>
          <w:sz w:val="30"/>
          <w:szCs w:val="30"/>
        </w:rPr>
        <w:t>В 202</w:t>
      </w:r>
      <w:r>
        <w:rPr>
          <w:sz w:val="30"/>
          <w:szCs w:val="30"/>
        </w:rPr>
        <w:t>4</w:t>
      </w:r>
      <w:r w:rsidRPr="008B2C03">
        <w:rPr>
          <w:sz w:val="30"/>
          <w:szCs w:val="30"/>
        </w:rPr>
        <w:t xml:space="preserve"> году в сравнении с прошлым годом наблюдается</w:t>
      </w:r>
      <w:r w:rsidR="00180531">
        <w:rPr>
          <w:sz w:val="30"/>
          <w:szCs w:val="30"/>
        </w:rPr>
        <w:t xml:space="preserve"> </w:t>
      </w:r>
      <w:r w:rsidRPr="008B2C03">
        <w:rPr>
          <w:sz w:val="30"/>
          <w:szCs w:val="30"/>
        </w:rPr>
        <w:t>рост уровня общей заболеваемости взрослого населения</w:t>
      </w:r>
      <w:r>
        <w:rPr>
          <w:sz w:val="30"/>
          <w:szCs w:val="30"/>
        </w:rPr>
        <w:t xml:space="preserve"> (темп роста</w:t>
      </w:r>
      <w:proofErr w:type="gramStart"/>
      <w:r>
        <w:rPr>
          <w:sz w:val="30"/>
          <w:szCs w:val="30"/>
        </w:rPr>
        <w:t>2</w:t>
      </w:r>
      <w:proofErr w:type="gramEnd"/>
      <w:r>
        <w:rPr>
          <w:sz w:val="30"/>
          <w:szCs w:val="30"/>
        </w:rPr>
        <w:t xml:space="preserve">,3). Рост идет по следующим заболеваниям: </w:t>
      </w:r>
      <w:r w:rsidRPr="008B2C03">
        <w:rPr>
          <w:sz w:val="30"/>
          <w:szCs w:val="30"/>
        </w:rPr>
        <w:t xml:space="preserve">новообразования (темп роста </w:t>
      </w:r>
      <w:r>
        <w:rPr>
          <w:sz w:val="30"/>
          <w:szCs w:val="30"/>
        </w:rPr>
        <w:t>7,7</w:t>
      </w:r>
      <w:r w:rsidRPr="008B2C03">
        <w:rPr>
          <w:sz w:val="30"/>
          <w:szCs w:val="30"/>
        </w:rPr>
        <w:t>),</w:t>
      </w:r>
      <w:r>
        <w:rPr>
          <w:sz w:val="30"/>
          <w:szCs w:val="30"/>
        </w:rPr>
        <w:t xml:space="preserve"> злокачественные новообразования (темп роста 6,18),</w:t>
      </w:r>
      <w:r w:rsidRPr="008B2C03">
        <w:rPr>
          <w:sz w:val="30"/>
          <w:szCs w:val="30"/>
        </w:rPr>
        <w:t xml:space="preserve"> болезни кожи и подкожной клетчатки (</w:t>
      </w:r>
      <w:r>
        <w:rPr>
          <w:sz w:val="30"/>
          <w:szCs w:val="30"/>
        </w:rPr>
        <w:t xml:space="preserve">темп </w:t>
      </w:r>
      <w:r w:rsidRPr="008B2C03">
        <w:rPr>
          <w:sz w:val="30"/>
          <w:szCs w:val="30"/>
        </w:rPr>
        <w:t>рост</w:t>
      </w:r>
      <w:r>
        <w:rPr>
          <w:sz w:val="30"/>
          <w:szCs w:val="30"/>
        </w:rPr>
        <w:t>а 6,5), нервной</w:t>
      </w:r>
      <w:r w:rsidRPr="008B2C03">
        <w:rPr>
          <w:sz w:val="30"/>
          <w:szCs w:val="30"/>
        </w:rPr>
        <w:t xml:space="preserve"> системы (темп роста 5,</w:t>
      </w:r>
      <w:r>
        <w:rPr>
          <w:sz w:val="30"/>
          <w:szCs w:val="30"/>
        </w:rPr>
        <w:t>4</w:t>
      </w:r>
      <w:r w:rsidRPr="008B2C03">
        <w:rPr>
          <w:sz w:val="30"/>
          <w:szCs w:val="30"/>
        </w:rPr>
        <w:t>), болезни глаз</w:t>
      </w:r>
      <w:r>
        <w:rPr>
          <w:sz w:val="30"/>
          <w:szCs w:val="30"/>
        </w:rPr>
        <w:t>а</w:t>
      </w:r>
      <w:r w:rsidRPr="008B2C03">
        <w:rPr>
          <w:sz w:val="30"/>
          <w:szCs w:val="30"/>
        </w:rPr>
        <w:t xml:space="preserve"> и придаточного аппарата (темп роста </w:t>
      </w:r>
      <w:r>
        <w:rPr>
          <w:sz w:val="30"/>
          <w:szCs w:val="30"/>
        </w:rPr>
        <w:t>4,8</w:t>
      </w:r>
      <w:r w:rsidRPr="008B2C03">
        <w:rPr>
          <w:sz w:val="30"/>
          <w:szCs w:val="30"/>
        </w:rPr>
        <w:t>),</w:t>
      </w:r>
      <w:r>
        <w:rPr>
          <w:sz w:val="30"/>
          <w:szCs w:val="30"/>
        </w:rPr>
        <w:t xml:space="preserve"> болезни системы кровообращения (темп роста 4,2).С</w:t>
      </w:r>
      <w:r w:rsidRPr="008B2C03">
        <w:rPr>
          <w:sz w:val="30"/>
          <w:szCs w:val="30"/>
        </w:rPr>
        <w:t xml:space="preserve">нижение уровня общей заболеваемости взрослого населения </w:t>
      </w:r>
      <w:r>
        <w:rPr>
          <w:sz w:val="30"/>
          <w:szCs w:val="30"/>
        </w:rPr>
        <w:t>идет по следующим заболеваниям:</w:t>
      </w:r>
      <w:r w:rsidR="00180531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врожденные аномалии </w:t>
      </w:r>
      <w:r w:rsidRPr="008B2C03">
        <w:rPr>
          <w:sz w:val="30"/>
          <w:szCs w:val="30"/>
        </w:rPr>
        <w:t>(рост темпа–</w:t>
      </w:r>
      <w:r>
        <w:rPr>
          <w:sz w:val="30"/>
          <w:szCs w:val="30"/>
        </w:rPr>
        <w:t>17,9</w:t>
      </w:r>
      <w:r w:rsidRPr="008B2C03">
        <w:rPr>
          <w:sz w:val="30"/>
          <w:szCs w:val="30"/>
        </w:rPr>
        <w:t>), травмы и отравления (</w:t>
      </w:r>
      <w:r w:rsidR="00A87C2A">
        <w:rPr>
          <w:sz w:val="30"/>
          <w:szCs w:val="30"/>
        </w:rPr>
        <w:t xml:space="preserve">рост темпа </w:t>
      </w:r>
      <w:r w:rsidRPr="008B2C03">
        <w:rPr>
          <w:sz w:val="30"/>
          <w:szCs w:val="30"/>
        </w:rPr>
        <w:t>-</w:t>
      </w:r>
      <w:r>
        <w:rPr>
          <w:sz w:val="30"/>
          <w:szCs w:val="30"/>
        </w:rPr>
        <w:t>2,3</w:t>
      </w:r>
      <w:r w:rsidRPr="008B2C03">
        <w:rPr>
          <w:sz w:val="30"/>
          <w:szCs w:val="30"/>
        </w:rPr>
        <w:t>)</w:t>
      </w:r>
      <w:r>
        <w:rPr>
          <w:sz w:val="30"/>
          <w:szCs w:val="30"/>
        </w:rPr>
        <w:t xml:space="preserve">, </w:t>
      </w:r>
      <w:r w:rsidRPr="00CC6D49">
        <w:rPr>
          <w:sz w:val="30"/>
          <w:szCs w:val="30"/>
        </w:rPr>
        <w:t>органы пищеварения (темп роста – 0,4).</w:t>
      </w:r>
    </w:p>
    <w:p w:rsidR="00A8463A" w:rsidRPr="008B2C03" w:rsidRDefault="00A8463A" w:rsidP="00180531">
      <w:pPr>
        <w:spacing w:after="0" w:line="240" w:lineRule="auto"/>
        <w:ind w:firstLine="708"/>
        <w:jc w:val="both"/>
        <w:rPr>
          <w:sz w:val="30"/>
          <w:szCs w:val="30"/>
        </w:rPr>
      </w:pPr>
      <w:r w:rsidRPr="008B2C03">
        <w:rPr>
          <w:sz w:val="30"/>
          <w:szCs w:val="30"/>
        </w:rPr>
        <w:t xml:space="preserve">За последние </w:t>
      </w:r>
      <w:r>
        <w:rPr>
          <w:sz w:val="30"/>
          <w:szCs w:val="30"/>
        </w:rPr>
        <w:t>10</w:t>
      </w:r>
      <w:r w:rsidRPr="008B2C03">
        <w:rPr>
          <w:sz w:val="30"/>
          <w:szCs w:val="30"/>
        </w:rPr>
        <w:t xml:space="preserve"> лет наметилась выраженная тенденция к росту показателя общей заболеваемости взрослого </w:t>
      </w:r>
      <w:proofErr w:type="gramStart"/>
      <w:r w:rsidRPr="008B2C03">
        <w:rPr>
          <w:sz w:val="30"/>
          <w:szCs w:val="30"/>
        </w:rPr>
        <w:t>населения</w:t>
      </w:r>
      <w:proofErr w:type="gramEnd"/>
      <w:r>
        <w:rPr>
          <w:sz w:val="30"/>
          <w:szCs w:val="30"/>
        </w:rPr>
        <w:t xml:space="preserve"> следующими</w:t>
      </w:r>
      <w:r w:rsidRPr="008B2C03">
        <w:rPr>
          <w:sz w:val="30"/>
          <w:szCs w:val="30"/>
        </w:rPr>
        <w:t xml:space="preserve"> болезнями</w:t>
      </w:r>
      <w:r>
        <w:rPr>
          <w:sz w:val="30"/>
          <w:szCs w:val="30"/>
        </w:rPr>
        <w:t>:</w:t>
      </w:r>
      <w:r w:rsidR="00180531">
        <w:rPr>
          <w:sz w:val="30"/>
          <w:szCs w:val="30"/>
        </w:rPr>
        <w:t xml:space="preserve"> </w:t>
      </w:r>
      <w:r>
        <w:rPr>
          <w:sz w:val="30"/>
          <w:szCs w:val="30"/>
        </w:rPr>
        <w:t>инфекционными заболеваниями (темп роста 6,2),</w:t>
      </w:r>
      <w:r w:rsidRPr="008B2C03">
        <w:rPr>
          <w:sz w:val="30"/>
          <w:szCs w:val="30"/>
        </w:rPr>
        <w:t xml:space="preserve"> болезнями эндокринной системы (темп</w:t>
      </w:r>
      <w:r>
        <w:rPr>
          <w:sz w:val="30"/>
          <w:szCs w:val="30"/>
        </w:rPr>
        <w:t xml:space="preserve"> роста 4,8), </w:t>
      </w:r>
      <w:r w:rsidRPr="008B2C03">
        <w:rPr>
          <w:sz w:val="30"/>
          <w:szCs w:val="30"/>
        </w:rPr>
        <w:t xml:space="preserve">болезни </w:t>
      </w:r>
      <w:r>
        <w:rPr>
          <w:sz w:val="30"/>
          <w:szCs w:val="30"/>
        </w:rPr>
        <w:t xml:space="preserve">глаз </w:t>
      </w:r>
      <w:r w:rsidRPr="008B2C03">
        <w:rPr>
          <w:sz w:val="30"/>
          <w:szCs w:val="30"/>
        </w:rPr>
        <w:t xml:space="preserve">(темп роста  </w:t>
      </w:r>
      <w:r>
        <w:rPr>
          <w:sz w:val="30"/>
          <w:szCs w:val="30"/>
        </w:rPr>
        <w:t>4,8</w:t>
      </w:r>
      <w:r w:rsidRPr="008B2C03">
        <w:rPr>
          <w:sz w:val="30"/>
          <w:szCs w:val="30"/>
        </w:rPr>
        <w:t>)</w:t>
      </w:r>
      <w:r>
        <w:rPr>
          <w:sz w:val="30"/>
          <w:szCs w:val="30"/>
        </w:rPr>
        <w:t xml:space="preserve">, новообразования (темп роста 4,3), злокачественными новообразования (темп роста 4,0), болезни уха и сосцевидного отростка (темп роста 2,7), болезни кожи и подкожной клетчатки (темп роста 2,7), </w:t>
      </w:r>
      <w:r w:rsidRPr="008B2C03">
        <w:rPr>
          <w:sz w:val="30"/>
          <w:szCs w:val="30"/>
        </w:rPr>
        <w:t>органов дыхания (темп роста</w:t>
      </w:r>
      <w:r>
        <w:rPr>
          <w:sz w:val="30"/>
          <w:szCs w:val="30"/>
        </w:rPr>
        <w:t xml:space="preserve"> 2,1),  нервных заболеваний (темп прироста 0,7),</w:t>
      </w:r>
      <w:r w:rsidRPr="00604196">
        <w:rPr>
          <w:sz w:val="30"/>
          <w:szCs w:val="30"/>
        </w:rPr>
        <w:t xml:space="preserve"> органов пищеварения (темп роста 0</w:t>
      </w:r>
      <w:r>
        <w:rPr>
          <w:sz w:val="30"/>
          <w:szCs w:val="30"/>
        </w:rPr>
        <w:t>,7%).</w:t>
      </w:r>
    </w:p>
    <w:p w:rsidR="00A8463A" w:rsidRPr="00EB7650" w:rsidRDefault="00A8463A" w:rsidP="00180531">
      <w:pPr>
        <w:spacing w:after="0" w:line="240" w:lineRule="auto"/>
        <w:ind w:firstLine="708"/>
        <w:jc w:val="both"/>
        <w:rPr>
          <w:sz w:val="30"/>
          <w:szCs w:val="30"/>
        </w:rPr>
      </w:pPr>
      <w:r w:rsidRPr="00EB7650">
        <w:rPr>
          <w:sz w:val="30"/>
          <w:szCs w:val="30"/>
        </w:rPr>
        <w:t>Наметилась тенденция за 10 лет к снижению показателей общей заболеваемости взрослого населения психических заболеваний (темп роста -4,0), костно-мышечной системы (темп роста -2,3%), врожденные аномалии, деформации и хромосомные нарушения (темп роста -2,1),  болезни мочеполовой системы  (темп роста – 1,5), травмы (темп роста – 2,3).</w:t>
      </w:r>
    </w:p>
    <w:p w:rsidR="00A8463A" w:rsidRPr="008B2C03" w:rsidRDefault="00A8463A" w:rsidP="000446B7">
      <w:pPr>
        <w:spacing w:after="0" w:line="240" w:lineRule="auto"/>
        <w:ind w:firstLine="720"/>
        <w:jc w:val="both"/>
        <w:rPr>
          <w:rFonts w:cs="Times New Roman"/>
          <w:color w:val="00111E"/>
          <w:sz w:val="30"/>
          <w:szCs w:val="30"/>
        </w:rPr>
      </w:pPr>
      <w:r w:rsidRPr="008B2C03">
        <w:rPr>
          <w:rFonts w:cs="Times New Roman"/>
          <w:color w:val="00111E"/>
          <w:sz w:val="30"/>
          <w:szCs w:val="30"/>
        </w:rPr>
        <w:t>В 202</w:t>
      </w:r>
      <w:r>
        <w:rPr>
          <w:rFonts w:cs="Times New Roman"/>
          <w:color w:val="00111E"/>
          <w:sz w:val="30"/>
          <w:szCs w:val="30"/>
        </w:rPr>
        <w:t>4</w:t>
      </w:r>
      <w:r w:rsidRPr="008B2C03">
        <w:rPr>
          <w:rFonts w:cs="Times New Roman"/>
          <w:color w:val="00111E"/>
          <w:sz w:val="30"/>
          <w:szCs w:val="30"/>
        </w:rPr>
        <w:t xml:space="preserve"> году в сравнении с прошлым годом наблюдается снижение уровня первичной заболеваемости взрослого населения (темп роста -</w:t>
      </w:r>
      <w:r>
        <w:rPr>
          <w:rFonts w:cs="Times New Roman"/>
          <w:color w:val="00111E"/>
          <w:sz w:val="30"/>
          <w:szCs w:val="30"/>
        </w:rPr>
        <w:t>1,01</w:t>
      </w:r>
      <w:r w:rsidRPr="008B2C03">
        <w:rPr>
          <w:rFonts w:cs="Times New Roman"/>
          <w:color w:val="00111E"/>
          <w:sz w:val="30"/>
          <w:szCs w:val="30"/>
        </w:rPr>
        <w:t>).</w:t>
      </w:r>
      <w:r w:rsidR="00180531">
        <w:rPr>
          <w:rFonts w:cs="Times New Roman"/>
          <w:color w:val="00111E"/>
          <w:sz w:val="30"/>
          <w:szCs w:val="30"/>
        </w:rPr>
        <w:t xml:space="preserve"> </w:t>
      </w:r>
      <w:r w:rsidRPr="008B2C03">
        <w:rPr>
          <w:rFonts w:cs="Times New Roman"/>
          <w:color w:val="00111E"/>
          <w:sz w:val="30"/>
          <w:szCs w:val="30"/>
        </w:rPr>
        <w:t xml:space="preserve">Снижение идет по следующим заболеваниям – болезни </w:t>
      </w:r>
      <w:proofErr w:type="spellStart"/>
      <w:r w:rsidRPr="008B2C03">
        <w:rPr>
          <w:rFonts w:cs="Times New Roman"/>
          <w:color w:val="00111E"/>
          <w:sz w:val="30"/>
          <w:szCs w:val="30"/>
        </w:rPr>
        <w:t>ухаи</w:t>
      </w:r>
      <w:proofErr w:type="spellEnd"/>
      <w:r w:rsidRPr="008B2C03">
        <w:rPr>
          <w:rFonts w:cs="Times New Roman"/>
          <w:color w:val="00111E"/>
          <w:sz w:val="30"/>
          <w:szCs w:val="30"/>
        </w:rPr>
        <w:t xml:space="preserve"> сосцевидного отростка (темп роста 1</w:t>
      </w:r>
      <w:r>
        <w:rPr>
          <w:rFonts w:cs="Times New Roman"/>
          <w:color w:val="00111E"/>
          <w:sz w:val="30"/>
          <w:szCs w:val="30"/>
        </w:rPr>
        <w:t>7</w:t>
      </w:r>
      <w:r w:rsidRPr="008B2C03">
        <w:rPr>
          <w:rFonts w:cs="Times New Roman"/>
          <w:color w:val="00111E"/>
          <w:sz w:val="30"/>
          <w:szCs w:val="30"/>
        </w:rPr>
        <w:t>,2</w:t>
      </w:r>
      <w:r>
        <w:rPr>
          <w:rFonts w:cs="Times New Roman"/>
          <w:color w:val="00111E"/>
          <w:sz w:val="30"/>
          <w:szCs w:val="30"/>
        </w:rPr>
        <w:t>), эндокринные заболевания</w:t>
      </w:r>
      <w:r w:rsidRPr="008B2C03">
        <w:rPr>
          <w:rFonts w:cs="Times New Roman"/>
          <w:color w:val="00111E"/>
          <w:sz w:val="30"/>
          <w:szCs w:val="30"/>
        </w:rPr>
        <w:t xml:space="preserve"> (темп роста – </w:t>
      </w:r>
      <w:r>
        <w:rPr>
          <w:rFonts w:cs="Times New Roman"/>
          <w:color w:val="00111E"/>
          <w:sz w:val="30"/>
          <w:szCs w:val="30"/>
        </w:rPr>
        <w:t>6,2</w:t>
      </w:r>
      <w:r w:rsidRPr="008B2C03">
        <w:rPr>
          <w:rFonts w:cs="Times New Roman"/>
          <w:color w:val="00111E"/>
          <w:sz w:val="30"/>
          <w:szCs w:val="30"/>
        </w:rPr>
        <w:t xml:space="preserve">), болезни </w:t>
      </w:r>
      <w:r>
        <w:rPr>
          <w:rFonts w:cs="Times New Roman"/>
          <w:color w:val="00111E"/>
          <w:sz w:val="30"/>
          <w:szCs w:val="30"/>
        </w:rPr>
        <w:t>органов пищеварения</w:t>
      </w:r>
      <w:r w:rsidRPr="008B2C03">
        <w:rPr>
          <w:color w:val="00111E"/>
          <w:sz w:val="30"/>
          <w:szCs w:val="30"/>
        </w:rPr>
        <w:t xml:space="preserve"> (темп роста –</w:t>
      </w:r>
      <w:r>
        <w:rPr>
          <w:color w:val="00111E"/>
          <w:sz w:val="30"/>
          <w:szCs w:val="30"/>
        </w:rPr>
        <w:t>5,11</w:t>
      </w:r>
      <w:r w:rsidRPr="008B2C03">
        <w:rPr>
          <w:rFonts w:cs="Times New Roman"/>
          <w:color w:val="00111E"/>
          <w:sz w:val="30"/>
          <w:szCs w:val="30"/>
        </w:rPr>
        <w:t xml:space="preserve">), травмы и отравления (темп роста – </w:t>
      </w:r>
      <w:r>
        <w:rPr>
          <w:rFonts w:cs="Times New Roman"/>
          <w:color w:val="00111E"/>
          <w:sz w:val="30"/>
          <w:szCs w:val="30"/>
        </w:rPr>
        <w:t>2</w:t>
      </w:r>
      <w:r w:rsidRPr="008B2C03">
        <w:rPr>
          <w:rFonts w:cs="Times New Roman"/>
          <w:color w:val="00111E"/>
          <w:sz w:val="30"/>
          <w:szCs w:val="30"/>
        </w:rPr>
        <w:t>,</w:t>
      </w:r>
      <w:r>
        <w:rPr>
          <w:rFonts w:cs="Times New Roman"/>
          <w:color w:val="00111E"/>
          <w:sz w:val="30"/>
          <w:szCs w:val="30"/>
        </w:rPr>
        <w:t>28</w:t>
      </w:r>
      <w:r w:rsidRPr="008B2C03">
        <w:rPr>
          <w:rFonts w:cs="Times New Roman"/>
          <w:color w:val="00111E"/>
          <w:sz w:val="30"/>
          <w:szCs w:val="30"/>
        </w:rPr>
        <w:t xml:space="preserve">), болезни системы кровообращения (темп прироста – </w:t>
      </w:r>
      <w:r>
        <w:rPr>
          <w:rFonts w:cs="Times New Roman"/>
          <w:color w:val="00111E"/>
          <w:sz w:val="30"/>
          <w:szCs w:val="30"/>
        </w:rPr>
        <w:t>1</w:t>
      </w:r>
      <w:r w:rsidRPr="008B2C03">
        <w:rPr>
          <w:rFonts w:cs="Times New Roman"/>
          <w:color w:val="00111E"/>
          <w:sz w:val="30"/>
          <w:szCs w:val="30"/>
        </w:rPr>
        <w:t>,</w:t>
      </w:r>
      <w:r>
        <w:rPr>
          <w:rFonts w:cs="Times New Roman"/>
          <w:color w:val="00111E"/>
          <w:sz w:val="30"/>
          <w:szCs w:val="30"/>
        </w:rPr>
        <w:t>26</w:t>
      </w:r>
      <w:r w:rsidRPr="008B2C03">
        <w:rPr>
          <w:rFonts w:cs="Times New Roman"/>
          <w:color w:val="00111E"/>
          <w:sz w:val="30"/>
          <w:szCs w:val="30"/>
        </w:rPr>
        <w:t xml:space="preserve">), </w:t>
      </w:r>
      <w:r>
        <w:rPr>
          <w:rFonts w:cs="Times New Roman"/>
          <w:color w:val="00111E"/>
          <w:sz w:val="30"/>
          <w:szCs w:val="30"/>
        </w:rPr>
        <w:t>болезни мочеполовой системы</w:t>
      </w:r>
      <w:r w:rsidRPr="008B2C03">
        <w:rPr>
          <w:rFonts w:cs="Times New Roman"/>
          <w:color w:val="00111E"/>
          <w:sz w:val="30"/>
          <w:szCs w:val="30"/>
        </w:rPr>
        <w:t xml:space="preserve"> (темп прироста – </w:t>
      </w:r>
      <w:r>
        <w:rPr>
          <w:rFonts w:cs="Times New Roman"/>
          <w:color w:val="00111E"/>
          <w:sz w:val="30"/>
          <w:szCs w:val="30"/>
        </w:rPr>
        <w:t>0</w:t>
      </w:r>
      <w:r w:rsidRPr="008B2C03">
        <w:rPr>
          <w:rFonts w:cs="Times New Roman"/>
          <w:color w:val="00111E"/>
          <w:sz w:val="30"/>
          <w:szCs w:val="30"/>
        </w:rPr>
        <w:t>,</w:t>
      </w:r>
      <w:r>
        <w:rPr>
          <w:rFonts w:cs="Times New Roman"/>
          <w:color w:val="00111E"/>
          <w:sz w:val="30"/>
          <w:szCs w:val="30"/>
        </w:rPr>
        <w:t>6</w:t>
      </w:r>
      <w:r w:rsidRPr="008B2C03">
        <w:rPr>
          <w:rFonts w:cs="Times New Roman"/>
          <w:color w:val="00111E"/>
          <w:sz w:val="30"/>
          <w:szCs w:val="30"/>
        </w:rPr>
        <w:t>).</w:t>
      </w:r>
    </w:p>
    <w:p w:rsidR="00A8463A" w:rsidRPr="008B2C03" w:rsidRDefault="00A8463A" w:rsidP="000446B7">
      <w:pPr>
        <w:spacing w:after="0" w:line="240" w:lineRule="auto"/>
        <w:ind w:firstLine="720"/>
        <w:jc w:val="both"/>
        <w:rPr>
          <w:rFonts w:cs="Times New Roman"/>
          <w:color w:val="00111E"/>
          <w:sz w:val="30"/>
          <w:szCs w:val="30"/>
        </w:rPr>
      </w:pPr>
      <w:r w:rsidRPr="008B2C03">
        <w:rPr>
          <w:rFonts w:cs="Times New Roman"/>
          <w:color w:val="00111E"/>
          <w:sz w:val="30"/>
          <w:szCs w:val="30"/>
        </w:rPr>
        <w:t>В 202</w:t>
      </w:r>
      <w:r>
        <w:rPr>
          <w:rFonts w:cs="Times New Roman"/>
          <w:color w:val="00111E"/>
          <w:sz w:val="30"/>
          <w:szCs w:val="30"/>
        </w:rPr>
        <w:t>4</w:t>
      </w:r>
      <w:r w:rsidRPr="008B2C03">
        <w:rPr>
          <w:rFonts w:cs="Times New Roman"/>
          <w:color w:val="00111E"/>
          <w:sz w:val="30"/>
          <w:szCs w:val="30"/>
        </w:rPr>
        <w:t xml:space="preserve"> году в сравнении с прошлым годом идет увеличение</w:t>
      </w:r>
      <w:r w:rsidR="00180531">
        <w:rPr>
          <w:rFonts w:cs="Times New Roman"/>
          <w:color w:val="00111E"/>
          <w:sz w:val="30"/>
          <w:szCs w:val="30"/>
        </w:rPr>
        <w:t xml:space="preserve"> </w:t>
      </w:r>
      <w:r w:rsidRPr="008B2C03">
        <w:rPr>
          <w:rFonts w:cs="Times New Roman"/>
          <w:color w:val="00111E"/>
          <w:sz w:val="30"/>
          <w:szCs w:val="30"/>
        </w:rPr>
        <w:t>по следующим заболеваниям:</w:t>
      </w:r>
    </w:p>
    <w:p w:rsidR="00A8463A" w:rsidRPr="008B2C03" w:rsidRDefault="00A8463A" w:rsidP="000446B7">
      <w:pPr>
        <w:spacing w:after="0" w:line="240" w:lineRule="auto"/>
        <w:ind w:firstLine="720"/>
        <w:jc w:val="both"/>
        <w:rPr>
          <w:rFonts w:cs="Times New Roman"/>
          <w:color w:val="00111E"/>
          <w:sz w:val="30"/>
          <w:szCs w:val="30"/>
        </w:rPr>
      </w:pPr>
      <w:r>
        <w:rPr>
          <w:rFonts w:cs="Times New Roman"/>
          <w:color w:val="00111E"/>
          <w:sz w:val="30"/>
          <w:szCs w:val="30"/>
        </w:rPr>
        <w:t xml:space="preserve">злокачественные новообразования (темп роста 28,7), психические расстройства (темп роста 22,89), новообразования (темп роста -21,29), </w:t>
      </w:r>
      <w:r w:rsidRPr="008B2C03">
        <w:rPr>
          <w:rFonts w:cs="Times New Roman"/>
          <w:color w:val="00111E"/>
          <w:sz w:val="30"/>
          <w:szCs w:val="30"/>
        </w:rPr>
        <w:t xml:space="preserve">болезни </w:t>
      </w:r>
      <w:r>
        <w:rPr>
          <w:rFonts w:cs="Times New Roman"/>
          <w:color w:val="00111E"/>
          <w:sz w:val="30"/>
          <w:szCs w:val="30"/>
        </w:rPr>
        <w:t xml:space="preserve">кожи </w:t>
      </w:r>
      <w:r w:rsidRPr="008B2C03">
        <w:rPr>
          <w:rFonts w:cs="Times New Roman"/>
          <w:color w:val="00111E"/>
          <w:sz w:val="30"/>
          <w:szCs w:val="30"/>
        </w:rPr>
        <w:t xml:space="preserve">(темп прироста </w:t>
      </w:r>
      <w:r>
        <w:rPr>
          <w:rFonts w:cs="Times New Roman"/>
          <w:color w:val="00111E"/>
          <w:sz w:val="30"/>
          <w:szCs w:val="30"/>
        </w:rPr>
        <w:t>12</w:t>
      </w:r>
      <w:r w:rsidRPr="008B2C03">
        <w:rPr>
          <w:rFonts w:cs="Times New Roman"/>
          <w:color w:val="00111E"/>
          <w:sz w:val="30"/>
          <w:szCs w:val="30"/>
        </w:rPr>
        <w:t>,</w:t>
      </w:r>
      <w:r>
        <w:rPr>
          <w:rFonts w:cs="Times New Roman"/>
          <w:color w:val="00111E"/>
          <w:sz w:val="30"/>
          <w:szCs w:val="30"/>
        </w:rPr>
        <w:t>8</w:t>
      </w:r>
      <w:r w:rsidRPr="008B2C03">
        <w:rPr>
          <w:rFonts w:cs="Times New Roman"/>
          <w:color w:val="00111E"/>
          <w:sz w:val="30"/>
          <w:szCs w:val="30"/>
        </w:rPr>
        <w:t xml:space="preserve">), болезни </w:t>
      </w:r>
      <w:r>
        <w:rPr>
          <w:rFonts w:cs="Times New Roman"/>
          <w:color w:val="00111E"/>
          <w:sz w:val="30"/>
          <w:szCs w:val="30"/>
        </w:rPr>
        <w:t>нервной системы</w:t>
      </w:r>
      <w:r w:rsidRPr="008B2C03">
        <w:rPr>
          <w:rFonts w:cs="Times New Roman"/>
          <w:color w:val="00111E"/>
          <w:sz w:val="30"/>
          <w:szCs w:val="30"/>
        </w:rPr>
        <w:t xml:space="preserve"> (темп прироста </w:t>
      </w:r>
      <w:r>
        <w:rPr>
          <w:rFonts w:cs="Times New Roman"/>
          <w:color w:val="00111E"/>
          <w:sz w:val="30"/>
          <w:szCs w:val="30"/>
        </w:rPr>
        <w:t>6</w:t>
      </w:r>
      <w:r w:rsidRPr="008B2C03">
        <w:rPr>
          <w:rFonts w:cs="Times New Roman"/>
          <w:color w:val="00111E"/>
          <w:sz w:val="30"/>
          <w:szCs w:val="30"/>
        </w:rPr>
        <w:t>,</w:t>
      </w:r>
      <w:r>
        <w:rPr>
          <w:rFonts w:cs="Times New Roman"/>
          <w:color w:val="00111E"/>
          <w:sz w:val="30"/>
          <w:szCs w:val="30"/>
        </w:rPr>
        <w:t>34</w:t>
      </w:r>
      <w:r w:rsidRPr="008B2C03">
        <w:rPr>
          <w:rFonts w:cs="Times New Roman"/>
          <w:color w:val="00111E"/>
          <w:sz w:val="30"/>
          <w:szCs w:val="30"/>
        </w:rPr>
        <w:t>),</w:t>
      </w:r>
      <w:r w:rsidR="00180531">
        <w:rPr>
          <w:rFonts w:cs="Times New Roman"/>
          <w:color w:val="00111E"/>
          <w:sz w:val="30"/>
          <w:szCs w:val="30"/>
        </w:rPr>
        <w:t xml:space="preserve"> </w:t>
      </w:r>
      <w:r w:rsidRPr="008B2C03">
        <w:rPr>
          <w:rFonts w:cs="Times New Roman"/>
          <w:color w:val="00111E"/>
          <w:sz w:val="30"/>
          <w:szCs w:val="30"/>
        </w:rPr>
        <w:t xml:space="preserve">костно-мышечной системы (темп прироста </w:t>
      </w:r>
      <w:r>
        <w:rPr>
          <w:rFonts w:cs="Times New Roman"/>
          <w:color w:val="00111E"/>
          <w:sz w:val="30"/>
          <w:szCs w:val="30"/>
        </w:rPr>
        <w:t>4</w:t>
      </w:r>
      <w:r w:rsidRPr="008B2C03">
        <w:rPr>
          <w:rFonts w:cs="Times New Roman"/>
          <w:color w:val="00111E"/>
          <w:sz w:val="30"/>
          <w:szCs w:val="30"/>
        </w:rPr>
        <w:t>,</w:t>
      </w:r>
      <w:r>
        <w:rPr>
          <w:rFonts w:cs="Times New Roman"/>
          <w:color w:val="00111E"/>
          <w:sz w:val="30"/>
          <w:szCs w:val="30"/>
        </w:rPr>
        <w:t>09</w:t>
      </w:r>
      <w:r w:rsidRPr="008B2C03">
        <w:rPr>
          <w:rFonts w:cs="Times New Roman"/>
          <w:color w:val="00111E"/>
          <w:sz w:val="30"/>
          <w:szCs w:val="30"/>
        </w:rPr>
        <w:t>), болезни уха</w:t>
      </w:r>
      <w:r w:rsidR="00180531">
        <w:rPr>
          <w:rFonts w:cs="Times New Roman"/>
          <w:color w:val="00111E"/>
          <w:sz w:val="30"/>
          <w:szCs w:val="30"/>
        </w:rPr>
        <w:t xml:space="preserve"> </w:t>
      </w:r>
      <w:r w:rsidRPr="008B2C03">
        <w:rPr>
          <w:rFonts w:cs="Times New Roman"/>
          <w:color w:val="00111E"/>
          <w:sz w:val="30"/>
          <w:szCs w:val="30"/>
        </w:rPr>
        <w:t>и сосцевидного отростка (темп прироста 1,2),</w:t>
      </w:r>
      <w:r w:rsidR="00180531">
        <w:rPr>
          <w:rFonts w:cs="Times New Roman"/>
          <w:color w:val="00111E"/>
          <w:sz w:val="30"/>
          <w:szCs w:val="30"/>
        </w:rPr>
        <w:t xml:space="preserve"> </w:t>
      </w:r>
      <w:r w:rsidRPr="008B2C03">
        <w:rPr>
          <w:rFonts w:cs="Times New Roman"/>
          <w:color w:val="00111E"/>
          <w:sz w:val="30"/>
          <w:szCs w:val="30"/>
        </w:rPr>
        <w:t>болезни кожи (темп прироста 0,8).</w:t>
      </w:r>
    </w:p>
    <w:p w:rsidR="00A8463A" w:rsidRDefault="00A8463A" w:rsidP="00180531">
      <w:pPr>
        <w:spacing w:after="0" w:line="240" w:lineRule="auto"/>
        <w:ind w:firstLine="708"/>
        <w:jc w:val="both"/>
        <w:rPr>
          <w:sz w:val="30"/>
          <w:szCs w:val="30"/>
        </w:rPr>
      </w:pPr>
      <w:r w:rsidRPr="008B2C03">
        <w:rPr>
          <w:sz w:val="30"/>
          <w:szCs w:val="30"/>
        </w:rPr>
        <w:t>Некоторые показатели уровня первичной заболеваемости превышают  в 202</w:t>
      </w:r>
      <w:r>
        <w:rPr>
          <w:sz w:val="30"/>
          <w:szCs w:val="30"/>
        </w:rPr>
        <w:t>4</w:t>
      </w:r>
      <w:r w:rsidRPr="008B2C03">
        <w:rPr>
          <w:sz w:val="30"/>
          <w:szCs w:val="30"/>
        </w:rPr>
        <w:t xml:space="preserve"> году областные </w:t>
      </w:r>
      <w:proofErr w:type="gramStart"/>
      <w:r w:rsidRPr="008B2C03">
        <w:rPr>
          <w:sz w:val="30"/>
          <w:szCs w:val="30"/>
        </w:rPr>
        <w:t>–б</w:t>
      </w:r>
      <w:proofErr w:type="gramEnd"/>
      <w:r w:rsidRPr="008B2C03">
        <w:rPr>
          <w:sz w:val="30"/>
          <w:szCs w:val="30"/>
        </w:rPr>
        <w:t xml:space="preserve">олезни нервной системы </w:t>
      </w:r>
      <w:r>
        <w:rPr>
          <w:sz w:val="30"/>
          <w:szCs w:val="30"/>
        </w:rPr>
        <w:t xml:space="preserve">(темп роста 24,0), </w:t>
      </w:r>
      <w:r w:rsidRPr="008B2C03">
        <w:rPr>
          <w:sz w:val="30"/>
          <w:szCs w:val="30"/>
        </w:rPr>
        <w:t xml:space="preserve"> болезни кожи и подкожной клетчатки </w:t>
      </w:r>
      <w:r>
        <w:rPr>
          <w:sz w:val="30"/>
          <w:szCs w:val="30"/>
        </w:rPr>
        <w:t>также (темп роста 34,1).</w:t>
      </w:r>
    </w:p>
    <w:p w:rsidR="00107191" w:rsidRPr="00D02BAE" w:rsidRDefault="00107191" w:rsidP="000446B7">
      <w:pPr>
        <w:spacing w:after="0" w:line="240" w:lineRule="auto"/>
        <w:jc w:val="both"/>
        <w:rPr>
          <w:rFonts w:cs="Times New Roman"/>
          <w:color w:val="00111E"/>
          <w:sz w:val="30"/>
          <w:szCs w:val="30"/>
        </w:rPr>
      </w:pPr>
      <w:r w:rsidRPr="00D02BAE">
        <w:rPr>
          <w:rFonts w:cs="Times New Roman"/>
          <w:color w:val="00111E"/>
          <w:sz w:val="30"/>
          <w:szCs w:val="30"/>
        </w:rPr>
        <w:t xml:space="preserve">       </w:t>
      </w:r>
      <w:proofErr w:type="gramStart"/>
      <w:r w:rsidRPr="00D02BAE">
        <w:rPr>
          <w:rFonts w:cs="Times New Roman"/>
          <w:color w:val="00111E"/>
          <w:sz w:val="30"/>
          <w:szCs w:val="30"/>
        </w:rPr>
        <w:t>В 202</w:t>
      </w:r>
      <w:r>
        <w:rPr>
          <w:rFonts w:cs="Times New Roman"/>
          <w:color w:val="00111E"/>
          <w:sz w:val="30"/>
          <w:szCs w:val="30"/>
        </w:rPr>
        <w:t>4</w:t>
      </w:r>
      <w:r w:rsidRPr="00D02BAE">
        <w:rPr>
          <w:rFonts w:cs="Times New Roman"/>
          <w:color w:val="00111E"/>
          <w:sz w:val="30"/>
          <w:szCs w:val="30"/>
        </w:rPr>
        <w:t xml:space="preserve"> году в сравнении с прошлым годом наблюдается рост уровня первичной  заболеваемости в трудоспособном возрасте болезнями </w:t>
      </w:r>
      <w:r>
        <w:rPr>
          <w:rFonts w:cs="Times New Roman"/>
          <w:color w:val="00111E"/>
          <w:sz w:val="30"/>
          <w:szCs w:val="30"/>
        </w:rPr>
        <w:t>крови и кроветворных органов (темп роста 40,7),</w:t>
      </w:r>
      <w:r w:rsidR="00180531">
        <w:rPr>
          <w:rFonts w:cs="Times New Roman"/>
          <w:color w:val="00111E"/>
          <w:sz w:val="30"/>
          <w:szCs w:val="30"/>
        </w:rPr>
        <w:t xml:space="preserve"> </w:t>
      </w:r>
      <w:r>
        <w:rPr>
          <w:rFonts w:cs="Times New Roman"/>
          <w:color w:val="00111E"/>
          <w:sz w:val="30"/>
          <w:szCs w:val="30"/>
        </w:rPr>
        <w:t>нервной системы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 </w:t>
      </w:r>
      <w:r>
        <w:rPr>
          <w:rFonts w:cs="Times New Roman"/>
          <w:color w:val="00111E"/>
          <w:sz w:val="30"/>
          <w:szCs w:val="30"/>
        </w:rPr>
        <w:t>27,3</w:t>
      </w:r>
      <w:r w:rsidRPr="00D02BAE">
        <w:rPr>
          <w:rFonts w:cs="Times New Roman"/>
          <w:color w:val="00111E"/>
          <w:sz w:val="30"/>
          <w:szCs w:val="30"/>
        </w:rPr>
        <w:t xml:space="preserve">), </w:t>
      </w:r>
      <w:r>
        <w:rPr>
          <w:rFonts w:cs="Times New Roman"/>
          <w:color w:val="00111E"/>
          <w:sz w:val="30"/>
          <w:szCs w:val="30"/>
        </w:rPr>
        <w:t xml:space="preserve">новообразования 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 2</w:t>
      </w:r>
      <w:r>
        <w:rPr>
          <w:rFonts w:cs="Times New Roman"/>
          <w:color w:val="00111E"/>
          <w:sz w:val="30"/>
          <w:szCs w:val="30"/>
        </w:rPr>
        <w:t>0</w:t>
      </w:r>
      <w:r w:rsidRPr="00D02BAE">
        <w:rPr>
          <w:rFonts w:cs="Times New Roman"/>
          <w:color w:val="00111E"/>
          <w:sz w:val="30"/>
          <w:szCs w:val="30"/>
        </w:rPr>
        <w:t>,</w:t>
      </w:r>
      <w:r>
        <w:rPr>
          <w:rFonts w:cs="Times New Roman"/>
          <w:color w:val="00111E"/>
          <w:sz w:val="30"/>
          <w:szCs w:val="30"/>
        </w:rPr>
        <w:t>4</w:t>
      </w:r>
      <w:r w:rsidRPr="00D02BAE">
        <w:rPr>
          <w:rFonts w:cs="Times New Roman"/>
          <w:color w:val="00111E"/>
          <w:sz w:val="30"/>
          <w:szCs w:val="30"/>
        </w:rPr>
        <w:t xml:space="preserve">), </w:t>
      </w:r>
      <w:r>
        <w:rPr>
          <w:rFonts w:cs="Times New Roman"/>
          <w:color w:val="00111E"/>
          <w:sz w:val="30"/>
          <w:szCs w:val="30"/>
        </w:rPr>
        <w:t>болезни кожи и подкожной клетчатки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 </w:t>
      </w:r>
      <w:r>
        <w:rPr>
          <w:rFonts w:cs="Times New Roman"/>
          <w:color w:val="00111E"/>
          <w:sz w:val="30"/>
          <w:szCs w:val="30"/>
        </w:rPr>
        <w:t>19,5</w:t>
      </w:r>
      <w:r w:rsidRPr="00D02BAE">
        <w:rPr>
          <w:rFonts w:cs="Times New Roman"/>
          <w:color w:val="00111E"/>
          <w:sz w:val="30"/>
          <w:szCs w:val="30"/>
        </w:rPr>
        <w:t xml:space="preserve">), болезни </w:t>
      </w:r>
      <w:r>
        <w:rPr>
          <w:rFonts w:cs="Times New Roman"/>
          <w:color w:val="00111E"/>
          <w:sz w:val="30"/>
          <w:szCs w:val="30"/>
        </w:rPr>
        <w:t>костно-мышечной системы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 15,6), </w:t>
      </w:r>
      <w:r>
        <w:rPr>
          <w:rFonts w:cs="Times New Roman"/>
          <w:color w:val="00111E"/>
          <w:sz w:val="30"/>
          <w:szCs w:val="30"/>
        </w:rPr>
        <w:t>психические заболевания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 </w:t>
      </w:r>
      <w:r>
        <w:rPr>
          <w:rFonts w:cs="Times New Roman"/>
          <w:color w:val="00111E"/>
          <w:sz w:val="30"/>
          <w:szCs w:val="30"/>
        </w:rPr>
        <w:t>12</w:t>
      </w:r>
      <w:r w:rsidRPr="00D02BAE">
        <w:rPr>
          <w:rFonts w:cs="Times New Roman"/>
          <w:color w:val="00111E"/>
          <w:sz w:val="30"/>
          <w:szCs w:val="30"/>
        </w:rPr>
        <w:t>,</w:t>
      </w:r>
      <w:r>
        <w:rPr>
          <w:rFonts w:cs="Times New Roman"/>
          <w:color w:val="00111E"/>
          <w:sz w:val="30"/>
          <w:szCs w:val="30"/>
        </w:rPr>
        <w:t>5</w:t>
      </w:r>
      <w:r w:rsidRPr="00D02BAE">
        <w:rPr>
          <w:rFonts w:cs="Times New Roman"/>
          <w:color w:val="00111E"/>
          <w:sz w:val="30"/>
          <w:szCs w:val="30"/>
        </w:rPr>
        <w:t>)</w:t>
      </w:r>
      <w:r>
        <w:rPr>
          <w:rFonts w:cs="Times New Roman"/>
          <w:color w:val="00111E"/>
          <w:sz w:val="30"/>
          <w:szCs w:val="30"/>
        </w:rPr>
        <w:t>, болезни системы кровообращения (темп роста 8,11).</w:t>
      </w:r>
      <w:proofErr w:type="gramEnd"/>
    </w:p>
    <w:p w:rsidR="00107191" w:rsidRDefault="00107191" w:rsidP="00180531">
      <w:pPr>
        <w:spacing w:after="0" w:line="240" w:lineRule="auto"/>
        <w:ind w:firstLine="708"/>
        <w:jc w:val="both"/>
        <w:rPr>
          <w:rFonts w:cs="Times New Roman"/>
          <w:color w:val="00111E"/>
          <w:sz w:val="30"/>
          <w:szCs w:val="30"/>
        </w:rPr>
      </w:pPr>
      <w:r w:rsidRPr="00D02BAE">
        <w:rPr>
          <w:rFonts w:cs="Times New Roman"/>
          <w:color w:val="00111E"/>
          <w:sz w:val="30"/>
          <w:szCs w:val="30"/>
        </w:rPr>
        <w:t>В 202</w:t>
      </w:r>
      <w:r>
        <w:rPr>
          <w:rFonts w:cs="Times New Roman"/>
          <w:color w:val="00111E"/>
          <w:sz w:val="30"/>
          <w:szCs w:val="30"/>
        </w:rPr>
        <w:t>4</w:t>
      </w:r>
      <w:r w:rsidRPr="00D02BAE">
        <w:rPr>
          <w:rFonts w:cs="Times New Roman"/>
          <w:color w:val="00111E"/>
          <w:sz w:val="30"/>
          <w:szCs w:val="30"/>
        </w:rPr>
        <w:t xml:space="preserve"> году в сравнении с прошлым годом наблюдается снижение первичной заболеваемости в трудоспособном возрасте  по следующим заболеваниям:</w:t>
      </w:r>
      <w:r w:rsidR="00180531">
        <w:rPr>
          <w:rFonts w:cs="Times New Roman"/>
          <w:color w:val="00111E"/>
          <w:sz w:val="30"/>
          <w:szCs w:val="30"/>
        </w:rPr>
        <w:t xml:space="preserve"> </w:t>
      </w:r>
      <w:r>
        <w:rPr>
          <w:rFonts w:cs="Times New Roman"/>
          <w:color w:val="00111E"/>
          <w:sz w:val="30"/>
          <w:szCs w:val="30"/>
        </w:rPr>
        <w:t>болезни глаза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роста–</w:t>
      </w:r>
      <w:r>
        <w:rPr>
          <w:rFonts w:cs="Times New Roman"/>
          <w:color w:val="00111E"/>
          <w:sz w:val="30"/>
          <w:szCs w:val="30"/>
        </w:rPr>
        <w:t>24,9</w:t>
      </w:r>
      <w:r w:rsidRPr="00D02BAE">
        <w:rPr>
          <w:rFonts w:cs="Times New Roman"/>
          <w:color w:val="00111E"/>
          <w:sz w:val="30"/>
          <w:szCs w:val="30"/>
        </w:rPr>
        <w:t xml:space="preserve">), </w:t>
      </w:r>
      <w:r>
        <w:rPr>
          <w:rFonts w:cs="Times New Roman"/>
          <w:color w:val="00111E"/>
          <w:sz w:val="30"/>
          <w:szCs w:val="30"/>
        </w:rPr>
        <w:t>болезни уха и сосцевидного отростка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 –</w:t>
      </w:r>
      <w:r>
        <w:rPr>
          <w:rFonts w:cs="Times New Roman"/>
          <w:color w:val="00111E"/>
          <w:sz w:val="30"/>
          <w:szCs w:val="30"/>
        </w:rPr>
        <w:t>22</w:t>
      </w:r>
      <w:r w:rsidRPr="00D02BAE">
        <w:rPr>
          <w:rFonts w:cs="Times New Roman"/>
          <w:color w:val="00111E"/>
          <w:sz w:val="30"/>
          <w:szCs w:val="30"/>
        </w:rPr>
        <w:t>,</w:t>
      </w:r>
      <w:r>
        <w:rPr>
          <w:rFonts w:cs="Times New Roman"/>
          <w:color w:val="00111E"/>
          <w:sz w:val="30"/>
          <w:szCs w:val="30"/>
        </w:rPr>
        <w:t>0</w:t>
      </w:r>
      <w:r w:rsidRPr="00D02BAE">
        <w:rPr>
          <w:rFonts w:cs="Times New Roman"/>
          <w:color w:val="00111E"/>
          <w:sz w:val="30"/>
          <w:szCs w:val="30"/>
        </w:rPr>
        <w:t xml:space="preserve">), </w:t>
      </w:r>
      <w:r>
        <w:rPr>
          <w:rFonts w:cs="Times New Roman"/>
          <w:color w:val="00111E"/>
          <w:sz w:val="30"/>
          <w:szCs w:val="30"/>
        </w:rPr>
        <w:t>болезни органов пищеварения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 –</w:t>
      </w:r>
      <w:r>
        <w:rPr>
          <w:rFonts w:cs="Times New Roman"/>
          <w:color w:val="00111E"/>
          <w:sz w:val="30"/>
          <w:szCs w:val="30"/>
        </w:rPr>
        <w:t>8,4</w:t>
      </w:r>
      <w:r w:rsidRPr="00D02BAE">
        <w:rPr>
          <w:rFonts w:cs="Times New Roman"/>
          <w:color w:val="00111E"/>
          <w:sz w:val="30"/>
          <w:szCs w:val="30"/>
        </w:rPr>
        <w:t xml:space="preserve">), </w:t>
      </w:r>
      <w:r>
        <w:rPr>
          <w:rFonts w:cs="Times New Roman"/>
          <w:color w:val="00111E"/>
          <w:sz w:val="30"/>
          <w:szCs w:val="30"/>
        </w:rPr>
        <w:t>эндокринная система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 –</w:t>
      </w:r>
      <w:r>
        <w:rPr>
          <w:rFonts w:cs="Times New Roman"/>
          <w:color w:val="00111E"/>
          <w:sz w:val="30"/>
          <w:szCs w:val="30"/>
        </w:rPr>
        <w:t>8</w:t>
      </w:r>
      <w:r w:rsidRPr="00D02BAE">
        <w:rPr>
          <w:rFonts w:cs="Times New Roman"/>
          <w:color w:val="00111E"/>
          <w:sz w:val="30"/>
          <w:szCs w:val="30"/>
        </w:rPr>
        <w:t xml:space="preserve">,8), </w:t>
      </w:r>
      <w:r>
        <w:rPr>
          <w:rFonts w:cs="Times New Roman"/>
          <w:color w:val="00111E"/>
          <w:sz w:val="30"/>
          <w:szCs w:val="30"/>
        </w:rPr>
        <w:t>травмы, отравления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 </w:t>
      </w:r>
      <w:r>
        <w:rPr>
          <w:rFonts w:cs="Times New Roman"/>
          <w:color w:val="00111E"/>
          <w:sz w:val="30"/>
          <w:szCs w:val="30"/>
        </w:rPr>
        <w:t>– 0,3)</w:t>
      </w:r>
      <w:r w:rsidRPr="00D02BAE">
        <w:rPr>
          <w:rFonts w:cs="Times New Roman"/>
          <w:color w:val="00111E"/>
          <w:sz w:val="30"/>
          <w:szCs w:val="30"/>
        </w:rPr>
        <w:t>.</w:t>
      </w:r>
    </w:p>
    <w:p w:rsidR="00107191" w:rsidRDefault="00107191" w:rsidP="00107191">
      <w:pPr>
        <w:spacing w:after="0" w:line="240" w:lineRule="auto"/>
        <w:ind w:firstLine="709"/>
        <w:jc w:val="both"/>
        <w:outlineLvl w:val="0"/>
        <w:rPr>
          <w:sz w:val="30"/>
          <w:szCs w:val="30"/>
        </w:rPr>
      </w:pPr>
      <w:r w:rsidRPr="009C6ED8">
        <w:rPr>
          <w:sz w:val="30"/>
          <w:szCs w:val="30"/>
        </w:rPr>
        <w:t xml:space="preserve">В 2024 году в сравнении с прошлым годом наблюдается </w:t>
      </w:r>
      <w:r>
        <w:rPr>
          <w:sz w:val="30"/>
          <w:szCs w:val="30"/>
        </w:rPr>
        <w:t>снижение</w:t>
      </w:r>
      <w:r w:rsidR="00180531">
        <w:rPr>
          <w:sz w:val="30"/>
          <w:szCs w:val="30"/>
        </w:rPr>
        <w:t xml:space="preserve"> </w:t>
      </w:r>
      <w:r w:rsidRPr="009C6ED8">
        <w:rPr>
          <w:sz w:val="30"/>
          <w:szCs w:val="30"/>
        </w:rPr>
        <w:t>уровня первичного выхода на инвалидность трудоспособного населения</w:t>
      </w:r>
    </w:p>
    <w:p w:rsidR="00107191" w:rsidRDefault="00107191" w:rsidP="000446B7">
      <w:pPr>
        <w:spacing w:after="0" w:line="240" w:lineRule="auto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 xml:space="preserve">( общий темп роста </w:t>
      </w:r>
      <w:r w:rsidR="001C7780">
        <w:rPr>
          <w:sz w:val="30"/>
          <w:szCs w:val="30"/>
        </w:rPr>
        <w:t>-</w:t>
      </w:r>
      <w:r>
        <w:rPr>
          <w:sz w:val="30"/>
          <w:szCs w:val="30"/>
        </w:rPr>
        <w:t>7,28), п</w:t>
      </w:r>
      <w:r w:rsidRPr="009C6ED8">
        <w:rPr>
          <w:sz w:val="30"/>
          <w:szCs w:val="30"/>
        </w:rPr>
        <w:t xml:space="preserve">о следующим заболеваниям: </w:t>
      </w:r>
      <w:r>
        <w:rPr>
          <w:sz w:val="30"/>
          <w:szCs w:val="30"/>
        </w:rPr>
        <w:t xml:space="preserve">болезни глаза и его придаточного аппарата (темп роста -48,8), </w:t>
      </w:r>
      <w:r w:rsidRPr="009C6ED8">
        <w:rPr>
          <w:sz w:val="30"/>
          <w:szCs w:val="30"/>
        </w:rPr>
        <w:t xml:space="preserve">психические расстройства (темп роста </w:t>
      </w:r>
      <w:r>
        <w:rPr>
          <w:sz w:val="30"/>
          <w:szCs w:val="30"/>
        </w:rPr>
        <w:t xml:space="preserve">-36,6), </w:t>
      </w:r>
      <w:r w:rsidRPr="009C6ED8">
        <w:rPr>
          <w:sz w:val="30"/>
          <w:szCs w:val="30"/>
        </w:rPr>
        <w:t xml:space="preserve">болезни нервной системы (темп роста </w:t>
      </w:r>
      <w:r>
        <w:rPr>
          <w:sz w:val="30"/>
          <w:szCs w:val="30"/>
        </w:rPr>
        <w:t>-</w:t>
      </w:r>
      <w:r w:rsidRPr="009C6ED8">
        <w:rPr>
          <w:sz w:val="30"/>
          <w:szCs w:val="30"/>
        </w:rPr>
        <w:t>1</w:t>
      </w:r>
      <w:r>
        <w:rPr>
          <w:sz w:val="30"/>
          <w:szCs w:val="30"/>
        </w:rPr>
        <w:t>6</w:t>
      </w:r>
      <w:r w:rsidRPr="009C6ED8">
        <w:rPr>
          <w:sz w:val="30"/>
          <w:szCs w:val="30"/>
        </w:rPr>
        <w:t>,</w:t>
      </w:r>
      <w:r>
        <w:rPr>
          <w:sz w:val="30"/>
          <w:szCs w:val="30"/>
        </w:rPr>
        <w:t>1), эндокринные заболевания (темп роста -16,1),</w:t>
      </w:r>
      <w:r w:rsidRPr="009C6ED8">
        <w:rPr>
          <w:sz w:val="30"/>
          <w:szCs w:val="30"/>
        </w:rPr>
        <w:t xml:space="preserve"> болезни кровообращения (темп роста </w:t>
      </w:r>
      <w:r>
        <w:rPr>
          <w:sz w:val="30"/>
          <w:szCs w:val="30"/>
        </w:rPr>
        <w:t>-13,9</w:t>
      </w:r>
      <w:r w:rsidRPr="009C6ED8">
        <w:rPr>
          <w:sz w:val="30"/>
          <w:szCs w:val="30"/>
        </w:rPr>
        <w:t>),</w:t>
      </w:r>
      <w:r>
        <w:rPr>
          <w:sz w:val="30"/>
          <w:szCs w:val="30"/>
        </w:rPr>
        <w:t xml:space="preserve"> болезни дыхания (темп роста -3,63). Наблюдается увеличение уровня первичного выхода на инвалидность трудоспособного населения по следующим заболеваниям: последствия травм (темп роста 49,37), новообразования (темп роста 20,3), костно-мышечные заболевания (темп роста 11,8).</w:t>
      </w:r>
    </w:p>
    <w:p w:rsidR="00107191" w:rsidRPr="000A2042" w:rsidRDefault="00107191" w:rsidP="000446B7">
      <w:pPr>
        <w:spacing w:after="0" w:line="240" w:lineRule="auto"/>
        <w:jc w:val="both"/>
        <w:outlineLvl w:val="0"/>
        <w:rPr>
          <w:sz w:val="30"/>
          <w:szCs w:val="30"/>
        </w:rPr>
      </w:pPr>
    </w:p>
    <w:p w:rsidR="00DC733E" w:rsidRPr="001002BC" w:rsidRDefault="00DC733E" w:rsidP="0095502E">
      <w:pPr>
        <w:widowControl w:val="0"/>
        <w:tabs>
          <w:tab w:val="left" w:pos="630"/>
        </w:tabs>
        <w:spacing w:after="0" w:line="240" w:lineRule="auto"/>
        <w:rPr>
          <w:b/>
          <w:bCs/>
          <w:i/>
          <w:color w:val="000000"/>
          <w:sz w:val="30"/>
          <w:szCs w:val="30"/>
        </w:rPr>
      </w:pPr>
      <w:bookmarkStart w:id="5" w:name="bookmark11"/>
      <w:r w:rsidRPr="001002BC">
        <w:rPr>
          <w:rStyle w:val="71pt"/>
          <w:rFonts w:ascii="Times New Roman" w:hAnsi="Times New Roman" w:cs="Times New Roman"/>
          <w:b/>
          <w:bCs/>
          <w:spacing w:val="0"/>
        </w:rPr>
        <w:t>3</w:t>
      </w:r>
      <w:r w:rsidRPr="001002BC">
        <w:rPr>
          <w:rStyle w:val="71pt"/>
          <w:rFonts w:ascii="Times New Roman" w:hAnsi="Times New Roman" w:cs="Times New Roman"/>
          <w:b/>
          <w:bCs/>
        </w:rPr>
        <w:t>.3</w:t>
      </w:r>
      <w:r w:rsidRPr="001002BC">
        <w:rPr>
          <w:rStyle w:val="71pt"/>
          <w:rFonts w:ascii="Times New Roman" w:hAnsi="Times New Roman" w:cs="Times New Roman"/>
          <w:b/>
          <w:bCs/>
          <w:spacing w:val="0"/>
        </w:rPr>
        <w:t xml:space="preserve">. Заболеваемость </w:t>
      </w:r>
      <w:r w:rsidRPr="0051474B">
        <w:rPr>
          <w:rStyle w:val="71pt"/>
          <w:rFonts w:ascii="Times New Roman" w:hAnsi="Times New Roman" w:cs="Times New Roman"/>
          <w:b/>
          <w:bCs/>
          <w:spacing w:val="0"/>
        </w:rPr>
        <w:t>и инвалидность</w:t>
      </w:r>
      <w:r w:rsidRPr="001002BC">
        <w:rPr>
          <w:rStyle w:val="71pt"/>
          <w:rFonts w:ascii="Times New Roman" w:hAnsi="Times New Roman" w:cs="Times New Roman"/>
          <w:b/>
          <w:bCs/>
          <w:spacing w:val="0"/>
        </w:rPr>
        <w:t xml:space="preserve"> детского населения.</w:t>
      </w:r>
      <w:bookmarkEnd w:id="5"/>
    </w:p>
    <w:p w:rsidR="00DC733E" w:rsidRPr="007065D3" w:rsidRDefault="00DC733E" w:rsidP="00AE4DA5">
      <w:pPr>
        <w:pStyle w:val="Style8"/>
        <w:widowControl/>
        <w:ind w:firstLine="709"/>
        <w:rPr>
          <w:rFonts w:eastAsia="Calibri"/>
        </w:rPr>
      </w:pPr>
    </w:p>
    <w:p w:rsidR="00DC733E" w:rsidRPr="000A2042" w:rsidRDefault="00DC733E" w:rsidP="000446B7">
      <w:pPr>
        <w:pStyle w:val="a9"/>
        <w:jc w:val="both"/>
        <w:rPr>
          <w:rFonts w:ascii="Times New Roman" w:hAnsi="Times New Roman"/>
          <w:color w:val="000000"/>
          <w:sz w:val="30"/>
          <w:szCs w:val="30"/>
          <w:lang w:eastAsia="en-US"/>
        </w:rPr>
      </w:pPr>
      <w:r w:rsidRPr="00AF3590">
        <w:rPr>
          <w:rFonts w:ascii="Times New Roman" w:hAnsi="Times New Roman"/>
          <w:color w:val="000000"/>
          <w:kern w:val="2"/>
          <w:sz w:val="30"/>
          <w:szCs w:val="30"/>
          <w:lang w:eastAsia="en-US"/>
        </w:rPr>
        <w:t xml:space="preserve">Показатель как общей, так и первичной заболеваемости </w:t>
      </w:r>
      <w:r w:rsidRPr="00AF3590">
        <w:rPr>
          <w:rFonts w:ascii="Times New Roman" w:hAnsi="Times New Roman"/>
          <w:color w:val="000000"/>
          <w:sz w:val="30"/>
          <w:szCs w:val="30"/>
          <w:lang w:eastAsia="en-US"/>
        </w:rPr>
        <w:t>в 2024 году ниже, чем в 2023 году. Общая заболеваемость в  2024 году составила 1269,6/1000, (2023 году составила 1331,4/1000, 2022 году составила 1249,5/1000, 2021 году 1295,7</w:t>
      </w:r>
      <w:r w:rsidRPr="00AF3590">
        <w:rPr>
          <w:rFonts w:ascii="Times New Roman" w:hAnsi="Times New Roman"/>
          <w:i/>
          <w:color w:val="000000"/>
          <w:sz w:val="30"/>
          <w:szCs w:val="30"/>
          <w:lang w:eastAsia="en-US"/>
        </w:rPr>
        <w:t>/1000</w:t>
      </w:r>
      <w:r w:rsidRPr="00AF3590">
        <w:rPr>
          <w:rFonts w:ascii="Times New Roman" w:hAnsi="Times New Roman"/>
          <w:color w:val="000000"/>
          <w:sz w:val="30"/>
          <w:szCs w:val="30"/>
          <w:lang w:eastAsia="en-US"/>
        </w:rPr>
        <w:t>). Первичная заболеваемость в 2024 году составила 999,6</w:t>
      </w:r>
      <w:r w:rsidRPr="00AF3590">
        <w:rPr>
          <w:rFonts w:ascii="Times New Roman" w:hAnsi="Times New Roman"/>
          <w:b/>
          <w:color w:val="000000"/>
          <w:sz w:val="30"/>
          <w:szCs w:val="30"/>
          <w:lang w:eastAsia="en-US"/>
        </w:rPr>
        <w:t>/</w:t>
      </w:r>
      <w:r w:rsidRPr="00AF3590">
        <w:rPr>
          <w:rFonts w:ascii="Times New Roman" w:hAnsi="Times New Roman"/>
          <w:color w:val="000000"/>
          <w:sz w:val="30"/>
          <w:szCs w:val="30"/>
          <w:lang w:eastAsia="en-US"/>
        </w:rPr>
        <w:t xml:space="preserve">1000(2023 году – 1063,7/1000, 2022 году 990,7/1000,  2021 год </w:t>
      </w:r>
      <w:r w:rsidRPr="00AF3590">
        <w:rPr>
          <w:rFonts w:ascii="Times New Roman" w:hAnsi="Times New Roman"/>
          <w:i/>
          <w:color w:val="000000"/>
          <w:sz w:val="30"/>
          <w:szCs w:val="30"/>
          <w:lang w:eastAsia="en-US"/>
        </w:rPr>
        <w:t>1047,3/1000</w:t>
      </w:r>
      <w:r w:rsidRPr="00AF3590">
        <w:rPr>
          <w:rFonts w:ascii="Times New Roman" w:hAnsi="Times New Roman"/>
          <w:color w:val="000000"/>
          <w:sz w:val="30"/>
          <w:szCs w:val="30"/>
          <w:lang w:eastAsia="en-US"/>
        </w:rPr>
        <w:t>).</w:t>
      </w:r>
    </w:p>
    <w:p w:rsidR="00DC733E" w:rsidRPr="00481ECD" w:rsidRDefault="00DC733E" w:rsidP="000446B7">
      <w:pPr>
        <w:pStyle w:val="a9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0A2042">
        <w:rPr>
          <w:rFonts w:ascii="Times New Roman" w:hAnsi="Times New Roman"/>
          <w:sz w:val="30"/>
          <w:szCs w:val="30"/>
        </w:rPr>
        <w:t xml:space="preserve">      В 202</w:t>
      </w:r>
      <w:r>
        <w:rPr>
          <w:rFonts w:ascii="Times New Roman" w:hAnsi="Times New Roman"/>
          <w:sz w:val="30"/>
          <w:szCs w:val="30"/>
        </w:rPr>
        <w:t>4</w:t>
      </w:r>
      <w:r w:rsidRPr="000A2042">
        <w:rPr>
          <w:rFonts w:ascii="Times New Roman" w:hAnsi="Times New Roman"/>
          <w:sz w:val="30"/>
          <w:szCs w:val="30"/>
        </w:rPr>
        <w:t xml:space="preserve"> году в районе зарегистрировано всего 2</w:t>
      </w:r>
      <w:r>
        <w:rPr>
          <w:rFonts w:ascii="Times New Roman" w:hAnsi="Times New Roman"/>
          <w:sz w:val="30"/>
          <w:szCs w:val="30"/>
        </w:rPr>
        <w:t>1060</w:t>
      </w:r>
      <w:r w:rsidRPr="000A2042">
        <w:rPr>
          <w:rFonts w:ascii="Times New Roman" w:hAnsi="Times New Roman"/>
          <w:sz w:val="30"/>
          <w:szCs w:val="30"/>
        </w:rPr>
        <w:t xml:space="preserve"> случаев заболевания среди детского населения, что на 1,0</w:t>
      </w:r>
      <w:r>
        <w:rPr>
          <w:rFonts w:ascii="Times New Roman" w:hAnsi="Times New Roman"/>
          <w:sz w:val="30"/>
          <w:szCs w:val="30"/>
        </w:rPr>
        <w:t>6 раз</w:t>
      </w:r>
      <w:r w:rsidR="00180531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меньше</w:t>
      </w:r>
      <w:r w:rsidRPr="000A2042">
        <w:rPr>
          <w:rFonts w:ascii="Times New Roman" w:hAnsi="Times New Roman"/>
          <w:sz w:val="30"/>
          <w:szCs w:val="30"/>
        </w:rPr>
        <w:t>, чем в 202</w:t>
      </w:r>
      <w:r>
        <w:rPr>
          <w:rFonts w:ascii="Times New Roman" w:hAnsi="Times New Roman"/>
          <w:sz w:val="30"/>
          <w:szCs w:val="30"/>
        </w:rPr>
        <w:t>3</w:t>
      </w:r>
      <w:r w:rsidR="00180531">
        <w:rPr>
          <w:rFonts w:ascii="Times New Roman" w:hAnsi="Times New Roman"/>
          <w:sz w:val="30"/>
          <w:szCs w:val="30"/>
        </w:rPr>
        <w:t xml:space="preserve"> </w:t>
      </w:r>
      <w:r w:rsidRPr="000A2042">
        <w:rPr>
          <w:rFonts w:ascii="Times New Roman" w:hAnsi="Times New Roman"/>
          <w:sz w:val="30"/>
          <w:szCs w:val="30"/>
        </w:rPr>
        <w:t>году</w:t>
      </w:r>
      <w:r w:rsidR="00180531">
        <w:rPr>
          <w:rFonts w:ascii="Times New Roman" w:hAnsi="Times New Roman"/>
          <w:sz w:val="30"/>
          <w:szCs w:val="30"/>
        </w:rPr>
        <w:t xml:space="preserve"> </w:t>
      </w:r>
      <w:r w:rsidRPr="000A2042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>2496</w:t>
      </w:r>
      <w:r w:rsidRPr="000A2042">
        <w:rPr>
          <w:rFonts w:ascii="Times New Roman" w:hAnsi="Times New Roman"/>
          <w:sz w:val="30"/>
          <w:szCs w:val="30"/>
        </w:rPr>
        <w:t xml:space="preserve"> случаев, причем % всех заболеваний составляют  впервые в жизни с установленным диагнозом (рис.12).</w:t>
      </w:r>
    </w:p>
    <w:p w:rsidR="00DC733E" w:rsidRPr="001002BC" w:rsidRDefault="00DC733E" w:rsidP="00AE4DA5">
      <w:pPr>
        <w:widowControl w:val="0"/>
        <w:tabs>
          <w:tab w:val="left" w:pos="630"/>
        </w:tabs>
        <w:spacing w:line="240" w:lineRule="auto"/>
        <w:jc w:val="center"/>
        <w:outlineLvl w:val="6"/>
        <w:rPr>
          <w:color w:val="00111E"/>
          <w:sz w:val="24"/>
          <w:szCs w:val="28"/>
          <w:highlight w:val="cyan"/>
        </w:rPr>
      </w:pPr>
      <w:r>
        <w:rPr>
          <w:rFonts w:eastAsia="Times New Roman"/>
          <w:noProof/>
        </w:rPr>
        <w:drawing>
          <wp:inline distT="0" distB="0" distL="0" distR="0">
            <wp:extent cx="5810250" cy="3606800"/>
            <wp:effectExtent l="19050" t="0" r="19050" b="0"/>
            <wp:docPr id="245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C733E" w:rsidRPr="005A79D1" w:rsidRDefault="00DC733E" w:rsidP="00AE4DA5">
      <w:pPr>
        <w:pStyle w:val="aff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5A79D1">
        <w:rPr>
          <w:sz w:val="24"/>
          <w:szCs w:val="24"/>
        </w:rPr>
        <w:t>Рис.</w:t>
      </w:r>
      <w:r>
        <w:rPr>
          <w:sz w:val="24"/>
          <w:szCs w:val="24"/>
        </w:rPr>
        <w:t>12</w:t>
      </w:r>
      <w:r w:rsidRPr="005A79D1">
        <w:rPr>
          <w:sz w:val="24"/>
          <w:szCs w:val="24"/>
        </w:rPr>
        <w:t>. Динамика общей и заболеваемости  впервые в жизни установленным</w:t>
      </w:r>
      <w:r w:rsidRPr="005A79D1">
        <w:rPr>
          <w:sz w:val="24"/>
          <w:szCs w:val="24"/>
        </w:rPr>
        <w:br/>
        <w:t>диагнозом детского населения района в 2014-202</w:t>
      </w:r>
      <w:r>
        <w:rPr>
          <w:sz w:val="24"/>
          <w:szCs w:val="24"/>
        </w:rPr>
        <w:t>4</w:t>
      </w:r>
      <w:r w:rsidRPr="005A79D1">
        <w:rPr>
          <w:sz w:val="24"/>
          <w:szCs w:val="24"/>
        </w:rPr>
        <w:t xml:space="preserve"> гг. (сл. на 1000</w:t>
      </w:r>
      <w:r>
        <w:rPr>
          <w:sz w:val="24"/>
          <w:szCs w:val="24"/>
        </w:rPr>
        <w:t xml:space="preserve"> тыс.</w:t>
      </w:r>
      <w:r w:rsidRPr="005A79D1">
        <w:rPr>
          <w:sz w:val="24"/>
          <w:szCs w:val="24"/>
        </w:rPr>
        <w:t xml:space="preserve"> детей)</w:t>
      </w:r>
    </w:p>
    <w:p w:rsidR="00DC733E" w:rsidRDefault="00DC733E" w:rsidP="006A213D">
      <w:pPr>
        <w:widowControl w:val="0"/>
        <w:tabs>
          <w:tab w:val="left" w:pos="630"/>
        </w:tabs>
        <w:spacing w:line="240" w:lineRule="auto"/>
        <w:outlineLvl w:val="6"/>
        <w:rPr>
          <w:color w:val="FF0000"/>
          <w:highlight w:val="cyan"/>
        </w:rPr>
      </w:pPr>
    </w:p>
    <w:p w:rsidR="00B26022" w:rsidRDefault="00B26022" w:rsidP="00DC733E">
      <w:pPr>
        <w:spacing w:after="0" w:line="240" w:lineRule="auto"/>
        <w:jc w:val="center"/>
        <w:rPr>
          <w:b/>
          <w:i/>
          <w:sz w:val="24"/>
          <w:szCs w:val="28"/>
        </w:rPr>
      </w:pPr>
    </w:p>
    <w:p w:rsidR="00B26022" w:rsidRDefault="00B26022" w:rsidP="00DC733E">
      <w:pPr>
        <w:spacing w:after="0" w:line="240" w:lineRule="auto"/>
        <w:jc w:val="center"/>
        <w:rPr>
          <w:b/>
          <w:i/>
          <w:sz w:val="24"/>
          <w:szCs w:val="28"/>
        </w:rPr>
      </w:pPr>
    </w:p>
    <w:p w:rsidR="00B26022" w:rsidRDefault="00B26022" w:rsidP="00DC733E">
      <w:pPr>
        <w:spacing w:after="0" w:line="240" w:lineRule="auto"/>
        <w:jc w:val="center"/>
        <w:rPr>
          <w:b/>
          <w:i/>
          <w:sz w:val="24"/>
          <w:szCs w:val="28"/>
        </w:rPr>
      </w:pPr>
    </w:p>
    <w:p w:rsidR="00B26022" w:rsidRDefault="00B26022" w:rsidP="00DC733E">
      <w:pPr>
        <w:spacing w:after="0" w:line="240" w:lineRule="auto"/>
        <w:jc w:val="center"/>
        <w:rPr>
          <w:b/>
          <w:i/>
          <w:sz w:val="24"/>
          <w:szCs w:val="28"/>
        </w:rPr>
      </w:pPr>
    </w:p>
    <w:p w:rsidR="00DC733E" w:rsidRPr="00716F3C" w:rsidRDefault="00DC733E" w:rsidP="00DC733E">
      <w:pPr>
        <w:spacing w:after="0" w:line="240" w:lineRule="auto"/>
        <w:jc w:val="center"/>
        <w:rPr>
          <w:b/>
          <w:i/>
          <w:sz w:val="24"/>
          <w:szCs w:val="28"/>
        </w:rPr>
      </w:pPr>
      <w:r w:rsidRPr="00716F3C">
        <w:rPr>
          <w:b/>
          <w:i/>
          <w:sz w:val="24"/>
          <w:szCs w:val="28"/>
        </w:rPr>
        <w:t>Табл.</w:t>
      </w:r>
      <w:r>
        <w:rPr>
          <w:b/>
          <w:i/>
          <w:sz w:val="24"/>
          <w:szCs w:val="28"/>
        </w:rPr>
        <w:t>1</w:t>
      </w:r>
      <w:r w:rsidR="003D5E68">
        <w:rPr>
          <w:b/>
          <w:i/>
          <w:sz w:val="24"/>
          <w:szCs w:val="28"/>
        </w:rPr>
        <w:t>4</w:t>
      </w:r>
      <w:r>
        <w:rPr>
          <w:b/>
          <w:i/>
          <w:sz w:val="24"/>
          <w:szCs w:val="28"/>
        </w:rPr>
        <w:t>. Показатели общей</w:t>
      </w:r>
      <w:r w:rsidRPr="00716F3C">
        <w:rPr>
          <w:b/>
          <w:i/>
          <w:sz w:val="24"/>
          <w:szCs w:val="28"/>
        </w:rPr>
        <w:t xml:space="preserve"> заболеваемости</w:t>
      </w:r>
    </w:p>
    <w:p w:rsidR="00DC733E" w:rsidRPr="00DC733E" w:rsidRDefault="00DC733E" w:rsidP="00DC733E">
      <w:pPr>
        <w:spacing w:after="0" w:line="240" w:lineRule="auto"/>
        <w:jc w:val="center"/>
        <w:rPr>
          <w:b/>
          <w:i/>
          <w:sz w:val="24"/>
          <w:szCs w:val="28"/>
        </w:rPr>
      </w:pPr>
      <w:r w:rsidRPr="00716F3C">
        <w:rPr>
          <w:b/>
          <w:i/>
          <w:sz w:val="24"/>
          <w:szCs w:val="28"/>
        </w:rPr>
        <w:t>детского населения района в 20</w:t>
      </w:r>
      <w:r>
        <w:rPr>
          <w:b/>
          <w:i/>
          <w:sz w:val="24"/>
          <w:szCs w:val="28"/>
        </w:rPr>
        <w:t>20</w:t>
      </w:r>
      <w:r w:rsidRPr="00716F3C">
        <w:rPr>
          <w:b/>
          <w:i/>
          <w:sz w:val="24"/>
          <w:szCs w:val="28"/>
        </w:rPr>
        <w:t>-20</w:t>
      </w:r>
      <w:r>
        <w:rPr>
          <w:b/>
          <w:i/>
          <w:sz w:val="24"/>
          <w:szCs w:val="28"/>
        </w:rPr>
        <w:t>24</w:t>
      </w:r>
      <w:r w:rsidRPr="00716F3C">
        <w:rPr>
          <w:b/>
          <w:i/>
          <w:sz w:val="24"/>
          <w:szCs w:val="28"/>
        </w:rPr>
        <w:t xml:space="preserve"> гг. (на 1000тыс. детей)</w:t>
      </w:r>
    </w:p>
    <w:p w:rsidR="00DC733E" w:rsidRPr="001002BC" w:rsidRDefault="00DC733E" w:rsidP="0052790C">
      <w:pPr>
        <w:spacing w:after="0"/>
        <w:rPr>
          <w:vanish/>
        </w:rPr>
      </w:pPr>
    </w:p>
    <w:tbl>
      <w:tblPr>
        <w:tblpPr w:leftFromText="180" w:rightFromText="180" w:vertAnchor="text" w:horzAnchor="margin" w:tblpX="137" w:tblpY="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734"/>
        <w:gridCol w:w="1074"/>
        <w:gridCol w:w="1074"/>
        <w:gridCol w:w="1075"/>
        <w:gridCol w:w="1074"/>
        <w:gridCol w:w="1074"/>
        <w:gridCol w:w="1217"/>
      </w:tblGrid>
      <w:tr w:rsidR="00DC733E" w:rsidRPr="001002BC" w:rsidTr="00D33E0D">
        <w:trPr>
          <w:trHeight w:val="450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3017BC">
            <w:pPr>
              <w:spacing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Класс болезней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3017BC">
            <w:pPr>
              <w:spacing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2020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3017BC">
            <w:pPr>
              <w:spacing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2021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3017BC">
            <w:pPr>
              <w:spacing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2022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3017BC">
            <w:pPr>
              <w:spacing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2023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33E" w:rsidRPr="00A624E0" w:rsidRDefault="00DC733E" w:rsidP="00197F82">
            <w:pPr>
              <w:spacing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202</w:t>
            </w:r>
            <w:r>
              <w:rPr>
                <w:snapToGrid w:val="0"/>
                <w:color w:val="00111E"/>
                <w:sz w:val="26"/>
                <w:szCs w:val="26"/>
              </w:rPr>
              <w:t>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3017BC">
            <w:pPr>
              <w:spacing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202</w:t>
            </w:r>
            <w:r>
              <w:rPr>
                <w:snapToGrid w:val="0"/>
                <w:color w:val="00111E"/>
                <w:sz w:val="26"/>
                <w:szCs w:val="26"/>
              </w:rPr>
              <w:t>4</w:t>
            </w:r>
          </w:p>
          <w:p w:rsidR="00DC733E" w:rsidRPr="00A624E0" w:rsidRDefault="00DC733E" w:rsidP="003017BC">
            <w:pPr>
              <w:spacing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область</w:t>
            </w:r>
          </w:p>
        </w:tc>
      </w:tr>
      <w:tr w:rsidR="00DC733E" w:rsidRPr="001002BC" w:rsidTr="00D33E0D">
        <w:trPr>
          <w:trHeight w:val="450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Всего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1198,3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1295,7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1249,5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1331,4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33E" w:rsidRPr="00A624E0" w:rsidRDefault="00DC733E" w:rsidP="00197F82">
            <w:pPr>
              <w:spacing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>
              <w:rPr>
                <w:snapToGrid w:val="0"/>
                <w:color w:val="00111E"/>
                <w:sz w:val="26"/>
                <w:szCs w:val="26"/>
              </w:rPr>
              <w:t>1269,6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>
              <w:rPr>
                <w:snapToGrid w:val="0"/>
                <w:color w:val="00111E"/>
                <w:sz w:val="26"/>
                <w:szCs w:val="26"/>
              </w:rPr>
              <w:t>1658,6</w:t>
            </w:r>
          </w:p>
        </w:tc>
      </w:tr>
      <w:tr w:rsidR="00DC733E" w:rsidRPr="001002BC" w:rsidTr="00D33E0D">
        <w:trPr>
          <w:trHeight w:val="1016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Инфекционные и паразитарные болезни.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50,9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55,0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59,3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68,2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28,3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55,8</w:t>
            </w:r>
          </w:p>
        </w:tc>
      </w:tr>
      <w:tr w:rsidR="00DC733E" w:rsidRPr="001002BC" w:rsidTr="00D33E0D">
        <w:trPr>
          <w:trHeight w:val="450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Новообразования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2,8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2,5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2,7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3,7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3,3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4,5</w:t>
            </w:r>
          </w:p>
        </w:tc>
      </w:tr>
      <w:tr w:rsidR="00DC733E" w:rsidRPr="001002BC" w:rsidTr="00D33E0D">
        <w:trPr>
          <w:trHeight w:val="450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>
              <w:rPr>
                <w:snapToGrid w:val="0"/>
                <w:color w:val="00111E"/>
                <w:sz w:val="26"/>
                <w:szCs w:val="26"/>
              </w:rPr>
              <w:t>Злокачественные новообразования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0,7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0,9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0,9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1,0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33E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1,0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1,1</w:t>
            </w:r>
          </w:p>
        </w:tc>
      </w:tr>
      <w:tr w:rsidR="00DC733E" w:rsidRPr="001002BC" w:rsidTr="00D33E0D">
        <w:trPr>
          <w:trHeight w:val="734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8114BE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Болезни эндокринной системы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25,1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21,8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22,9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19,5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12,8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31,9</w:t>
            </w:r>
          </w:p>
        </w:tc>
      </w:tr>
      <w:tr w:rsidR="00DC733E" w:rsidRPr="001002BC" w:rsidTr="00D33E0D">
        <w:trPr>
          <w:trHeight w:val="316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Психические расстройства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27,9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25,3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26,0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18,5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34,7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25,7</w:t>
            </w:r>
          </w:p>
        </w:tc>
      </w:tr>
      <w:tr w:rsidR="00DC733E" w:rsidRPr="001002BC" w:rsidTr="00D33E0D">
        <w:trPr>
          <w:trHeight w:val="450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Болезни нервной системы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13,6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9,6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10,2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14,7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13,6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17,8</w:t>
            </w:r>
          </w:p>
        </w:tc>
      </w:tr>
      <w:tr w:rsidR="00DC733E" w:rsidRPr="001002BC" w:rsidTr="00D33E0D">
        <w:trPr>
          <w:trHeight w:val="450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Болезни глаза и его придаточного аппарата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108,4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117,0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119,7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132,4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147,4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133,3</w:t>
            </w:r>
          </w:p>
        </w:tc>
      </w:tr>
      <w:tr w:rsidR="00DC733E" w:rsidRPr="001002BC" w:rsidTr="00D33E0D">
        <w:trPr>
          <w:trHeight w:val="450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Болезни уха и сосцевидного отростка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15,6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15,3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17,9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20,5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20,2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41,9</w:t>
            </w:r>
          </w:p>
        </w:tc>
      </w:tr>
      <w:tr w:rsidR="00DC733E" w:rsidRPr="001002BC" w:rsidTr="00D33E0D">
        <w:trPr>
          <w:trHeight w:val="450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Болезни системы кровообращения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13,4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11,0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15,0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14,4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12,4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10,4</w:t>
            </w:r>
          </w:p>
        </w:tc>
      </w:tr>
      <w:tr w:rsidR="00DC733E" w:rsidRPr="001002BC" w:rsidTr="00D33E0D">
        <w:trPr>
          <w:trHeight w:val="220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Болезни органов дыхания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714,6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815,2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740,3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808,0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801,0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1036,1</w:t>
            </w:r>
          </w:p>
        </w:tc>
      </w:tr>
      <w:tr w:rsidR="00DC733E" w:rsidRPr="001002BC" w:rsidTr="00D33E0D">
        <w:trPr>
          <w:trHeight w:val="324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Болезни органов пищеварения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21,3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21,5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19,0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22,3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22,2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35,0</w:t>
            </w:r>
          </w:p>
        </w:tc>
      </w:tr>
      <w:tr w:rsidR="00DC733E" w:rsidRPr="001002BC" w:rsidTr="00D33E0D">
        <w:trPr>
          <w:trHeight w:val="773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Болезни кожи и подкожной клетчатки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38,4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42,9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43,0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48,5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14,0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32,4</w:t>
            </w:r>
          </w:p>
        </w:tc>
      </w:tr>
      <w:tr w:rsidR="00DC733E" w:rsidRPr="001002BC" w:rsidTr="00D33E0D">
        <w:trPr>
          <w:trHeight w:val="220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Болезни костно-мышечной системы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44,5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42,2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43,4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32,4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32,4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33,5</w:t>
            </w:r>
          </w:p>
        </w:tc>
      </w:tr>
      <w:tr w:rsidR="00B26022" w:rsidRPr="001002BC" w:rsidTr="00DD10E6">
        <w:trPr>
          <w:trHeight w:val="710"/>
        </w:trPr>
        <w:tc>
          <w:tcPr>
            <w:tcW w:w="93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022" w:rsidRDefault="00B26022" w:rsidP="00B26022">
            <w:pPr>
              <w:spacing w:after="0" w:line="240" w:lineRule="auto"/>
              <w:rPr>
                <w:rFonts w:cs="Times New Roman"/>
                <w:b/>
                <w:color w:val="00111E"/>
                <w:sz w:val="24"/>
                <w:szCs w:val="24"/>
              </w:rPr>
            </w:pPr>
            <w:r w:rsidRPr="0089065F">
              <w:rPr>
                <w:rFonts w:cs="Times New Roman"/>
                <w:b/>
                <w:color w:val="00111E"/>
                <w:sz w:val="24"/>
                <w:szCs w:val="24"/>
              </w:rPr>
              <w:t>Продолжение таблицы</w:t>
            </w:r>
          </w:p>
          <w:p w:rsidR="00B26022" w:rsidRPr="00A624E0" w:rsidRDefault="00B26022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</w:p>
        </w:tc>
      </w:tr>
      <w:tr w:rsidR="00DC733E" w:rsidRPr="001002BC" w:rsidTr="00D33E0D">
        <w:trPr>
          <w:trHeight w:val="710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Болезни мочеполовой системы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23,0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24,2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23,8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26,2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25,9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2</w:t>
            </w:r>
            <w:r>
              <w:rPr>
                <w:color w:val="00111E"/>
                <w:sz w:val="26"/>
                <w:szCs w:val="26"/>
              </w:rPr>
              <w:t>0,1</w:t>
            </w:r>
          </w:p>
        </w:tc>
      </w:tr>
      <w:tr w:rsidR="00DC733E" w:rsidRPr="001002BC" w:rsidTr="00D33E0D">
        <w:trPr>
          <w:trHeight w:val="609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Врожденные аномалии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28,3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30,0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32,8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30,7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33E" w:rsidRPr="00A624E0" w:rsidRDefault="00DC733E" w:rsidP="00197F82">
            <w:pPr>
              <w:spacing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30,7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35,</w:t>
            </w:r>
            <w:r>
              <w:rPr>
                <w:snapToGrid w:val="0"/>
                <w:color w:val="00111E"/>
                <w:sz w:val="26"/>
                <w:szCs w:val="26"/>
              </w:rPr>
              <w:t>0</w:t>
            </w:r>
          </w:p>
        </w:tc>
      </w:tr>
      <w:tr w:rsidR="00DC733E" w:rsidRPr="001002BC" w:rsidTr="00D33E0D">
        <w:trPr>
          <w:trHeight w:val="220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A624E0">
              <w:rPr>
                <w:snapToGrid w:val="0"/>
                <w:color w:val="00111E"/>
                <w:sz w:val="26"/>
                <w:szCs w:val="26"/>
              </w:rPr>
              <w:t>Травмы и отравления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48,8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41,7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44,2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46,6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 w:rsidRPr="00A624E0">
              <w:rPr>
                <w:color w:val="00111E"/>
                <w:sz w:val="26"/>
                <w:szCs w:val="26"/>
              </w:rPr>
              <w:t>4</w:t>
            </w:r>
            <w:r>
              <w:rPr>
                <w:color w:val="00111E"/>
                <w:sz w:val="26"/>
                <w:szCs w:val="26"/>
              </w:rPr>
              <w:t>3,8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733E" w:rsidRPr="00A624E0" w:rsidRDefault="00DC733E" w:rsidP="00197F82">
            <w:pPr>
              <w:spacing w:line="240" w:lineRule="auto"/>
              <w:jc w:val="both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63,7</w:t>
            </w:r>
          </w:p>
        </w:tc>
      </w:tr>
    </w:tbl>
    <w:p w:rsidR="00DC733E" w:rsidRDefault="00DC733E" w:rsidP="008E6565">
      <w:pPr>
        <w:widowControl w:val="0"/>
        <w:autoSpaceDE w:val="0"/>
        <w:autoSpaceDN w:val="0"/>
        <w:adjustRightInd w:val="0"/>
        <w:spacing w:line="240" w:lineRule="auto"/>
        <w:jc w:val="both"/>
        <w:rPr>
          <w:color w:val="000000"/>
          <w:szCs w:val="28"/>
        </w:rPr>
      </w:pPr>
    </w:p>
    <w:p w:rsidR="00DC733E" w:rsidRDefault="00DC733E" w:rsidP="00180531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sz w:val="30"/>
          <w:szCs w:val="30"/>
        </w:rPr>
      </w:pPr>
      <w:proofErr w:type="gramStart"/>
      <w:r w:rsidRPr="00AF3590">
        <w:rPr>
          <w:color w:val="000000"/>
          <w:sz w:val="30"/>
          <w:szCs w:val="30"/>
        </w:rPr>
        <w:t>В структуре  общей заболеваемости детского населения по району, как и в целом по области на первом месте болезни органов дыхания  составили в 2024 году – 63,1 % от общей заболеваемости (2023 год – 60,7%, 2022 год – 59,3%, 2021 год – 62,9 %), на втором месте болезни глаза и придаточного аппарата – 11,6 % (2023 год – 9,9%, 2022 год - 9,65%, 2021 год – 9%),  на третьем месте травмы – 3,5</w:t>
      </w:r>
      <w:proofErr w:type="gramEnd"/>
      <w:r w:rsidRPr="00AF3590">
        <w:rPr>
          <w:color w:val="000000"/>
          <w:sz w:val="30"/>
          <w:szCs w:val="30"/>
        </w:rPr>
        <w:t xml:space="preserve"> % (</w:t>
      </w:r>
      <w:proofErr w:type="gramStart"/>
      <w:r w:rsidRPr="00AF3590">
        <w:rPr>
          <w:color w:val="000000"/>
          <w:sz w:val="30"/>
          <w:szCs w:val="30"/>
        </w:rPr>
        <w:t>2023 год – 5,1%, 2022 год – 6,6%,  2021 год - 4,3%)</w:t>
      </w:r>
      <w:r w:rsidRPr="00AF3590">
        <w:rPr>
          <w:sz w:val="30"/>
          <w:szCs w:val="30"/>
        </w:rPr>
        <w:t xml:space="preserve"> (рис.13).</w:t>
      </w:r>
      <w:proofErr w:type="gramEnd"/>
    </w:p>
    <w:p w:rsidR="00DC733E" w:rsidRDefault="00DC733E" w:rsidP="00A77F7F">
      <w:pPr>
        <w:widowControl w:val="0"/>
        <w:autoSpaceDE w:val="0"/>
        <w:autoSpaceDN w:val="0"/>
        <w:adjustRightInd w:val="0"/>
        <w:spacing w:line="240" w:lineRule="auto"/>
        <w:jc w:val="both"/>
        <w:rPr>
          <w:sz w:val="30"/>
          <w:szCs w:val="30"/>
        </w:rPr>
      </w:pPr>
    </w:p>
    <w:p w:rsidR="00DC733E" w:rsidRDefault="00DC733E" w:rsidP="006A597F">
      <w:pPr>
        <w:pStyle w:val="44"/>
        <w:shd w:val="clear" w:color="auto" w:fill="auto"/>
        <w:spacing w:before="0" w:after="8" w:line="240" w:lineRule="auto"/>
        <w:rPr>
          <w:sz w:val="24"/>
          <w:szCs w:val="24"/>
        </w:rPr>
      </w:pPr>
      <w:r>
        <w:rPr>
          <w:noProof/>
          <w:sz w:val="22"/>
        </w:rPr>
        <w:drawing>
          <wp:inline distT="0" distB="0" distL="0" distR="0">
            <wp:extent cx="5420360" cy="7633547"/>
            <wp:effectExtent l="19050" t="0" r="8890" b="0"/>
            <wp:docPr id="246" name="Объект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C733E" w:rsidRDefault="00DC733E" w:rsidP="006A597F">
      <w:pPr>
        <w:pStyle w:val="44"/>
        <w:shd w:val="clear" w:color="auto" w:fill="auto"/>
        <w:spacing w:before="0" w:after="8" w:line="240" w:lineRule="auto"/>
        <w:rPr>
          <w:sz w:val="24"/>
          <w:szCs w:val="24"/>
        </w:rPr>
      </w:pPr>
    </w:p>
    <w:p w:rsidR="00DC733E" w:rsidRPr="005A79D1" w:rsidRDefault="00DC733E" w:rsidP="006A597F">
      <w:pPr>
        <w:pStyle w:val="44"/>
        <w:shd w:val="clear" w:color="auto" w:fill="auto"/>
        <w:spacing w:before="0" w:after="8" w:line="240" w:lineRule="auto"/>
        <w:rPr>
          <w:sz w:val="24"/>
          <w:szCs w:val="24"/>
        </w:rPr>
      </w:pPr>
      <w:r w:rsidRPr="005A79D1">
        <w:rPr>
          <w:sz w:val="24"/>
          <w:szCs w:val="24"/>
        </w:rPr>
        <w:t xml:space="preserve">Рис. </w:t>
      </w:r>
      <w:r>
        <w:rPr>
          <w:sz w:val="24"/>
          <w:szCs w:val="24"/>
        </w:rPr>
        <w:t>13</w:t>
      </w:r>
      <w:r w:rsidRPr="005A79D1">
        <w:rPr>
          <w:sz w:val="24"/>
          <w:szCs w:val="24"/>
        </w:rPr>
        <w:t>. Структура общей заболеваемости детского населения района</w:t>
      </w:r>
      <w:r>
        <w:rPr>
          <w:sz w:val="24"/>
          <w:szCs w:val="24"/>
        </w:rPr>
        <w:t xml:space="preserve"> в 2024 году.</w:t>
      </w:r>
    </w:p>
    <w:p w:rsidR="00DC733E" w:rsidRPr="00F5120C" w:rsidRDefault="00DC733E" w:rsidP="005B0F02">
      <w:pPr>
        <w:pStyle w:val="a9"/>
        <w:jc w:val="both"/>
        <w:rPr>
          <w:rFonts w:ascii="Times New Roman" w:hAnsi="Times New Roman"/>
          <w:color w:val="00111E"/>
          <w:sz w:val="28"/>
          <w:szCs w:val="28"/>
          <w:highlight w:val="cyan"/>
          <w:lang w:eastAsia="en-US"/>
        </w:rPr>
      </w:pPr>
    </w:p>
    <w:p w:rsidR="00DC733E" w:rsidRPr="007B5B16" w:rsidRDefault="00DC733E" w:rsidP="00032010">
      <w:pPr>
        <w:spacing w:line="240" w:lineRule="auto"/>
        <w:jc w:val="both"/>
        <w:rPr>
          <w:sz w:val="30"/>
          <w:szCs w:val="30"/>
        </w:rPr>
      </w:pPr>
      <w:r w:rsidRPr="00A34E2C">
        <w:rPr>
          <w:sz w:val="24"/>
          <w:szCs w:val="24"/>
        </w:rPr>
        <w:tab/>
      </w:r>
      <w:r w:rsidRPr="006A213D">
        <w:rPr>
          <w:sz w:val="30"/>
          <w:szCs w:val="30"/>
        </w:rPr>
        <w:t>Первое место в  общей заболеваемости детского населения занимают болезни органов дыхания. Показатель общей заболеваемости органов дыхания, у детей за 202</w:t>
      </w:r>
      <w:r>
        <w:rPr>
          <w:sz w:val="30"/>
          <w:szCs w:val="30"/>
        </w:rPr>
        <w:t xml:space="preserve">4 </w:t>
      </w:r>
      <w:r w:rsidRPr="006A213D">
        <w:rPr>
          <w:sz w:val="30"/>
          <w:szCs w:val="30"/>
        </w:rPr>
        <w:t>год составляет 80</w:t>
      </w:r>
      <w:r>
        <w:rPr>
          <w:sz w:val="30"/>
          <w:szCs w:val="30"/>
        </w:rPr>
        <w:t>1</w:t>
      </w:r>
      <w:r w:rsidRPr="006A213D">
        <w:rPr>
          <w:sz w:val="30"/>
          <w:szCs w:val="30"/>
        </w:rPr>
        <w:t xml:space="preserve">,0 случаев на 1000 населения в районе, что </w:t>
      </w:r>
      <w:r>
        <w:rPr>
          <w:sz w:val="30"/>
          <w:szCs w:val="30"/>
        </w:rPr>
        <w:t>ниже</w:t>
      </w:r>
      <w:r w:rsidRPr="006A213D">
        <w:rPr>
          <w:sz w:val="30"/>
          <w:szCs w:val="30"/>
        </w:rPr>
        <w:t xml:space="preserve"> показателя  по сравнению с 202</w:t>
      </w:r>
      <w:r>
        <w:rPr>
          <w:sz w:val="30"/>
          <w:szCs w:val="30"/>
        </w:rPr>
        <w:t>3</w:t>
      </w:r>
      <w:r w:rsidRPr="006A213D">
        <w:rPr>
          <w:sz w:val="30"/>
          <w:szCs w:val="30"/>
        </w:rPr>
        <w:t xml:space="preserve"> годом </w:t>
      </w:r>
      <w:r>
        <w:rPr>
          <w:sz w:val="30"/>
          <w:szCs w:val="30"/>
        </w:rPr>
        <w:t>808,0</w:t>
      </w:r>
      <w:r w:rsidRPr="006A213D">
        <w:rPr>
          <w:sz w:val="30"/>
          <w:szCs w:val="30"/>
        </w:rPr>
        <w:t xml:space="preserve"> случаев на 1000 населения и ниже областного показателя в 1,3 раза, который составляет 1</w:t>
      </w:r>
      <w:r>
        <w:rPr>
          <w:sz w:val="30"/>
          <w:szCs w:val="30"/>
        </w:rPr>
        <w:t>036,1</w:t>
      </w:r>
      <w:r w:rsidRPr="006A213D">
        <w:rPr>
          <w:sz w:val="30"/>
          <w:szCs w:val="30"/>
        </w:rPr>
        <w:t xml:space="preserve"> сл. на 1000 населения (рис.14).</w:t>
      </w:r>
    </w:p>
    <w:p w:rsidR="00DC733E" w:rsidRPr="00A34E2C" w:rsidRDefault="00DC733E" w:rsidP="00AE4DA5">
      <w:pPr>
        <w:spacing w:line="240" w:lineRule="auto"/>
        <w:ind w:firstLine="720"/>
        <w:jc w:val="center"/>
        <w:rPr>
          <w:b/>
          <w:sz w:val="24"/>
          <w:szCs w:val="24"/>
          <w:highlight w:val="cyan"/>
        </w:rPr>
      </w:pPr>
      <w:r>
        <w:rPr>
          <w:rFonts w:eastAsia="Times New Roman"/>
          <w:b/>
          <w:noProof/>
          <w:sz w:val="24"/>
          <w:szCs w:val="24"/>
        </w:rPr>
        <w:drawing>
          <wp:inline distT="0" distB="0" distL="0" distR="0">
            <wp:extent cx="5394113" cy="4626187"/>
            <wp:effectExtent l="19050" t="0" r="16087" b="2963"/>
            <wp:docPr id="251" name="Объект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C733E" w:rsidRPr="009A1682" w:rsidRDefault="00DC733E" w:rsidP="004B609F">
      <w:pPr>
        <w:spacing w:line="240" w:lineRule="auto"/>
        <w:ind w:firstLine="708"/>
        <w:rPr>
          <w:b/>
          <w:i/>
          <w:sz w:val="21"/>
          <w:szCs w:val="21"/>
        </w:rPr>
      </w:pPr>
      <w:r w:rsidRPr="009A1682">
        <w:rPr>
          <w:b/>
          <w:i/>
          <w:sz w:val="21"/>
          <w:szCs w:val="21"/>
        </w:rPr>
        <w:t>Рис.14. Показатели общей заболеваемости органов дыхания детского населения района и области в 2013-202</w:t>
      </w:r>
      <w:r>
        <w:rPr>
          <w:b/>
          <w:i/>
          <w:sz w:val="21"/>
          <w:szCs w:val="21"/>
        </w:rPr>
        <w:t>4</w:t>
      </w:r>
      <w:r w:rsidRPr="009A1682">
        <w:rPr>
          <w:b/>
          <w:i/>
          <w:sz w:val="21"/>
          <w:szCs w:val="21"/>
        </w:rPr>
        <w:t xml:space="preserve"> гг. (сл. на 1000</w:t>
      </w:r>
      <w:r>
        <w:rPr>
          <w:b/>
          <w:i/>
          <w:sz w:val="21"/>
          <w:szCs w:val="21"/>
        </w:rPr>
        <w:t xml:space="preserve"> тыс.</w:t>
      </w:r>
      <w:r w:rsidRPr="009A1682">
        <w:rPr>
          <w:b/>
          <w:i/>
          <w:sz w:val="21"/>
          <w:szCs w:val="21"/>
        </w:rPr>
        <w:t xml:space="preserve"> населения).</w:t>
      </w:r>
    </w:p>
    <w:p w:rsidR="00DC733E" w:rsidRPr="004B609F" w:rsidRDefault="00DC733E" w:rsidP="007B5B16">
      <w:pPr>
        <w:spacing w:line="240" w:lineRule="auto"/>
        <w:jc w:val="both"/>
      </w:pPr>
      <w:r>
        <w:tab/>
      </w:r>
      <w:r w:rsidRPr="006A213D">
        <w:rPr>
          <w:sz w:val="30"/>
          <w:szCs w:val="30"/>
        </w:rPr>
        <w:t>Второе место среди общей заболеваемости детского населения занимают заболевания глаза и его придаточного аппарата. В 202</w:t>
      </w:r>
      <w:r>
        <w:rPr>
          <w:sz w:val="30"/>
          <w:szCs w:val="30"/>
        </w:rPr>
        <w:t>4</w:t>
      </w:r>
      <w:r w:rsidRPr="006A213D">
        <w:rPr>
          <w:sz w:val="30"/>
          <w:szCs w:val="30"/>
        </w:rPr>
        <w:t xml:space="preserve"> году </w:t>
      </w:r>
      <w:r>
        <w:rPr>
          <w:sz w:val="30"/>
          <w:szCs w:val="30"/>
        </w:rPr>
        <w:t>147,4</w:t>
      </w:r>
      <w:r w:rsidRPr="006A213D">
        <w:rPr>
          <w:sz w:val="30"/>
          <w:szCs w:val="30"/>
        </w:rPr>
        <w:t xml:space="preserve"> сл. на 1000 населения по сравнению с 202</w:t>
      </w:r>
      <w:r>
        <w:rPr>
          <w:sz w:val="30"/>
          <w:szCs w:val="30"/>
        </w:rPr>
        <w:t>3</w:t>
      </w:r>
      <w:r w:rsidRPr="006A213D">
        <w:rPr>
          <w:sz w:val="30"/>
          <w:szCs w:val="30"/>
        </w:rPr>
        <w:t xml:space="preserve"> годом </w:t>
      </w:r>
      <w:r>
        <w:rPr>
          <w:sz w:val="30"/>
          <w:szCs w:val="30"/>
        </w:rPr>
        <w:t>132,4</w:t>
      </w:r>
      <w:r w:rsidRPr="006A213D">
        <w:rPr>
          <w:sz w:val="30"/>
          <w:szCs w:val="30"/>
        </w:rPr>
        <w:t xml:space="preserve"> сл. на 1000 населения темп прироста увеличился на </w:t>
      </w:r>
      <w:r>
        <w:rPr>
          <w:sz w:val="30"/>
          <w:szCs w:val="30"/>
        </w:rPr>
        <w:t>1,1</w:t>
      </w:r>
      <w:r w:rsidRPr="006A213D">
        <w:rPr>
          <w:sz w:val="30"/>
          <w:szCs w:val="30"/>
        </w:rPr>
        <w:t>, и выше областного показателя в1,</w:t>
      </w:r>
      <w:r>
        <w:rPr>
          <w:sz w:val="30"/>
          <w:szCs w:val="30"/>
        </w:rPr>
        <w:t>1</w:t>
      </w:r>
      <w:r w:rsidRPr="006A213D">
        <w:rPr>
          <w:sz w:val="30"/>
          <w:szCs w:val="30"/>
        </w:rPr>
        <w:t xml:space="preserve"> раз – который составлял 1</w:t>
      </w:r>
      <w:r>
        <w:rPr>
          <w:sz w:val="30"/>
          <w:szCs w:val="30"/>
        </w:rPr>
        <w:t>33,3</w:t>
      </w:r>
      <w:r w:rsidRPr="006A213D">
        <w:rPr>
          <w:sz w:val="30"/>
          <w:szCs w:val="30"/>
        </w:rPr>
        <w:t xml:space="preserve"> сл. на 1000 населения (рис.15).</w:t>
      </w:r>
    </w:p>
    <w:p w:rsidR="00DC733E" w:rsidRPr="004D09D9" w:rsidRDefault="00DC733E" w:rsidP="00AE4DA5">
      <w:pPr>
        <w:spacing w:line="240" w:lineRule="auto"/>
        <w:jc w:val="center"/>
        <w:rPr>
          <w:sz w:val="24"/>
          <w:szCs w:val="24"/>
          <w:highlight w:val="cyan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5448300" cy="2774950"/>
            <wp:effectExtent l="19050" t="0" r="19050" b="6350"/>
            <wp:docPr id="252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C733E" w:rsidRDefault="00DC733E" w:rsidP="00143DD4">
      <w:pPr>
        <w:spacing w:line="240" w:lineRule="auto"/>
        <w:jc w:val="center"/>
        <w:rPr>
          <w:b/>
          <w:i/>
          <w:sz w:val="24"/>
          <w:szCs w:val="28"/>
          <w:highlight w:val="cyan"/>
        </w:rPr>
      </w:pPr>
      <w:r w:rsidRPr="00716F3C">
        <w:rPr>
          <w:b/>
          <w:i/>
          <w:sz w:val="24"/>
          <w:szCs w:val="28"/>
        </w:rPr>
        <w:t>Рис.</w:t>
      </w:r>
      <w:r>
        <w:rPr>
          <w:b/>
          <w:i/>
          <w:sz w:val="24"/>
          <w:szCs w:val="28"/>
        </w:rPr>
        <w:t>15</w:t>
      </w:r>
      <w:r w:rsidRPr="00716F3C">
        <w:rPr>
          <w:b/>
          <w:i/>
          <w:sz w:val="24"/>
          <w:szCs w:val="28"/>
        </w:rPr>
        <w:t>. Показатели общей заболеваемости глаза детского населения района и области в 201</w:t>
      </w:r>
      <w:r>
        <w:rPr>
          <w:b/>
          <w:i/>
          <w:sz w:val="24"/>
          <w:szCs w:val="28"/>
        </w:rPr>
        <w:t>3</w:t>
      </w:r>
      <w:r w:rsidRPr="00716F3C">
        <w:rPr>
          <w:b/>
          <w:i/>
          <w:sz w:val="24"/>
          <w:szCs w:val="28"/>
        </w:rPr>
        <w:t>-202</w:t>
      </w:r>
      <w:r>
        <w:rPr>
          <w:b/>
          <w:i/>
          <w:sz w:val="24"/>
          <w:szCs w:val="28"/>
        </w:rPr>
        <w:t>4</w:t>
      </w:r>
      <w:r w:rsidRPr="00716F3C">
        <w:rPr>
          <w:b/>
          <w:i/>
          <w:sz w:val="24"/>
          <w:szCs w:val="28"/>
        </w:rPr>
        <w:t>гг. (на 1000 населения).</w:t>
      </w:r>
    </w:p>
    <w:p w:rsidR="00DC733E" w:rsidRPr="006A213D" w:rsidRDefault="00DC733E" w:rsidP="00180531">
      <w:pPr>
        <w:spacing w:line="240" w:lineRule="auto"/>
        <w:ind w:firstLine="708"/>
        <w:jc w:val="both"/>
        <w:rPr>
          <w:sz w:val="30"/>
          <w:szCs w:val="30"/>
        </w:rPr>
      </w:pPr>
      <w:r w:rsidRPr="0059275E">
        <w:rPr>
          <w:sz w:val="30"/>
          <w:szCs w:val="30"/>
        </w:rPr>
        <w:t xml:space="preserve">На третьем месте находятся </w:t>
      </w:r>
      <w:r>
        <w:rPr>
          <w:sz w:val="30"/>
          <w:szCs w:val="30"/>
        </w:rPr>
        <w:t xml:space="preserve">травмы, отравления - в </w:t>
      </w:r>
      <w:r w:rsidRPr="0059275E">
        <w:rPr>
          <w:sz w:val="30"/>
          <w:szCs w:val="30"/>
        </w:rPr>
        <w:t xml:space="preserve"> 202</w:t>
      </w:r>
      <w:r>
        <w:rPr>
          <w:sz w:val="30"/>
          <w:szCs w:val="30"/>
        </w:rPr>
        <w:t>4</w:t>
      </w:r>
      <w:r w:rsidRPr="0059275E">
        <w:rPr>
          <w:sz w:val="30"/>
          <w:szCs w:val="30"/>
        </w:rPr>
        <w:t xml:space="preserve"> году</w:t>
      </w:r>
      <w:r>
        <w:rPr>
          <w:sz w:val="30"/>
          <w:szCs w:val="30"/>
        </w:rPr>
        <w:t xml:space="preserve"> показатель составил43,8</w:t>
      </w:r>
      <w:r w:rsidRPr="0059275E">
        <w:rPr>
          <w:sz w:val="30"/>
          <w:szCs w:val="30"/>
        </w:rPr>
        <w:t xml:space="preserve"> сл. на 1000 населения по сравнению с 202</w:t>
      </w:r>
      <w:r>
        <w:rPr>
          <w:sz w:val="30"/>
          <w:szCs w:val="30"/>
        </w:rPr>
        <w:t>3</w:t>
      </w:r>
      <w:r w:rsidRPr="0059275E">
        <w:rPr>
          <w:sz w:val="30"/>
          <w:szCs w:val="30"/>
        </w:rPr>
        <w:t xml:space="preserve"> годом </w:t>
      </w:r>
      <w:r>
        <w:rPr>
          <w:sz w:val="30"/>
          <w:szCs w:val="30"/>
        </w:rPr>
        <w:t>46,6</w:t>
      </w:r>
      <w:r w:rsidRPr="0059275E">
        <w:rPr>
          <w:sz w:val="30"/>
          <w:szCs w:val="30"/>
        </w:rPr>
        <w:t xml:space="preserve"> сл. на 1000 населения</w:t>
      </w:r>
      <w:r>
        <w:rPr>
          <w:sz w:val="30"/>
          <w:szCs w:val="30"/>
        </w:rPr>
        <w:t>,</w:t>
      </w:r>
      <w:r w:rsidRPr="0059275E">
        <w:rPr>
          <w:sz w:val="30"/>
          <w:szCs w:val="30"/>
        </w:rPr>
        <w:t xml:space="preserve"> темп роста</w:t>
      </w:r>
      <w:r>
        <w:rPr>
          <w:sz w:val="30"/>
          <w:szCs w:val="30"/>
        </w:rPr>
        <w:t xml:space="preserve"> составляет</w:t>
      </w:r>
      <w:proofErr w:type="gramStart"/>
      <w:r>
        <w:rPr>
          <w:sz w:val="30"/>
          <w:szCs w:val="30"/>
        </w:rPr>
        <w:t>6</w:t>
      </w:r>
      <w:proofErr w:type="gramEnd"/>
      <w:r>
        <w:rPr>
          <w:sz w:val="30"/>
          <w:szCs w:val="30"/>
        </w:rPr>
        <w:t>,39</w:t>
      </w:r>
      <w:r w:rsidRPr="0059275E">
        <w:rPr>
          <w:sz w:val="30"/>
          <w:szCs w:val="30"/>
        </w:rPr>
        <w:t xml:space="preserve">% и остается </w:t>
      </w:r>
      <w:r>
        <w:rPr>
          <w:sz w:val="30"/>
          <w:szCs w:val="30"/>
        </w:rPr>
        <w:t>ниже</w:t>
      </w:r>
      <w:r w:rsidRPr="0059275E">
        <w:rPr>
          <w:sz w:val="30"/>
          <w:szCs w:val="30"/>
        </w:rPr>
        <w:t xml:space="preserve"> областного показателя в 1,</w:t>
      </w:r>
      <w:r>
        <w:rPr>
          <w:sz w:val="30"/>
          <w:szCs w:val="30"/>
        </w:rPr>
        <w:t>4</w:t>
      </w:r>
      <w:r w:rsidRPr="0059275E">
        <w:rPr>
          <w:sz w:val="30"/>
          <w:szCs w:val="30"/>
        </w:rPr>
        <w:t xml:space="preserve"> раз, который </w:t>
      </w:r>
      <w:r>
        <w:rPr>
          <w:sz w:val="30"/>
          <w:szCs w:val="30"/>
        </w:rPr>
        <w:t xml:space="preserve"> составляет 62,7</w:t>
      </w:r>
      <w:r w:rsidRPr="0059275E">
        <w:rPr>
          <w:sz w:val="30"/>
          <w:szCs w:val="30"/>
        </w:rPr>
        <w:t xml:space="preserve"> сл. на 1000 населения (рис.16).</w:t>
      </w:r>
    </w:p>
    <w:p w:rsidR="00DC733E" w:rsidRDefault="00180531" w:rsidP="00A624E0">
      <w:pPr>
        <w:spacing w:line="240" w:lineRule="auto"/>
        <w:rPr>
          <w:b/>
          <w:i/>
          <w:sz w:val="24"/>
          <w:szCs w:val="28"/>
          <w:highlight w:val="cyan"/>
        </w:rPr>
      </w:pPr>
      <w:r w:rsidRPr="00382364">
        <w:rPr>
          <w:b/>
          <w:i/>
          <w:noProof/>
          <w:sz w:val="24"/>
          <w:szCs w:val="28"/>
        </w:rPr>
        <w:drawing>
          <wp:inline distT="0" distB="0" distL="0" distR="0">
            <wp:extent cx="5311563" cy="3217333"/>
            <wp:effectExtent l="19050" t="0" r="22437" b="2117"/>
            <wp:docPr id="8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C733E" w:rsidRPr="00A75DDC" w:rsidRDefault="00DC733E" w:rsidP="00D33E0D">
      <w:pPr>
        <w:spacing w:after="0" w:line="240" w:lineRule="auto"/>
        <w:jc w:val="both"/>
        <w:rPr>
          <w:b/>
          <w:sz w:val="24"/>
          <w:szCs w:val="24"/>
        </w:rPr>
      </w:pPr>
      <w:r w:rsidRPr="00F3664E">
        <w:rPr>
          <w:b/>
          <w:i/>
          <w:sz w:val="24"/>
          <w:szCs w:val="24"/>
        </w:rPr>
        <w:t>Рис.</w:t>
      </w:r>
      <w:r>
        <w:rPr>
          <w:b/>
          <w:i/>
          <w:sz w:val="24"/>
          <w:szCs w:val="24"/>
        </w:rPr>
        <w:t>16</w:t>
      </w:r>
      <w:r w:rsidRPr="00F3664E">
        <w:rPr>
          <w:b/>
          <w:i/>
          <w:sz w:val="24"/>
          <w:szCs w:val="24"/>
        </w:rPr>
        <w:t>.</w:t>
      </w:r>
      <w:r w:rsidRPr="00F3664E">
        <w:rPr>
          <w:b/>
          <w:sz w:val="24"/>
          <w:szCs w:val="24"/>
        </w:rPr>
        <w:t xml:space="preserve">Показатели общей </w:t>
      </w:r>
      <w:r>
        <w:rPr>
          <w:b/>
          <w:sz w:val="24"/>
          <w:szCs w:val="24"/>
        </w:rPr>
        <w:t xml:space="preserve">заболеваемости травм, отравлений и некоторых других последствий внешних причин детского </w:t>
      </w:r>
      <w:r w:rsidRPr="00F3664E">
        <w:rPr>
          <w:b/>
          <w:sz w:val="24"/>
          <w:szCs w:val="24"/>
        </w:rPr>
        <w:t>населения в  районе и области в 201</w:t>
      </w:r>
      <w:r>
        <w:rPr>
          <w:b/>
          <w:sz w:val="24"/>
          <w:szCs w:val="24"/>
        </w:rPr>
        <w:t>3</w:t>
      </w:r>
      <w:r w:rsidRPr="00F3664E">
        <w:rPr>
          <w:b/>
          <w:sz w:val="24"/>
          <w:szCs w:val="24"/>
        </w:rPr>
        <w:t>-202</w:t>
      </w:r>
      <w:r>
        <w:rPr>
          <w:b/>
          <w:sz w:val="24"/>
          <w:szCs w:val="24"/>
        </w:rPr>
        <w:t>4</w:t>
      </w:r>
      <w:r w:rsidRPr="00F3664E">
        <w:rPr>
          <w:b/>
          <w:sz w:val="24"/>
          <w:szCs w:val="24"/>
        </w:rPr>
        <w:t>гг. (сл. на 1000 населения)</w:t>
      </w:r>
      <w:r>
        <w:rPr>
          <w:b/>
          <w:sz w:val="24"/>
          <w:szCs w:val="24"/>
        </w:rPr>
        <w:t>.</w:t>
      </w:r>
    </w:p>
    <w:p w:rsidR="00DC733E" w:rsidRDefault="00DC733E" w:rsidP="00180531">
      <w:pPr>
        <w:spacing w:after="0" w:line="240" w:lineRule="auto"/>
        <w:ind w:firstLine="708"/>
        <w:jc w:val="both"/>
        <w:rPr>
          <w:sz w:val="30"/>
          <w:szCs w:val="30"/>
        </w:rPr>
      </w:pPr>
      <w:r w:rsidRPr="006A213D">
        <w:rPr>
          <w:sz w:val="30"/>
          <w:szCs w:val="30"/>
        </w:rPr>
        <w:t xml:space="preserve">На четвертом месте находятся </w:t>
      </w:r>
      <w:r>
        <w:rPr>
          <w:sz w:val="30"/>
          <w:szCs w:val="30"/>
        </w:rPr>
        <w:t>психические расстройства и расстройства поведения.</w:t>
      </w:r>
      <w:r w:rsidRPr="006A213D">
        <w:rPr>
          <w:sz w:val="30"/>
          <w:szCs w:val="30"/>
        </w:rPr>
        <w:t xml:space="preserve"> В 202</w:t>
      </w:r>
      <w:r>
        <w:rPr>
          <w:sz w:val="30"/>
          <w:szCs w:val="30"/>
        </w:rPr>
        <w:t>4</w:t>
      </w:r>
      <w:r w:rsidRPr="006A213D">
        <w:rPr>
          <w:sz w:val="30"/>
          <w:szCs w:val="30"/>
        </w:rPr>
        <w:t xml:space="preserve"> году </w:t>
      </w:r>
      <w:r>
        <w:rPr>
          <w:sz w:val="30"/>
          <w:szCs w:val="30"/>
        </w:rPr>
        <w:t>показатель составил 34,7</w:t>
      </w:r>
      <w:r w:rsidRPr="006A213D">
        <w:rPr>
          <w:sz w:val="30"/>
          <w:szCs w:val="30"/>
        </w:rPr>
        <w:t xml:space="preserve"> сл. на 1000 населения по сравнению с 202</w:t>
      </w:r>
      <w:r>
        <w:rPr>
          <w:sz w:val="30"/>
          <w:szCs w:val="30"/>
        </w:rPr>
        <w:t>3</w:t>
      </w:r>
      <w:r w:rsidRPr="006A213D">
        <w:rPr>
          <w:sz w:val="30"/>
          <w:szCs w:val="30"/>
        </w:rPr>
        <w:t xml:space="preserve"> годом </w:t>
      </w:r>
      <w:r>
        <w:rPr>
          <w:sz w:val="30"/>
          <w:szCs w:val="30"/>
        </w:rPr>
        <w:t xml:space="preserve">18,5 </w:t>
      </w:r>
      <w:r w:rsidRPr="006A213D">
        <w:rPr>
          <w:sz w:val="30"/>
          <w:szCs w:val="30"/>
        </w:rPr>
        <w:t xml:space="preserve"> сл. на 1000 населения темп прироста </w:t>
      </w:r>
      <w:r>
        <w:rPr>
          <w:sz w:val="30"/>
          <w:szCs w:val="30"/>
        </w:rPr>
        <w:t>87,5</w:t>
      </w:r>
      <w:r w:rsidRPr="006A213D">
        <w:rPr>
          <w:sz w:val="30"/>
          <w:szCs w:val="30"/>
        </w:rPr>
        <w:t xml:space="preserve">% и остается </w:t>
      </w:r>
      <w:r>
        <w:rPr>
          <w:sz w:val="30"/>
          <w:szCs w:val="30"/>
        </w:rPr>
        <w:t>выше</w:t>
      </w:r>
      <w:r w:rsidRPr="006A213D">
        <w:rPr>
          <w:sz w:val="30"/>
          <w:szCs w:val="30"/>
        </w:rPr>
        <w:t xml:space="preserve"> областного показателя в 1,</w:t>
      </w:r>
      <w:r>
        <w:rPr>
          <w:sz w:val="30"/>
          <w:szCs w:val="30"/>
        </w:rPr>
        <w:t>3</w:t>
      </w:r>
      <w:r w:rsidRPr="006A213D">
        <w:rPr>
          <w:sz w:val="30"/>
          <w:szCs w:val="30"/>
        </w:rPr>
        <w:t xml:space="preserve"> раз</w:t>
      </w:r>
      <w:r>
        <w:rPr>
          <w:sz w:val="30"/>
          <w:szCs w:val="30"/>
        </w:rPr>
        <w:t>а</w:t>
      </w:r>
      <w:r w:rsidRPr="006A213D">
        <w:rPr>
          <w:sz w:val="30"/>
          <w:szCs w:val="30"/>
        </w:rPr>
        <w:t xml:space="preserve">, который </w:t>
      </w:r>
      <w:r>
        <w:rPr>
          <w:sz w:val="30"/>
          <w:szCs w:val="30"/>
        </w:rPr>
        <w:t>25,7</w:t>
      </w:r>
      <w:r w:rsidRPr="006A213D">
        <w:rPr>
          <w:sz w:val="30"/>
          <w:szCs w:val="30"/>
        </w:rPr>
        <w:t xml:space="preserve"> сл. на 1000 населения (рис.17).</w:t>
      </w:r>
    </w:p>
    <w:p w:rsidR="00A31712" w:rsidRDefault="00A31712" w:rsidP="00180531">
      <w:pPr>
        <w:spacing w:after="0" w:line="240" w:lineRule="auto"/>
        <w:ind w:firstLine="708"/>
        <w:jc w:val="both"/>
        <w:rPr>
          <w:sz w:val="30"/>
          <w:szCs w:val="30"/>
        </w:rPr>
      </w:pPr>
    </w:p>
    <w:p w:rsidR="00180531" w:rsidRDefault="00180531" w:rsidP="00254D60">
      <w:pPr>
        <w:spacing w:line="240" w:lineRule="auto"/>
        <w:ind w:firstLine="720"/>
        <w:jc w:val="both"/>
        <w:rPr>
          <w:b/>
          <w:i/>
          <w:sz w:val="24"/>
          <w:szCs w:val="24"/>
        </w:rPr>
      </w:pPr>
    </w:p>
    <w:p w:rsidR="00A31712" w:rsidRDefault="00A31712" w:rsidP="00254D60">
      <w:pPr>
        <w:spacing w:line="240" w:lineRule="auto"/>
        <w:ind w:firstLine="720"/>
        <w:jc w:val="both"/>
        <w:rPr>
          <w:b/>
          <w:i/>
          <w:sz w:val="24"/>
          <w:szCs w:val="24"/>
        </w:rPr>
      </w:pPr>
      <w:r w:rsidRPr="00254D60">
        <w:rPr>
          <w:b/>
          <w:i/>
          <w:noProof/>
          <w:sz w:val="24"/>
          <w:szCs w:val="28"/>
        </w:rPr>
        <w:drawing>
          <wp:inline distT="0" distB="0" distL="0" distR="0">
            <wp:extent cx="5762201" cy="4260426"/>
            <wp:effectExtent l="19050" t="0" r="9949" b="6774"/>
            <wp:docPr id="26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C733E" w:rsidRPr="00AE6D3E" w:rsidRDefault="00DC733E" w:rsidP="00A31712">
      <w:pPr>
        <w:spacing w:line="240" w:lineRule="auto"/>
        <w:ind w:firstLine="708"/>
        <w:jc w:val="both"/>
      </w:pPr>
      <w:r w:rsidRPr="00F3664E">
        <w:rPr>
          <w:b/>
          <w:i/>
          <w:sz w:val="24"/>
          <w:szCs w:val="24"/>
        </w:rPr>
        <w:t>Рис.</w:t>
      </w:r>
      <w:r>
        <w:rPr>
          <w:b/>
          <w:i/>
          <w:sz w:val="24"/>
          <w:szCs w:val="24"/>
        </w:rPr>
        <w:t>17</w:t>
      </w:r>
      <w:r w:rsidRPr="00F3664E">
        <w:rPr>
          <w:b/>
          <w:i/>
          <w:sz w:val="24"/>
          <w:szCs w:val="24"/>
        </w:rPr>
        <w:t>.</w:t>
      </w:r>
      <w:r w:rsidR="00A31712">
        <w:rPr>
          <w:b/>
          <w:i/>
          <w:sz w:val="24"/>
          <w:szCs w:val="24"/>
        </w:rPr>
        <w:t xml:space="preserve"> </w:t>
      </w:r>
      <w:r w:rsidRPr="00F3664E">
        <w:rPr>
          <w:b/>
          <w:sz w:val="24"/>
          <w:szCs w:val="24"/>
        </w:rPr>
        <w:t xml:space="preserve">Показатели общей </w:t>
      </w:r>
      <w:r>
        <w:rPr>
          <w:b/>
          <w:sz w:val="24"/>
          <w:szCs w:val="24"/>
        </w:rPr>
        <w:t xml:space="preserve">заболеваемости психических расстройств и расстройства поведения детского </w:t>
      </w:r>
      <w:r w:rsidRPr="00F3664E">
        <w:rPr>
          <w:b/>
          <w:sz w:val="24"/>
          <w:szCs w:val="24"/>
        </w:rPr>
        <w:t>населения в  районе и области в 201</w:t>
      </w:r>
      <w:r>
        <w:rPr>
          <w:b/>
          <w:sz w:val="24"/>
          <w:szCs w:val="24"/>
        </w:rPr>
        <w:t>3</w:t>
      </w:r>
      <w:r w:rsidR="00180531">
        <w:rPr>
          <w:b/>
          <w:sz w:val="24"/>
          <w:szCs w:val="24"/>
        </w:rPr>
        <w:t xml:space="preserve"> </w:t>
      </w:r>
      <w:r w:rsidRPr="00F3664E">
        <w:rPr>
          <w:b/>
          <w:sz w:val="24"/>
          <w:szCs w:val="24"/>
        </w:rPr>
        <w:t>-</w:t>
      </w:r>
      <w:r w:rsidR="00180531">
        <w:rPr>
          <w:b/>
          <w:sz w:val="24"/>
          <w:szCs w:val="24"/>
        </w:rPr>
        <w:t xml:space="preserve"> </w:t>
      </w:r>
      <w:r w:rsidRPr="00F3664E">
        <w:rPr>
          <w:b/>
          <w:sz w:val="24"/>
          <w:szCs w:val="24"/>
        </w:rPr>
        <w:t>202</w:t>
      </w:r>
      <w:r>
        <w:rPr>
          <w:b/>
          <w:sz w:val="24"/>
          <w:szCs w:val="24"/>
        </w:rPr>
        <w:t>4</w:t>
      </w:r>
      <w:r w:rsidRPr="00F3664E">
        <w:rPr>
          <w:b/>
          <w:sz w:val="24"/>
          <w:szCs w:val="24"/>
        </w:rPr>
        <w:t>гг. (сл. на 1000 населения)</w:t>
      </w:r>
      <w:r>
        <w:rPr>
          <w:b/>
          <w:sz w:val="24"/>
          <w:szCs w:val="24"/>
        </w:rPr>
        <w:t>.</w:t>
      </w:r>
    </w:p>
    <w:p w:rsidR="00DC733E" w:rsidRPr="006A213D" w:rsidRDefault="00DC733E" w:rsidP="00180531">
      <w:pPr>
        <w:spacing w:line="240" w:lineRule="auto"/>
        <w:ind w:firstLine="708"/>
        <w:jc w:val="both"/>
        <w:rPr>
          <w:sz w:val="30"/>
          <w:szCs w:val="30"/>
        </w:rPr>
      </w:pPr>
      <w:r w:rsidRPr="006A213D">
        <w:rPr>
          <w:sz w:val="30"/>
          <w:szCs w:val="30"/>
        </w:rPr>
        <w:t xml:space="preserve">На пятом месте находятся </w:t>
      </w:r>
      <w:r>
        <w:rPr>
          <w:sz w:val="30"/>
          <w:szCs w:val="30"/>
        </w:rPr>
        <w:t>болезни костно-мышечной системы</w:t>
      </w:r>
      <w:r w:rsidRPr="006A213D">
        <w:rPr>
          <w:sz w:val="30"/>
          <w:szCs w:val="30"/>
        </w:rPr>
        <w:t>. В 202</w:t>
      </w:r>
      <w:r>
        <w:rPr>
          <w:sz w:val="30"/>
          <w:szCs w:val="30"/>
        </w:rPr>
        <w:t>4</w:t>
      </w:r>
      <w:r w:rsidRPr="006A213D">
        <w:rPr>
          <w:sz w:val="30"/>
          <w:szCs w:val="30"/>
        </w:rPr>
        <w:t xml:space="preserve"> году </w:t>
      </w:r>
      <w:r>
        <w:rPr>
          <w:sz w:val="30"/>
          <w:szCs w:val="30"/>
        </w:rPr>
        <w:t>показатель составил 33,5</w:t>
      </w:r>
      <w:r w:rsidRPr="006A213D">
        <w:rPr>
          <w:sz w:val="30"/>
          <w:szCs w:val="30"/>
        </w:rPr>
        <w:t xml:space="preserve"> сл. на 1000 населения по сравнению с 202</w:t>
      </w:r>
      <w:r>
        <w:rPr>
          <w:sz w:val="30"/>
          <w:szCs w:val="30"/>
        </w:rPr>
        <w:t>3</w:t>
      </w:r>
      <w:r w:rsidRPr="006A213D">
        <w:rPr>
          <w:sz w:val="30"/>
          <w:szCs w:val="30"/>
        </w:rPr>
        <w:t xml:space="preserve"> годом </w:t>
      </w:r>
      <w:r>
        <w:rPr>
          <w:sz w:val="30"/>
          <w:szCs w:val="30"/>
        </w:rPr>
        <w:t>показатель составил 31</w:t>
      </w:r>
      <w:r w:rsidRPr="006A213D">
        <w:rPr>
          <w:sz w:val="30"/>
          <w:szCs w:val="30"/>
        </w:rPr>
        <w:t>,</w:t>
      </w:r>
      <w:r>
        <w:rPr>
          <w:sz w:val="30"/>
          <w:szCs w:val="30"/>
        </w:rPr>
        <w:t>4</w:t>
      </w:r>
      <w:r w:rsidRPr="006A213D">
        <w:rPr>
          <w:sz w:val="30"/>
          <w:szCs w:val="30"/>
        </w:rPr>
        <w:t xml:space="preserve"> сл. на 1000 населения темп прироста </w:t>
      </w:r>
      <w:r>
        <w:rPr>
          <w:sz w:val="30"/>
          <w:szCs w:val="30"/>
        </w:rPr>
        <w:t>6,68</w:t>
      </w:r>
      <w:r w:rsidRPr="006A213D">
        <w:rPr>
          <w:sz w:val="30"/>
          <w:szCs w:val="30"/>
        </w:rPr>
        <w:t xml:space="preserve">%, но ниже  областного показателя в </w:t>
      </w:r>
      <w:r>
        <w:rPr>
          <w:sz w:val="30"/>
          <w:szCs w:val="30"/>
        </w:rPr>
        <w:t>2</w:t>
      </w:r>
      <w:r w:rsidRPr="006A213D">
        <w:rPr>
          <w:sz w:val="30"/>
          <w:szCs w:val="30"/>
        </w:rPr>
        <w:t>,5 раз</w:t>
      </w:r>
      <w:r>
        <w:rPr>
          <w:sz w:val="30"/>
          <w:szCs w:val="30"/>
        </w:rPr>
        <w:t>а</w:t>
      </w:r>
      <w:r w:rsidRPr="006A213D">
        <w:rPr>
          <w:sz w:val="30"/>
          <w:szCs w:val="30"/>
        </w:rPr>
        <w:t>, который  составил</w:t>
      </w:r>
      <w:r>
        <w:rPr>
          <w:sz w:val="30"/>
          <w:szCs w:val="30"/>
        </w:rPr>
        <w:t>84,3</w:t>
      </w:r>
      <w:r w:rsidRPr="006A213D">
        <w:rPr>
          <w:sz w:val="30"/>
          <w:szCs w:val="30"/>
        </w:rPr>
        <w:t xml:space="preserve"> сл. на 1000 населения (рис.18).</w:t>
      </w:r>
    </w:p>
    <w:p w:rsidR="00DC733E" w:rsidRPr="00716F3C" w:rsidRDefault="00D57CD6" w:rsidP="00A624E0">
      <w:pPr>
        <w:spacing w:line="240" w:lineRule="auto"/>
        <w:rPr>
          <w:b/>
          <w:i/>
          <w:sz w:val="24"/>
          <w:szCs w:val="28"/>
          <w:highlight w:val="cyan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5698913" cy="4599094"/>
            <wp:effectExtent l="19050" t="0" r="16087" b="0"/>
            <wp:docPr id="11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D57CD6" w:rsidRPr="00A31712" w:rsidRDefault="00A31712" w:rsidP="003D5E68">
      <w:pPr>
        <w:spacing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</w:t>
      </w:r>
      <w:r w:rsidR="00D57CD6" w:rsidRPr="00F3664E">
        <w:rPr>
          <w:b/>
          <w:i/>
          <w:sz w:val="24"/>
          <w:szCs w:val="24"/>
        </w:rPr>
        <w:t>Рис.</w:t>
      </w:r>
      <w:r w:rsidR="00D57CD6">
        <w:rPr>
          <w:b/>
          <w:i/>
          <w:sz w:val="24"/>
          <w:szCs w:val="24"/>
        </w:rPr>
        <w:t>18</w:t>
      </w:r>
      <w:r w:rsidR="00D57CD6" w:rsidRPr="00F3664E">
        <w:rPr>
          <w:b/>
          <w:i/>
          <w:sz w:val="24"/>
          <w:szCs w:val="24"/>
        </w:rPr>
        <w:t>.</w:t>
      </w:r>
      <w:r w:rsidR="00D57CD6" w:rsidRPr="00F3664E">
        <w:rPr>
          <w:b/>
          <w:sz w:val="24"/>
          <w:szCs w:val="24"/>
        </w:rPr>
        <w:t xml:space="preserve">Показатели общей </w:t>
      </w:r>
      <w:r w:rsidR="00D57CD6">
        <w:rPr>
          <w:b/>
          <w:sz w:val="24"/>
          <w:szCs w:val="24"/>
        </w:rPr>
        <w:t xml:space="preserve">заболеваемости костно-мышечной системы и соединительной ткани детского </w:t>
      </w:r>
      <w:r w:rsidR="00D57CD6" w:rsidRPr="00F3664E">
        <w:rPr>
          <w:b/>
          <w:sz w:val="24"/>
          <w:szCs w:val="24"/>
        </w:rPr>
        <w:t>населения в  районе и области в 201</w:t>
      </w:r>
      <w:r w:rsidR="00D57CD6">
        <w:rPr>
          <w:b/>
          <w:sz w:val="24"/>
          <w:szCs w:val="24"/>
        </w:rPr>
        <w:t>3</w:t>
      </w:r>
      <w:r w:rsidR="00D57CD6" w:rsidRPr="00F3664E">
        <w:rPr>
          <w:b/>
          <w:sz w:val="24"/>
          <w:szCs w:val="24"/>
        </w:rPr>
        <w:t>-202</w:t>
      </w:r>
      <w:r w:rsidR="00D57CD6">
        <w:rPr>
          <w:b/>
          <w:sz w:val="24"/>
          <w:szCs w:val="24"/>
        </w:rPr>
        <w:t>4</w:t>
      </w:r>
      <w:r w:rsidR="00D57CD6" w:rsidRPr="00F3664E">
        <w:rPr>
          <w:b/>
          <w:sz w:val="24"/>
          <w:szCs w:val="24"/>
        </w:rPr>
        <w:t>гг. (сл. на 1000 населения)</w:t>
      </w:r>
      <w:r w:rsidR="00D57CD6">
        <w:rPr>
          <w:b/>
          <w:sz w:val="24"/>
          <w:szCs w:val="24"/>
        </w:rPr>
        <w:t>.</w:t>
      </w:r>
    </w:p>
    <w:p w:rsidR="00D57CD6" w:rsidRPr="006A213D" w:rsidRDefault="00D57CD6" w:rsidP="009C3BE1">
      <w:pPr>
        <w:spacing w:after="0" w:line="240" w:lineRule="auto"/>
        <w:ind w:firstLine="720"/>
        <w:jc w:val="both"/>
        <w:rPr>
          <w:rFonts w:cs="Times New Roman"/>
          <w:color w:val="00111E"/>
          <w:sz w:val="30"/>
          <w:szCs w:val="30"/>
        </w:rPr>
      </w:pPr>
      <w:r w:rsidRPr="006A213D">
        <w:rPr>
          <w:rFonts w:cs="Times New Roman"/>
          <w:color w:val="00111E"/>
          <w:sz w:val="30"/>
          <w:szCs w:val="30"/>
        </w:rPr>
        <w:t>В 202</w:t>
      </w:r>
      <w:r>
        <w:rPr>
          <w:rFonts w:cs="Times New Roman"/>
          <w:color w:val="00111E"/>
          <w:sz w:val="30"/>
          <w:szCs w:val="30"/>
        </w:rPr>
        <w:t>4</w:t>
      </w:r>
      <w:r w:rsidRPr="006A213D">
        <w:rPr>
          <w:rFonts w:cs="Times New Roman"/>
          <w:color w:val="00111E"/>
          <w:sz w:val="30"/>
          <w:szCs w:val="30"/>
        </w:rPr>
        <w:t xml:space="preserve"> году в сравнении с прошлым годом наблюдается снижение общей заболеваемости детского населения по следующим заболеваниям: </w:t>
      </w:r>
      <w:r>
        <w:rPr>
          <w:rFonts w:cs="Times New Roman"/>
          <w:color w:val="00111E"/>
          <w:sz w:val="30"/>
          <w:szCs w:val="30"/>
        </w:rPr>
        <w:t>болезни кожи и подкожной клетчатки</w:t>
      </w:r>
      <w:r w:rsidRPr="006A213D">
        <w:rPr>
          <w:rFonts w:cs="Times New Roman"/>
          <w:color w:val="00111E"/>
          <w:sz w:val="30"/>
          <w:szCs w:val="30"/>
        </w:rPr>
        <w:t xml:space="preserve"> (темп роста– </w:t>
      </w:r>
      <w:r>
        <w:rPr>
          <w:rFonts w:cs="Times New Roman"/>
          <w:color w:val="00111E"/>
          <w:sz w:val="30"/>
          <w:szCs w:val="30"/>
        </w:rPr>
        <w:t>71,1</w:t>
      </w:r>
      <w:r w:rsidRPr="006A213D">
        <w:rPr>
          <w:rFonts w:cs="Times New Roman"/>
          <w:color w:val="00111E"/>
          <w:sz w:val="30"/>
          <w:szCs w:val="30"/>
        </w:rPr>
        <w:t xml:space="preserve">), </w:t>
      </w:r>
      <w:r>
        <w:rPr>
          <w:rFonts w:cs="Times New Roman"/>
          <w:color w:val="00111E"/>
          <w:sz w:val="30"/>
          <w:szCs w:val="30"/>
        </w:rPr>
        <w:t>инфекционные заболевания</w:t>
      </w:r>
      <w:r w:rsidRPr="006A213D">
        <w:rPr>
          <w:rFonts w:cs="Times New Roman"/>
          <w:color w:val="00111E"/>
          <w:sz w:val="30"/>
          <w:szCs w:val="30"/>
        </w:rPr>
        <w:t xml:space="preserve"> (темп роста – </w:t>
      </w:r>
      <w:r>
        <w:rPr>
          <w:rFonts w:cs="Times New Roman"/>
          <w:color w:val="00111E"/>
          <w:sz w:val="30"/>
          <w:szCs w:val="30"/>
        </w:rPr>
        <w:t>58,5</w:t>
      </w:r>
      <w:r w:rsidRPr="006A213D">
        <w:rPr>
          <w:rFonts w:cs="Times New Roman"/>
          <w:color w:val="00111E"/>
          <w:sz w:val="30"/>
          <w:szCs w:val="30"/>
        </w:rPr>
        <w:t xml:space="preserve">), </w:t>
      </w:r>
      <w:r>
        <w:rPr>
          <w:rFonts w:cs="Times New Roman"/>
          <w:color w:val="00111E"/>
          <w:sz w:val="30"/>
          <w:szCs w:val="30"/>
        </w:rPr>
        <w:t>болезни уха</w:t>
      </w:r>
      <w:r w:rsidRPr="006A213D">
        <w:rPr>
          <w:rFonts w:cs="Times New Roman"/>
          <w:color w:val="00111E"/>
          <w:sz w:val="30"/>
          <w:szCs w:val="30"/>
        </w:rPr>
        <w:t xml:space="preserve"> (темп роста – </w:t>
      </w:r>
      <w:r>
        <w:rPr>
          <w:rFonts w:cs="Times New Roman"/>
          <w:color w:val="00111E"/>
          <w:sz w:val="30"/>
          <w:szCs w:val="30"/>
        </w:rPr>
        <w:t>44,1</w:t>
      </w:r>
      <w:r w:rsidRPr="006A213D">
        <w:rPr>
          <w:rFonts w:cs="Times New Roman"/>
          <w:color w:val="00111E"/>
          <w:sz w:val="30"/>
          <w:szCs w:val="30"/>
        </w:rPr>
        <w:t xml:space="preserve">), врожденные аномалии (темп роста– </w:t>
      </w:r>
      <w:r>
        <w:rPr>
          <w:rFonts w:cs="Times New Roman"/>
          <w:color w:val="00111E"/>
          <w:sz w:val="30"/>
          <w:szCs w:val="30"/>
        </w:rPr>
        <w:t>12,7</w:t>
      </w:r>
      <w:r w:rsidRPr="006A213D">
        <w:rPr>
          <w:rFonts w:cs="Times New Roman"/>
          <w:color w:val="00111E"/>
          <w:sz w:val="30"/>
          <w:szCs w:val="30"/>
        </w:rPr>
        <w:t>), болезни системы крово</w:t>
      </w:r>
      <w:r w:rsidR="00A87C2A">
        <w:rPr>
          <w:rFonts w:cs="Times New Roman"/>
          <w:color w:val="00111E"/>
          <w:sz w:val="30"/>
          <w:szCs w:val="30"/>
        </w:rPr>
        <w:t>о</w:t>
      </w:r>
      <w:r w:rsidRPr="006A213D">
        <w:rPr>
          <w:rFonts w:cs="Times New Roman"/>
          <w:color w:val="00111E"/>
          <w:sz w:val="30"/>
          <w:szCs w:val="30"/>
        </w:rPr>
        <w:t>бращения (темп прироста</w:t>
      </w:r>
      <w:r>
        <w:rPr>
          <w:rFonts w:cs="Times New Roman"/>
          <w:color w:val="00111E"/>
          <w:sz w:val="30"/>
          <w:szCs w:val="30"/>
        </w:rPr>
        <w:t xml:space="preserve"> - </w:t>
      </w:r>
      <w:r w:rsidRPr="006A213D">
        <w:rPr>
          <w:rFonts w:cs="Times New Roman"/>
          <w:color w:val="00111E"/>
          <w:sz w:val="30"/>
          <w:szCs w:val="30"/>
        </w:rPr>
        <w:t xml:space="preserve">4,0),  новообразования (темп </w:t>
      </w:r>
      <w:r>
        <w:rPr>
          <w:rFonts w:cs="Times New Roman"/>
          <w:color w:val="00111E"/>
          <w:sz w:val="30"/>
          <w:szCs w:val="30"/>
        </w:rPr>
        <w:t>р</w:t>
      </w:r>
      <w:r w:rsidRPr="006A213D">
        <w:rPr>
          <w:rFonts w:cs="Times New Roman"/>
          <w:color w:val="00111E"/>
          <w:sz w:val="30"/>
          <w:szCs w:val="30"/>
        </w:rPr>
        <w:t xml:space="preserve">оста </w:t>
      </w:r>
      <w:r>
        <w:rPr>
          <w:rFonts w:cs="Times New Roman"/>
          <w:color w:val="00111E"/>
          <w:sz w:val="30"/>
          <w:szCs w:val="30"/>
        </w:rPr>
        <w:t>– 10,8</w:t>
      </w:r>
      <w:r w:rsidRPr="006A213D">
        <w:rPr>
          <w:rFonts w:cs="Times New Roman"/>
          <w:color w:val="00111E"/>
          <w:sz w:val="30"/>
          <w:szCs w:val="30"/>
        </w:rPr>
        <w:t>).</w:t>
      </w:r>
    </w:p>
    <w:p w:rsidR="00DC733E" w:rsidRDefault="00D57CD6" w:rsidP="00BF5B1E">
      <w:pPr>
        <w:spacing w:after="0" w:line="240" w:lineRule="auto"/>
        <w:ind w:firstLine="720"/>
        <w:jc w:val="both"/>
        <w:rPr>
          <w:sz w:val="30"/>
          <w:szCs w:val="30"/>
        </w:rPr>
      </w:pPr>
      <w:r w:rsidRPr="006A213D">
        <w:rPr>
          <w:sz w:val="30"/>
          <w:szCs w:val="30"/>
        </w:rPr>
        <w:t>В 202</w:t>
      </w:r>
      <w:r>
        <w:rPr>
          <w:sz w:val="30"/>
          <w:szCs w:val="30"/>
        </w:rPr>
        <w:t>4</w:t>
      </w:r>
      <w:r w:rsidRPr="006A213D">
        <w:rPr>
          <w:sz w:val="30"/>
          <w:szCs w:val="30"/>
        </w:rPr>
        <w:t xml:space="preserve"> году некоторые показатели общей заболеваемости превысили областные показатели по следующим заболеваниям: </w:t>
      </w:r>
      <w:r>
        <w:rPr>
          <w:sz w:val="30"/>
          <w:szCs w:val="30"/>
        </w:rPr>
        <w:t>психические расстройства</w:t>
      </w:r>
      <w:r w:rsidRPr="006A213D">
        <w:rPr>
          <w:sz w:val="30"/>
          <w:szCs w:val="30"/>
        </w:rPr>
        <w:t xml:space="preserve">  1,</w:t>
      </w:r>
      <w:r>
        <w:rPr>
          <w:sz w:val="30"/>
          <w:szCs w:val="30"/>
        </w:rPr>
        <w:t>3</w:t>
      </w:r>
      <w:r w:rsidRPr="006A213D">
        <w:rPr>
          <w:sz w:val="30"/>
          <w:szCs w:val="30"/>
        </w:rPr>
        <w:t xml:space="preserve"> раз, болезни глаз</w:t>
      </w:r>
      <w:r>
        <w:rPr>
          <w:sz w:val="30"/>
          <w:szCs w:val="30"/>
        </w:rPr>
        <w:t>а и его придаточного аппарата</w:t>
      </w:r>
      <w:r w:rsidRPr="006A213D">
        <w:rPr>
          <w:sz w:val="30"/>
          <w:szCs w:val="30"/>
        </w:rPr>
        <w:t xml:space="preserve"> 1,1 раз, системы кровообращения в 1,</w:t>
      </w:r>
      <w:r>
        <w:rPr>
          <w:sz w:val="30"/>
          <w:szCs w:val="30"/>
        </w:rPr>
        <w:t>2 раза,</w:t>
      </w:r>
      <w:r w:rsidRPr="006A213D">
        <w:rPr>
          <w:sz w:val="30"/>
          <w:szCs w:val="30"/>
        </w:rPr>
        <w:t xml:space="preserve"> болезни мочеполовой системы 1,</w:t>
      </w:r>
      <w:r>
        <w:rPr>
          <w:sz w:val="30"/>
          <w:szCs w:val="30"/>
        </w:rPr>
        <w:t>3</w:t>
      </w:r>
      <w:r w:rsidRPr="006A213D">
        <w:rPr>
          <w:sz w:val="30"/>
          <w:szCs w:val="30"/>
        </w:rPr>
        <w:t xml:space="preserve"> раза.</w:t>
      </w:r>
    </w:p>
    <w:p w:rsidR="00192BA5" w:rsidRPr="00AE6D3E" w:rsidRDefault="00192BA5" w:rsidP="00BF5B1E">
      <w:pPr>
        <w:spacing w:after="0" w:line="240" w:lineRule="auto"/>
        <w:ind w:firstLine="720"/>
        <w:jc w:val="both"/>
        <w:rPr>
          <w:highlight w:val="cyan"/>
        </w:rPr>
      </w:pPr>
    </w:p>
    <w:p w:rsidR="00B26022" w:rsidRDefault="00B26022" w:rsidP="002A219F">
      <w:pPr>
        <w:spacing w:after="0" w:line="240" w:lineRule="auto"/>
        <w:jc w:val="center"/>
        <w:rPr>
          <w:b/>
          <w:i/>
          <w:sz w:val="24"/>
          <w:szCs w:val="28"/>
        </w:rPr>
      </w:pPr>
    </w:p>
    <w:p w:rsidR="00B26022" w:rsidRDefault="00B26022" w:rsidP="002A219F">
      <w:pPr>
        <w:spacing w:after="0" w:line="240" w:lineRule="auto"/>
        <w:jc w:val="center"/>
        <w:rPr>
          <w:b/>
          <w:i/>
          <w:sz w:val="24"/>
          <w:szCs w:val="28"/>
        </w:rPr>
      </w:pPr>
    </w:p>
    <w:p w:rsidR="00DC733E" w:rsidRPr="00716F3C" w:rsidRDefault="00DC733E" w:rsidP="004B609F">
      <w:pPr>
        <w:spacing w:after="0" w:line="240" w:lineRule="auto"/>
        <w:rPr>
          <w:b/>
          <w:i/>
          <w:sz w:val="24"/>
          <w:szCs w:val="28"/>
        </w:rPr>
      </w:pPr>
      <w:r w:rsidRPr="00716F3C">
        <w:rPr>
          <w:b/>
          <w:i/>
          <w:sz w:val="24"/>
          <w:szCs w:val="28"/>
        </w:rPr>
        <w:t>Табл.</w:t>
      </w:r>
      <w:r>
        <w:rPr>
          <w:b/>
          <w:i/>
          <w:sz w:val="24"/>
          <w:szCs w:val="28"/>
        </w:rPr>
        <w:t>1</w:t>
      </w:r>
      <w:r w:rsidR="003D5E68">
        <w:rPr>
          <w:b/>
          <w:i/>
          <w:sz w:val="24"/>
          <w:szCs w:val="28"/>
        </w:rPr>
        <w:t>5</w:t>
      </w:r>
      <w:r w:rsidRPr="00716F3C">
        <w:rPr>
          <w:b/>
          <w:i/>
          <w:sz w:val="24"/>
          <w:szCs w:val="28"/>
        </w:rPr>
        <w:t>. Показатели первичной заболеваемости</w:t>
      </w:r>
      <w:r w:rsidR="004B609F">
        <w:rPr>
          <w:b/>
          <w:i/>
          <w:sz w:val="24"/>
          <w:szCs w:val="28"/>
        </w:rPr>
        <w:t xml:space="preserve"> </w:t>
      </w:r>
      <w:r w:rsidRPr="00716F3C">
        <w:rPr>
          <w:b/>
          <w:i/>
          <w:sz w:val="24"/>
          <w:szCs w:val="28"/>
        </w:rPr>
        <w:t>детского населения района в 20</w:t>
      </w:r>
      <w:r>
        <w:rPr>
          <w:b/>
          <w:i/>
          <w:sz w:val="24"/>
          <w:szCs w:val="28"/>
        </w:rPr>
        <w:t>20</w:t>
      </w:r>
      <w:r w:rsidRPr="00716F3C">
        <w:rPr>
          <w:b/>
          <w:i/>
          <w:sz w:val="24"/>
          <w:szCs w:val="28"/>
        </w:rPr>
        <w:t>-20</w:t>
      </w:r>
      <w:r>
        <w:rPr>
          <w:b/>
          <w:i/>
          <w:sz w:val="24"/>
          <w:szCs w:val="28"/>
        </w:rPr>
        <w:t>24</w:t>
      </w:r>
      <w:r w:rsidRPr="00716F3C">
        <w:rPr>
          <w:b/>
          <w:i/>
          <w:sz w:val="24"/>
          <w:szCs w:val="28"/>
        </w:rPr>
        <w:t xml:space="preserve"> гг. (на 1000тыс. детей)</w:t>
      </w:r>
      <w:r>
        <w:rPr>
          <w:b/>
          <w:i/>
          <w:sz w:val="24"/>
          <w:szCs w:val="28"/>
        </w:rPr>
        <w:t>.</w:t>
      </w:r>
    </w:p>
    <w:p w:rsidR="00756F40" w:rsidRPr="001002BC" w:rsidRDefault="00756F40" w:rsidP="00756F40">
      <w:pPr>
        <w:spacing w:after="0"/>
        <w:rPr>
          <w:vanish/>
        </w:rPr>
      </w:pPr>
    </w:p>
    <w:tbl>
      <w:tblPr>
        <w:tblpPr w:leftFromText="180" w:rightFromText="180" w:vertAnchor="text" w:horzAnchor="margin" w:tblpX="108" w:tblpY="1"/>
        <w:tblW w:w="9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79"/>
        <w:gridCol w:w="978"/>
        <w:gridCol w:w="988"/>
        <w:gridCol w:w="991"/>
        <w:gridCol w:w="1020"/>
        <w:gridCol w:w="1022"/>
        <w:gridCol w:w="1072"/>
      </w:tblGrid>
      <w:tr w:rsidR="00076D99" w:rsidRPr="001002BC" w:rsidTr="00076D99">
        <w:trPr>
          <w:trHeight w:val="144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after="0"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Класс болезней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after="0"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2020</w:t>
            </w:r>
          </w:p>
          <w:p w:rsidR="00076D99" w:rsidRPr="009C3BE1" w:rsidRDefault="00076D99" w:rsidP="00076D99">
            <w:pPr>
              <w:spacing w:after="0"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год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after="0"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2021</w:t>
            </w:r>
          </w:p>
          <w:p w:rsidR="00076D99" w:rsidRPr="009C3BE1" w:rsidRDefault="00076D99" w:rsidP="00076D99">
            <w:pPr>
              <w:spacing w:after="0"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год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after="0"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2022</w:t>
            </w:r>
          </w:p>
          <w:p w:rsidR="00076D99" w:rsidRPr="009C3BE1" w:rsidRDefault="00076D99" w:rsidP="00076D99">
            <w:pPr>
              <w:spacing w:after="0"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год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after="0"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2023</w:t>
            </w:r>
          </w:p>
          <w:p w:rsidR="00076D99" w:rsidRPr="009C3BE1" w:rsidRDefault="00076D99" w:rsidP="00076D99">
            <w:pPr>
              <w:spacing w:after="0"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год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after="0"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>
              <w:rPr>
                <w:snapToGrid w:val="0"/>
                <w:color w:val="00111E"/>
                <w:sz w:val="26"/>
                <w:szCs w:val="26"/>
              </w:rPr>
              <w:t>2024 год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after="0"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202</w:t>
            </w:r>
            <w:r>
              <w:rPr>
                <w:snapToGrid w:val="0"/>
                <w:color w:val="00111E"/>
                <w:sz w:val="26"/>
                <w:szCs w:val="26"/>
              </w:rPr>
              <w:t>4</w:t>
            </w:r>
          </w:p>
          <w:p w:rsidR="00076D99" w:rsidRPr="009C3BE1" w:rsidRDefault="00076D99" w:rsidP="00076D99">
            <w:pPr>
              <w:spacing w:after="0"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год</w:t>
            </w:r>
          </w:p>
          <w:p w:rsidR="00076D99" w:rsidRPr="009C3BE1" w:rsidRDefault="00076D99" w:rsidP="00076D99">
            <w:pPr>
              <w:spacing w:after="0"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область</w:t>
            </w:r>
          </w:p>
        </w:tc>
      </w:tr>
      <w:tr w:rsidR="00076D99" w:rsidRPr="001002BC" w:rsidTr="00076D99">
        <w:trPr>
          <w:trHeight w:val="144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after="0" w:line="240" w:lineRule="auto"/>
              <w:jc w:val="both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Всего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937,4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1047,3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990,7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1063,7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snapToGrid w:val="0"/>
                <w:color w:val="00111E"/>
                <w:sz w:val="26"/>
                <w:szCs w:val="26"/>
              </w:rPr>
            </w:pPr>
            <w:r>
              <w:rPr>
                <w:snapToGrid w:val="0"/>
                <w:color w:val="00111E"/>
                <w:sz w:val="26"/>
                <w:szCs w:val="26"/>
              </w:rPr>
              <w:t>999,6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snapToGrid w:val="0"/>
                <w:color w:val="00111E"/>
                <w:sz w:val="26"/>
                <w:szCs w:val="26"/>
              </w:rPr>
            </w:pPr>
            <w:r>
              <w:rPr>
                <w:snapToGrid w:val="0"/>
                <w:color w:val="00111E"/>
                <w:sz w:val="26"/>
                <w:szCs w:val="26"/>
              </w:rPr>
              <w:t>1356,8</w:t>
            </w:r>
          </w:p>
        </w:tc>
      </w:tr>
      <w:tr w:rsidR="00076D99" w:rsidRPr="001002BC" w:rsidTr="00076D99">
        <w:trPr>
          <w:trHeight w:val="144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Инфекционные заболевания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50,5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54,3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57,7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68,2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28,3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55,0</w:t>
            </w:r>
          </w:p>
        </w:tc>
      </w:tr>
      <w:tr w:rsidR="00076D99" w:rsidRPr="001002BC" w:rsidTr="00076D99">
        <w:trPr>
          <w:trHeight w:val="144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Новообразования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1,0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0,5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1,0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2,0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1,5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1,8</w:t>
            </w:r>
          </w:p>
        </w:tc>
      </w:tr>
      <w:tr w:rsidR="00076D99" w:rsidRPr="001002BC" w:rsidTr="00076D99">
        <w:trPr>
          <w:trHeight w:val="144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>
              <w:rPr>
                <w:snapToGrid w:val="0"/>
                <w:color w:val="00111E"/>
                <w:sz w:val="26"/>
                <w:szCs w:val="26"/>
              </w:rPr>
              <w:t>Злокачественные новообразования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F2ABD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F2ABD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0,2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F2ABD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0,0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F2ABD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0,2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0,1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0,2</w:t>
            </w:r>
          </w:p>
        </w:tc>
      </w:tr>
      <w:tr w:rsidR="00076D99" w:rsidRPr="001002BC" w:rsidTr="00E421F2">
        <w:trPr>
          <w:trHeight w:val="717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8114BE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Болезни эндокринной системы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4,1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4,5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5,5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3,5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3,3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12,9</w:t>
            </w:r>
          </w:p>
        </w:tc>
      </w:tr>
      <w:tr w:rsidR="00076D99" w:rsidRPr="001002BC" w:rsidTr="00076D99">
        <w:trPr>
          <w:trHeight w:val="144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Психические расстройства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8,5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8,0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9,1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2,5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7,9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7,6</w:t>
            </w:r>
          </w:p>
        </w:tc>
      </w:tr>
      <w:tr w:rsidR="00076D99" w:rsidRPr="001002BC" w:rsidTr="00076D99">
        <w:trPr>
          <w:trHeight w:val="144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Болезни нервной системы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4,4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1,7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1,8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2,7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4,0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5,0</w:t>
            </w:r>
          </w:p>
        </w:tc>
      </w:tr>
      <w:tr w:rsidR="00076D99" w:rsidRPr="001002BC" w:rsidTr="00076D99">
        <w:trPr>
          <w:trHeight w:val="144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Болезни глаза и его придаточного аппарата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29,6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35,4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38,8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38,5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41,9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16,2</w:t>
            </w:r>
          </w:p>
        </w:tc>
      </w:tr>
      <w:tr w:rsidR="00076D99" w:rsidRPr="001002BC" w:rsidTr="00076D99">
        <w:trPr>
          <w:trHeight w:val="677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Болезни уха и сосцевидного отростка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11,7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12,1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14,1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17,0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16,2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3</w:t>
            </w:r>
            <w:r>
              <w:rPr>
                <w:color w:val="00111E"/>
                <w:sz w:val="26"/>
                <w:szCs w:val="26"/>
              </w:rPr>
              <w:t>7</w:t>
            </w:r>
            <w:r w:rsidRPr="009C3BE1">
              <w:rPr>
                <w:color w:val="00111E"/>
                <w:sz w:val="26"/>
                <w:szCs w:val="26"/>
              </w:rPr>
              <w:t>,5</w:t>
            </w:r>
          </w:p>
        </w:tc>
      </w:tr>
      <w:tr w:rsidR="00076D99" w:rsidRPr="001002BC" w:rsidTr="00076D99">
        <w:trPr>
          <w:trHeight w:val="144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Болезни системы кровообращения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4,3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3,0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5,8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3,7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3,4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3,</w:t>
            </w:r>
            <w:r>
              <w:rPr>
                <w:color w:val="00111E"/>
                <w:sz w:val="26"/>
                <w:szCs w:val="26"/>
              </w:rPr>
              <w:t>0</w:t>
            </w:r>
          </w:p>
        </w:tc>
      </w:tr>
      <w:tr w:rsidR="00076D99" w:rsidRPr="001002BC" w:rsidTr="00076D99">
        <w:trPr>
          <w:trHeight w:val="70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Болезни органов дыхания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687,0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795,0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718,1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788,4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783,5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1</w:t>
            </w:r>
            <w:r>
              <w:rPr>
                <w:color w:val="00111E"/>
                <w:sz w:val="26"/>
                <w:szCs w:val="26"/>
              </w:rPr>
              <w:t>013</w:t>
            </w:r>
            <w:r w:rsidRPr="009C3BE1">
              <w:rPr>
                <w:color w:val="00111E"/>
                <w:sz w:val="26"/>
                <w:szCs w:val="26"/>
              </w:rPr>
              <w:t>,</w:t>
            </w:r>
            <w:r>
              <w:rPr>
                <w:color w:val="00111E"/>
                <w:sz w:val="26"/>
                <w:szCs w:val="26"/>
              </w:rPr>
              <w:t>9</w:t>
            </w:r>
          </w:p>
        </w:tc>
      </w:tr>
      <w:tr w:rsidR="00076D99" w:rsidRPr="001002BC" w:rsidTr="00076D99">
        <w:trPr>
          <w:trHeight w:val="103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Болезни органов пищеварения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11,5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12,0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10,4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12,8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11,7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2</w:t>
            </w:r>
            <w:r>
              <w:rPr>
                <w:color w:val="00111E"/>
                <w:sz w:val="26"/>
                <w:szCs w:val="26"/>
              </w:rPr>
              <w:t>2,1</w:t>
            </w:r>
          </w:p>
        </w:tc>
      </w:tr>
      <w:tr w:rsidR="00076D99" w:rsidRPr="001002BC" w:rsidTr="00076D99">
        <w:trPr>
          <w:trHeight w:val="308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Болезни кожи и подкожной клетчатки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31,9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35,6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27,1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28,1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7,3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2</w:t>
            </w:r>
            <w:r>
              <w:rPr>
                <w:color w:val="00111E"/>
                <w:sz w:val="26"/>
                <w:szCs w:val="26"/>
              </w:rPr>
              <w:t>5,1</w:t>
            </w:r>
          </w:p>
        </w:tc>
      </w:tr>
      <w:tr w:rsidR="00076D99" w:rsidRPr="001002BC" w:rsidTr="00076D99">
        <w:trPr>
          <w:trHeight w:val="70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Болезни костно-мышечной системы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12,5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10,2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12,5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9,2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9,6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3</w:t>
            </w:r>
            <w:r>
              <w:rPr>
                <w:color w:val="00111E"/>
                <w:sz w:val="26"/>
                <w:szCs w:val="26"/>
              </w:rPr>
              <w:t>1,2</w:t>
            </w:r>
          </w:p>
        </w:tc>
      </w:tr>
      <w:tr w:rsidR="00076D99" w:rsidRPr="001002BC" w:rsidTr="00076D99">
        <w:trPr>
          <w:trHeight w:val="70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Болезни мочеполовой системы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13,5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12,8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15,0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17,5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16,1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10,2</w:t>
            </w:r>
          </w:p>
        </w:tc>
      </w:tr>
      <w:tr w:rsidR="00076D99" w:rsidRPr="001002BC" w:rsidTr="00076D99">
        <w:trPr>
          <w:trHeight w:val="70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Врожденные аномалии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2,2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3,4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4,4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3,9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snapToGrid w:val="0"/>
                <w:color w:val="00111E"/>
                <w:sz w:val="26"/>
                <w:szCs w:val="26"/>
              </w:rPr>
            </w:pPr>
            <w:r>
              <w:rPr>
                <w:snapToGrid w:val="0"/>
                <w:color w:val="00111E"/>
                <w:sz w:val="26"/>
                <w:szCs w:val="26"/>
              </w:rPr>
              <w:t>2,4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5,</w:t>
            </w:r>
            <w:r>
              <w:rPr>
                <w:snapToGrid w:val="0"/>
                <w:color w:val="00111E"/>
                <w:sz w:val="26"/>
                <w:szCs w:val="26"/>
              </w:rPr>
              <w:t>7</w:t>
            </w:r>
          </w:p>
        </w:tc>
      </w:tr>
      <w:tr w:rsidR="00076D99" w:rsidRPr="001002BC" w:rsidTr="00076D99">
        <w:trPr>
          <w:trHeight w:val="70"/>
        </w:trPr>
        <w:tc>
          <w:tcPr>
            <w:tcW w:w="3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rPr>
                <w:snapToGrid w:val="0"/>
                <w:color w:val="00111E"/>
                <w:sz w:val="26"/>
                <w:szCs w:val="26"/>
              </w:rPr>
            </w:pPr>
            <w:r w:rsidRPr="009C3BE1">
              <w:rPr>
                <w:snapToGrid w:val="0"/>
                <w:color w:val="00111E"/>
                <w:sz w:val="26"/>
                <w:szCs w:val="26"/>
              </w:rPr>
              <w:t>Травмы и отравления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48,8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41,7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44,2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 w:rsidRPr="009C3BE1">
              <w:rPr>
                <w:color w:val="00111E"/>
                <w:sz w:val="26"/>
                <w:szCs w:val="26"/>
              </w:rPr>
              <w:t>46,5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43,8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6D99" w:rsidRPr="009C3BE1" w:rsidRDefault="00076D99" w:rsidP="00076D99">
            <w:pPr>
              <w:spacing w:line="240" w:lineRule="auto"/>
              <w:jc w:val="center"/>
              <w:rPr>
                <w:color w:val="00111E"/>
                <w:sz w:val="26"/>
                <w:szCs w:val="26"/>
              </w:rPr>
            </w:pPr>
            <w:r>
              <w:rPr>
                <w:color w:val="00111E"/>
                <w:sz w:val="26"/>
                <w:szCs w:val="26"/>
              </w:rPr>
              <w:t>62,5</w:t>
            </w:r>
          </w:p>
        </w:tc>
      </w:tr>
    </w:tbl>
    <w:p w:rsidR="00E421F2" w:rsidRDefault="00E421F2" w:rsidP="00991554">
      <w:pPr>
        <w:spacing w:line="240" w:lineRule="auto"/>
        <w:ind w:firstLine="708"/>
        <w:jc w:val="both"/>
        <w:rPr>
          <w:b/>
          <w:i/>
          <w:sz w:val="30"/>
          <w:szCs w:val="30"/>
        </w:rPr>
      </w:pPr>
    </w:p>
    <w:p w:rsidR="00D57CD6" w:rsidRPr="006A213D" w:rsidRDefault="00D57CD6" w:rsidP="00991554">
      <w:pPr>
        <w:spacing w:line="240" w:lineRule="auto"/>
        <w:ind w:firstLine="708"/>
        <w:jc w:val="both"/>
        <w:rPr>
          <w:b/>
          <w:i/>
          <w:sz w:val="30"/>
          <w:szCs w:val="30"/>
        </w:rPr>
      </w:pPr>
      <w:r w:rsidRPr="00196E31">
        <w:rPr>
          <w:noProof/>
          <w:sz w:val="30"/>
          <w:szCs w:val="30"/>
        </w:rPr>
        <w:drawing>
          <wp:inline distT="0" distB="0" distL="0" distR="0">
            <wp:extent cx="5264150" cy="7219950"/>
            <wp:effectExtent l="19050" t="0" r="0" b="0"/>
            <wp:docPr id="16" name="Объект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57CD6" w:rsidRDefault="00D57CD6" w:rsidP="00052609">
      <w:pPr>
        <w:spacing w:line="240" w:lineRule="auto"/>
        <w:rPr>
          <w:b/>
          <w:i/>
          <w:sz w:val="24"/>
          <w:szCs w:val="28"/>
        </w:rPr>
      </w:pPr>
      <w:r w:rsidRPr="00716F3C">
        <w:rPr>
          <w:b/>
          <w:i/>
          <w:sz w:val="24"/>
          <w:szCs w:val="28"/>
        </w:rPr>
        <w:t>Рис.</w:t>
      </w:r>
      <w:r>
        <w:rPr>
          <w:b/>
          <w:i/>
          <w:sz w:val="24"/>
          <w:szCs w:val="28"/>
        </w:rPr>
        <w:t>19</w:t>
      </w:r>
      <w:r w:rsidRPr="00716F3C">
        <w:rPr>
          <w:b/>
          <w:i/>
          <w:sz w:val="24"/>
          <w:szCs w:val="28"/>
        </w:rPr>
        <w:t>. Структура заболеваемости детей 0-17 лет  впервые в жизни установленным диагнозом в 202</w:t>
      </w:r>
      <w:r>
        <w:rPr>
          <w:b/>
          <w:i/>
          <w:sz w:val="24"/>
          <w:szCs w:val="28"/>
        </w:rPr>
        <w:t>4</w:t>
      </w:r>
      <w:r w:rsidRPr="00716F3C">
        <w:rPr>
          <w:b/>
          <w:i/>
          <w:sz w:val="24"/>
          <w:szCs w:val="28"/>
        </w:rPr>
        <w:t xml:space="preserve"> году</w:t>
      </w:r>
      <w:proofErr w:type="gramStart"/>
      <w:r w:rsidRPr="00716F3C">
        <w:rPr>
          <w:b/>
          <w:i/>
          <w:sz w:val="24"/>
          <w:szCs w:val="28"/>
        </w:rPr>
        <w:t xml:space="preserve"> (</w:t>
      </w:r>
      <w:r w:rsidR="004B609F">
        <w:rPr>
          <w:b/>
          <w:i/>
          <w:sz w:val="24"/>
          <w:szCs w:val="28"/>
        </w:rPr>
        <w:t xml:space="preserve"> </w:t>
      </w:r>
      <w:r w:rsidRPr="00716F3C">
        <w:rPr>
          <w:b/>
          <w:i/>
          <w:sz w:val="24"/>
          <w:szCs w:val="28"/>
        </w:rPr>
        <w:t>%)</w:t>
      </w:r>
      <w:r>
        <w:rPr>
          <w:b/>
          <w:i/>
          <w:sz w:val="24"/>
          <w:szCs w:val="28"/>
        </w:rPr>
        <w:t>.</w:t>
      </w:r>
      <w:proofErr w:type="gramEnd"/>
    </w:p>
    <w:p w:rsidR="00F01C8C" w:rsidRDefault="00BF5B1E" w:rsidP="00F01C8C">
      <w:pPr>
        <w:spacing w:after="0" w:line="240" w:lineRule="auto"/>
        <w:ind w:firstLine="708"/>
        <w:jc w:val="both"/>
        <w:rPr>
          <w:sz w:val="30"/>
          <w:szCs w:val="30"/>
        </w:rPr>
      </w:pPr>
      <w:r w:rsidRPr="006A213D">
        <w:rPr>
          <w:sz w:val="30"/>
          <w:szCs w:val="30"/>
        </w:rPr>
        <w:t>В структуре первичной, как и общей заболеваемости детского населения района, преобладают одни и те же классы патологии. Однако в распределении мест значимости данных классов патологии имеются различия (рис.19).</w:t>
      </w:r>
    </w:p>
    <w:p w:rsidR="00F01C8C" w:rsidRDefault="00F01C8C" w:rsidP="00F01C8C">
      <w:pPr>
        <w:spacing w:line="240" w:lineRule="auto"/>
        <w:ind w:firstLine="708"/>
        <w:jc w:val="both"/>
        <w:rPr>
          <w:sz w:val="30"/>
          <w:szCs w:val="30"/>
        </w:rPr>
      </w:pPr>
      <w:proofErr w:type="gramStart"/>
      <w:r w:rsidRPr="006A213D">
        <w:rPr>
          <w:sz w:val="30"/>
          <w:szCs w:val="30"/>
        </w:rPr>
        <w:t>По- прежнему, первое место по заболеваемости с впервые в жизни установленным диагнозом детей 0-17 лет, как и общей, занимают болезни органов дыхания, показатель заболеваемости  в районе в 202</w:t>
      </w:r>
      <w:r>
        <w:rPr>
          <w:sz w:val="30"/>
          <w:szCs w:val="30"/>
        </w:rPr>
        <w:t>4</w:t>
      </w:r>
      <w:r w:rsidRPr="006A213D">
        <w:rPr>
          <w:sz w:val="30"/>
          <w:szCs w:val="30"/>
        </w:rPr>
        <w:t xml:space="preserve"> году составил 78</w:t>
      </w:r>
      <w:r>
        <w:rPr>
          <w:sz w:val="30"/>
          <w:szCs w:val="30"/>
        </w:rPr>
        <w:t>3</w:t>
      </w:r>
      <w:r w:rsidRPr="006A213D">
        <w:rPr>
          <w:sz w:val="30"/>
          <w:szCs w:val="30"/>
        </w:rPr>
        <w:t>,</w:t>
      </w:r>
      <w:r>
        <w:rPr>
          <w:sz w:val="30"/>
          <w:szCs w:val="30"/>
        </w:rPr>
        <w:t>5</w:t>
      </w:r>
      <w:r w:rsidRPr="006A213D">
        <w:rPr>
          <w:sz w:val="30"/>
          <w:szCs w:val="30"/>
        </w:rPr>
        <w:t xml:space="preserve"> сл. на 1000 населения по сравнению с 202</w:t>
      </w:r>
      <w:r>
        <w:rPr>
          <w:sz w:val="30"/>
          <w:szCs w:val="30"/>
        </w:rPr>
        <w:t>3</w:t>
      </w:r>
      <w:r w:rsidRPr="006A213D">
        <w:rPr>
          <w:sz w:val="30"/>
          <w:szCs w:val="30"/>
        </w:rPr>
        <w:t xml:space="preserve"> годом 7</w:t>
      </w:r>
      <w:r>
        <w:rPr>
          <w:sz w:val="30"/>
          <w:szCs w:val="30"/>
        </w:rPr>
        <w:t>88</w:t>
      </w:r>
      <w:r w:rsidRPr="006A213D">
        <w:rPr>
          <w:sz w:val="30"/>
          <w:szCs w:val="30"/>
        </w:rPr>
        <w:t>,</w:t>
      </w:r>
      <w:r>
        <w:rPr>
          <w:sz w:val="30"/>
          <w:szCs w:val="30"/>
        </w:rPr>
        <w:t>4</w:t>
      </w:r>
      <w:r w:rsidRPr="006A213D">
        <w:rPr>
          <w:sz w:val="30"/>
          <w:szCs w:val="30"/>
        </w:rPr>
        <w:t xml:space="preserve"> на 1000 населения (темп роста</w:t>
      </w:r>
      <w:r w:rsidR="004B609F">
        <w:rPr>
          <w:sz w:val="30"/>
          <w:szCs w:val="30"/>
        </w:rPr>
        <w:t xml:space="preserve"> </w:t>
      </w:r>
      <w:r w:rsidRPr="006A213D">
        <w:rPr>
          <w:sz w:val="30"/>
          <w:szCs w:val="30"/>
        </w:rPr>
        <w:t xml:space="preserve">– </w:t>
      </w:r>
      <w:r>
        <w:rPr>
          <w:sz w:val="30"/>
          <w:szCs w:val="30"/>
        </w:rPr>
        <w:t>0,6</w:t>
      </w:r>
      <w:r w:rsidRPr="006A213D">
        <w:rPr>
          <w:sz w:val="30"/>
          <w:szCs w:val="30"/>
        </w:rPr>
        <w:t>), и ниже областного показателя в 1,</w:t>
      </w:r>
      <w:r>
        <w:rPr>
          <w:sz w:val="30"/>
          <w:szCs w:val="30"/>
        </w:rPr>
        <w:t>3</w:t>
      </w:r>
      <w:r w:rsidRPr="006A213D">
        <w:rPr>
          <w:sz w:val="30"/>
          <w:szCs w:val="30"/>
        </w:rPr>
        <w:t xml:space="preserve"> раза –</w:t>
      </w:r>
      <w:r w:rsidR="004B609F">
        <w:rPr>
          <w:sz w:val="30"/>
          <w:szCs w:val="30"/>
        </w:rPr>
        <w:t xml:space="preserve"> </w:t>
      </w:r>
      <w:r w:rsidRPr="006A213D">
        <w:rPr>
          <w:sz w:val="30"/>
          <w:szCs w:val="30"/>
        </w:rPr>
        <w:t>который составил 1</w:t>
      </w:r>
      <w:r>
        <w:rPr>
          <w:sz w:val="30"/>
          <w:szCs w:val="30"/>
        </w:rPr>
        <w:t>0</w:t>
      </w:r>
      <w:r w:rsidRPr="006A213D">
        <w:rPr>
          <w:sz w:val="30"/>
          <w:szCs w:val="30"/>
        </w:rPr>
        <w:t>13,0</w:t>
      </w:r>
      <w:r w:rsidR="004B609F">
        <w:rPr>
          <w:sz w:val="30"/>
          <w:szCs w:val="30"/>
        </w:rPr>
        <w:t xml:space="preserve"> </w:t>
      </w:r>
      <w:r w:rsidRPr="006A213D">
        <w:rPr>
          <w:sz w:val="30"/>
          <w:szCs w:val="30"/>
        </w:rPr>
        <w:t>сл. на 1000</w:t>
      </w:r>
      <w:proofErr w:type="gramEnd"/>
      <w:r w:rsidRPr="006A213D">
        <w:rPr>
          <w:sz w:val="30"/>
          <w:szCs w:val="30"/>
        </w:rPr>
        <w:t xml:space="preserve"> населения (таб.1</w:t>
      </w:r>
      <w:r w:rsidR="002A3B38">
        <w:rPr>
          <w:sz w:val="30"/>
          <w:szCs w:val="30"/>
        </w:rPr>
        <w:t>5</w:t>
      </w:r>
      <w:r w:rsidRPr="006A213D">
        <w:rPr>
          <w:sz w:val="30"/>
          <w:szCs w:val="30"/>
        </w:rPr>
        <w:t>).</w:t>
      </w:r>
    </w:p>
    <w:p w:rsidR="004B609F" w:rsidRPr="00F01C8C" w:rsidRDefault="004B609F" w:rsidP="00F01C8C">
      <w:pPr>
        <w:spacing w:line="240" w:lineRule="auto"/>
        <w:ind w:firstLine="708"/>
        <w:jc w:val="both"/>
        <w:rPr>
          <w:sz w:val="30"/>
          <w:szCs w:val="30"/>
        </w:rPr>
      </w:pPr>
    </w:p>
    <w:p w:rsidR="00D57CD6" w:rsidRPr="00A31437" w:rsidRDefault="00D57CD6" w:rsidP="00AE4DA5">
      <w:pPr>
        <w:spacing w:line="240" w:lineRule="auto"/>
        <w:ind w:firstLine="720"/>
        <w:jc w:val="center"/>
        <w:rPr>
          <w:szCs w:val="28"/>
          <w:highlight w:val="cyan"/>
        </w:rPr>
      </w:pPr>
      <w:r>
        <w:rPr>
          <w:rFonts w:eastAsia="Times New Roman"/>
          <w:noProof/>
        </w:rPr>
        <w:drawing>
          <wp:inline distT="0" distB="0" distL="0" distR="0">
            <wp:extent cx="5702300" cy="4172374"/>
            <wp:effectExtent l="19050" t="0" r="12700" b="0"/>
            <wp:docPr id="18" name="Объект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B609F" w:rsidRDefault="004B609F" w:rsidP="0014299E">
      <w:pPr>
        <w:spacing w:line="240" w:lineRule="auto"/>
        <w:ind w:firstLine="720"/>
        <w:jc w:val="center"/>
        <w:rPr>
          <w:b/>
          <w:i/>
          <w:sz w:val="24"/>
          <w:szCs w:val="28"/>
        </w:rPr>
      </w:pPr>
    </w:p>
    <w:p w:rsidR="00D57CD6" w:rsidRDefault="00D57CD6" w:rsidP="004B609F">
      <w:pPr>
        <w:spacing w:line="240" w:lineRule="auto"/>
        <w:ind w:firstLine="708"/>
        <w:rPr>
          <w:b/>
          <w:i/>
          <w:sz w:val="24"/>
          <w:szCs w:val="28"/>
        </w:rPr>
      </w:pPr>
      <w:r w:rsidRPr="00716F3C">
        <w:rPr>
          <w:b/>
          <w:i/>
          <w:sz w:val="24"/>
          <w:szCs w:val="28"/>
        </w:rPr>
        <w:t>Рис.</w:t>
      </w:r>
      <w:r w:rsidR="003D5E68">
        <w:rPr>
          <w:b/>
          <w:i/>
          <w:sz w:val="24"/>
          <w:szCs w:val="28"/>
        </w:rPr>
        <w:t>20</w:t>
      </w:r>
      <w:r w:rsidRPr="00716F3C">
        <w:rPr>
          <w:b/>
          <w:i/>
          <w:sz w:val="24"/>
          <w:szCs w:val="28"/>
        </w:rPr>
        <w:t>. Показатели первичной заболеваемости болезнями органов дыхания детского населения района и области в 201</w:t>
      </w:r>
      <w:r>
        <w:rPr>
          <w:b/>
          <w:i/>
          <w:sz w:val="24"/>
          <w:szCs w:val="28"/>
        </w:rPr>
        <w:t>5</w:t>
      </w:r>
      <w:r w:rsidRPr="00716F3C">
        <w:rPr>
          <w:b/>
          <w:i/>
          <w:sz w:val="24"/>
          <w:szCs w:val="28"/>
        </w:rPr>
        <w:t>-202</w:t>
      </w:r>
      <w:r>
        <w:rPr>
          <w:b/>
          <w:i/>
          <w:sz w:val="24"/>
          <w:szCs w:val="28"/>
        </w:rPr>
        <w:t>4</w:t>
      </w:r>
      <w:r w:rsidRPr="00716F3C">
        <w:rPr>
          <w:b/>
          <w:i/>
          <w:sz w:val="24"/>
          <w:szCs w:val="28"/>
        </w:rPr>
        <w:t xml:space="preserve"> гг. (на 1000 населения)</w:t>
      </w:r>
    </w:p>
    <w:p w:rsidR="00D57CD6" w:rsidRPr="006A213D" w:rsidRDefault="00D57CD6" w:rsidP="004B609F">
      <w:pPr>
        <w:spacing w:line="240" w:lineRule="auto"/>
        <w:ind w:firstLine="708"/>
        <w:jc w:val="both"/>
        <w:rPr>
          <w:b/>
          <w:i/>
          <w:color w:val="FF0000"/>
          <w:sz w:val="30"/>
          <w:szCs w:val="30"/>
        </w:rPr>
      </w:pPr>
      <w:r w:rsidRPr="006A213D">
        <w:rPr>
          <w:sz w:val="30"/>
          <w:szCs w:val="30"/>
        </w:rPr>
        <w:t xml:space="preserve">Второе место среди первичной заболеваемости детского населения занимают </w:t>
      </w:r>
      <w:r>
        <w:rPr>
          <w:sz w:val="30"/>
          <w:szCs w:val="30"/>
        </w:rPr>
        <w:t>травмы, отравления и некоторые другие воздействия внешних причин. В</w:t>
      </w:r>
      <w:r w:rsidRPr="006A213D">
        <w:rPr>
          <w:sz w:val="30"/>
          <w:szCs w:val="30"/>
        </w:rPr>
        <w:t xml:space="preserve"> 202</w:t>
      </w:r>
      <w:r>
        <w:rPr>
          <w:sz w:val="30"/>
          <w:szCs w:val="30"/>
        </w:rPr>
        <w:t>4</w:t>
      </w:r>
      <w:r w:rsidRPr="006A213D">
        <w:rPr>
          <w:sz w:val="30"/>
          <w:szCs w:val="30"/>
        </w:rPr>
        <w:t xml:space="preserve"> году </w:t>
      </w:r>
      <w:r>
        <w:rPr>
          <w:sz w:val="30"/>
          <w:szCs w:val="30"/>
        </w:rPr>
        <w:t>43,8</w:t>
      </w:r>
      <w:r w:rsidRPr="006A213D">
        <w:rPr>
          <w:sz w:val="30"/>
          <w:szCs w:val="30"/>
        </w:rPr>
        <w:t xml:space="preserve"> сл. на 1000 населения по сравнению с 202</w:t>
      </w:r>
      <w:r>
        <w:rPr>
          <w:sz w:val="30"/>
          <w:szCs w:val="30"/>
        </w:rPr>
        <w:t>3</w:t>
      </w:r>
      <w:r w:rsidRPr="006A213D">
        <w:rPr>
          <w:sz w:val="30"/>
          <w:szCs w:val="30"/>
        </w:rPr>
        <w:t xml:space="preserve"> годом </w:t>
      </w:r>
      <w:r>
        <w:rPr>
          <w:sz w:val="30"/>
          <w:szCs w:val="30"/>
        </w:rPr>
        <w:t>46,5</w:t>
      </w:r>
      <w:r w:rsidRPr="006A213D">
        <w:rPr>
          <w:sz w:val="30"/>
          <w:szCs w:val="30"/>
        </w:rPr>
        <w:t xml:space="preserve"> сл. на 1000 населения темп роста</w:t>
      </w:r>
      <w:r>
        <w:rPr>
          <w:sz w:val="30"/>
          <w:szCs w:val="30"/>
        </w:rPr>
        <w:t xml:space="preserve"> составил-5,8</w:t>
      </w:r>
      <w:r w:rsidRPr="006A213D">
        <w:rPr>
          <w:sz w:val="30"/>
          <w:szCs w:val="30"/>
        </w:rPr>
        <w:t xml:space="preserve">, и </w:t>
      </w:r>
      <w:r>
        <w:rPr>
          <w:sz w:val="30"/>
          <w:szCs w:val="30"/>
        </w:rPr>
        <w:t>ниже</w:t>
      </w:r>
      <w:r w:rsidRPr="006A213D">
        <w:rPr>
          <w:sz w:val="30"/>
          <w:szCs w:val="30"/>
        </w:rPr>
        <w:t xml:space="preserve"> в 1,</w:t>
      </w:r>
      <w:r>
        <w:rPr>
          <w:sz w:val="30"/>
          <w:szCs w:val="30"/>
        </w:rPr>
        <w:t>4</w:t>
      </w:r>
      <w:r w:rsidRPr="006A213D">
        <w:rPr>
          <w:sz w:val="30"/>
          <w:szCs w:val="30"/>
        </w:rPr>
        <w:t xml:space="preserve"> раза областного показателя – который составил </w:t>
      </w:r>
      <w:r>
        <w:rPr>
          <w:sz w:val="30"/>
          <w:szCs w:val="30"/>
        </w:rPr>
        <w:t>62</w:t>
      </w:r>
      <w:r w:rsidRPr="006A213D">
        <w:rPr>
          <w:sz w:val="30"/>
          <w:szCs w:val="30"/>
        </w:rPr>
        <w:t>,</w:t>
      </w:r>
      <w:r>
        <w:rPr>
          <w:sz w:val="30"/>
          <w:szCs w:val="30"/>
        </w:rPr>
        <w:t>5</w:t>
      </w:r>
      <w:r w:rsidRPr="006A213D">
        <w:rPr>
          <w:sz w:val="30"/>
          <w:szCs w:val="30"/>
        </w:rPr>
        <w:t xml:space="preserve"> сл. на 1000 населения (рис.2</w:t>
      </w:r>
      <w:r w:rsidR="0015433A">
        <w:rPr>
          <w:sz w:val="30"/>
          <w:szCs w:val="30"/>
        </w:rPr>
        <w:t>1</w:t>
      </w:r>
      <w:r w:rsidRPr="006A213D">
        <w:rPr>
          <w:sz w:val="30"/>
          <w:szCs w:val="30"/>
        </w:rPr>
        <w:t>).</w:t>
      </w:r>
    </w:p>
    <w:p w:rsidR="00D57CD6" w:rsidRDefault="00D57CD6" w:rsidP="00AE4DA5">
      <w:pPr>
        <w:spacing w:line="240" w:lineRule="auto"/>
        <w:ind w:firstLine="720"/>
        <w:jc w:val="center"/>
        <w:rPr>
          <w:b/>
          <w:i/>
          <w:color w:val="FF0000"/>
          <w:szCs w:val="28"/>
        </w:rPr>
      </w:pPr>
      <w:r w:rsidRPr="009D45D4">
        <w:rPr>
          <w:b/>
          <w:i/>
          <w:noProof/>
          <w:color w:val="FF0000"/>
          <w:szCs w:val="28"/>
        </w:rPr>
        <w:drawing>
          <wp:inline distT="0" distB="0" distL="0" distR="0">
            <wp:extent cx="5486400" cy="2470150"/>
            <wp:effectExtent l="19050" t="0" r="19050" b="6350"/>
            <wp:docPr id="19" name="Объект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57CD6" w:rsidRDefault="00D57CD6" w:rsidP="00B10BAF">
      <w:pPr>
        <w:spacing w:after="0" w:line="240" w:lineRule="auto"/>
        <w:ind w:firstLine="720"/>
        <w:rPr>
          <w:b/>
          <w:i/>
          <w:sz w:val="24"/>
          <w:szCs w:val="28"/>
        </w:rPr>
      </w:pPr>
      <w:r w:rsidRPr="00716F3C">
        <w:rPr>
          <w:b/>
          <w:i/>
          <w:sz w:val="24"/>
          <w:szCs w:val="28"/>
        </w:rPr>
        <w:t>Рис.</w:t>
      </w:r>
      <w:r>
        <w:rPr>
          <w:b/>
          <w:i/>
          <w:sz w:val="24"/>
          <w:szCs w:val="28"/>
        </w:rPr>
        <w:t>2</w:t>
      </w:r>
      <w:r w:rsidR="003D5E68">
        <w:rPr>
          <w:b/>
          <w:i/>
          <w:sz w:val="24"/>
          <w:szCs w:val="28"/>
        </w:rPr>
        <w:t>1</w:t>
      </w:r>
      <w:r w:rsidRPr="00716F3C">
        <w:rPr>
          <w:b/>
          <w:i/>
          <w:sz w:val="24"/>
          <w:szCs w:val="28"/>
        </w:rPr>
        <w:t xml:space="preserve">. Показатели первичной заболеваемости </w:t>
      </w:r>
      <w:r>
        <w:rPr>
          <w:b/>
          <w:i/>
          <w:sz w:val="24"/>
          <w:szCs w:val="28"/>
        </w:rPr>
        <w:t xml:space="preserve">травм болезнями </w:t>
      </w:r>
      <w:r w:rsidRPr="00716F3C">
        <w:rPr>
          <w:b/>
          <w:i/>
          <w:sz w:val="24"/>
          <w:szCs w:val="28"/>
        </w:rPr>
        <w:t xml:space="preserve"> детского населения района и области в 201</w:t>
      </w:r>
      <w:r>
        <w:rPr>
          <w:b/>
          <w:i/>
          <w:sz w:val="24"/>
          <w:szCs w:val="28"/>
        </w:rPr>
        <w:t>7</w:t>
      </w:r>
      <w:r w:rsidRPr="00716F3C">
        <w:rPr>
          <w:b/>
          <w:i/>
          <w:sz w:val="24"/>
          <w:szCs w:val="28"/>
        </w:rPr>
        <w:t>-202</w:t>
      </w:r>
      <w:r>
        <w:rPr>
          <w:b/>
          <w:i/>
          <w:sz w:val="24"/>
          <w:szCs w:val="28"/>
        </w:rPr>
        <w:t>4</w:t>
      </w:r>
      <w:r w:rsidRPr="00716F3C">
        <w:rPr>
          <w:b/>
          <w:i/>
          <w:sz w:val="24"/>
          <w:szCs w:val="28"/>
        </w:rPr>
        <w:t xml:space="preserve"> гг. (на 1000</w:t>
      </w:r>
      <w:r>
        <w:rPr>
          <w:b/>
          <w:i/>
          <w:sz w:val="24"/>
          <w:szCs w:val="28"/>
        </w:rPr>
        <w:t xml:space="preserve"> тыс. </w:t>
      </w:r>
      <w:r w:rsidRPr="00716F3C">
        <w:rPr>
          <w:b/>
          <w:i/>
          <w:sz w:val="24"/>
          <w:szCs w:val="28"/>
        </w:rPr>
        <w:t>населения)</w:t>
      </w:r>
      <w:r>
        <w:rPr>
          <w:b/>
          <w:i/>
          <w:sz w:val="24"/>
          <w:szCs w:val="28"/>
        </w:rPr>
        <w:t>.</w:t>
      </w:r>
    </w:p>
    <w:p w:rsidR="004B609F" w:rsidRDefault="004B609F" w:rsidP="00B10BAF">
      <w:pPr>
        <w:spacing w:after="0" w:line="240" w:lineRule="auto"/>
        <w:ind w:firstLine="720"/>
        <w:rPr>
          <w:b/>
          <w:i/>
          <w:sz w:val="24"/>
          <w:szCs w:val="28"/>
        </w:rPr>
      </w:pPr>
    </w:p>
    <w:p w:rsidR="00D57CD6" w:rsidRPr="006A213D" w:rsidRDefault="00D57CD6" w:rsidP="004B609F">
      <w:pPr>
        <w:spacing w:line="240" w:lineRule="auto"/>
        <w:ind w:firstLine="708"/>
        <w:jc w:val="both"/>
        <w:rPr>
          <w:b/>
          <w:i/>
          <w:color w:val="FF0000"/>
          <w:sz w:val="30"/>
          <w:szCs w:val="30"/>
        </w:rPr>
      </w:pPr>
      <w:r w:rsidRPr="006A213D">
        <w:rPr>
          <w:sz w:val="30"/>
          <w:szCs w:val="30"/>
        </w:rPr>
        <w:t>Третье место среди первичной заболеваемости детского населения занимают</w:t>
      </w:r>
      <w:r>
        <w:rPr>
          <w:sz w:val="30"/>
          <w:szCs w:val="30"/>
        </w:rPr>
        <w:t xml:space="preserve"> болезни глаз и его придаточного аппарата</w:t>
      </w:r>
      <w:r w:rsidRPr="006A213D">
        <w:rPr>
          <w:sz w:val="30"/>
          <w:szCs w:val="30"/>
        </w:rPr>
        <w:t>. В 202</w:t>
      </w:r>
      <w:r>
        <w:rPr>
          <w:sz w:val="30"/>
          <w:szCs w:val="30"/>
        </w:rPr>
        <w:t>4</w:t>
      </w:r>
      <w:r w:rsidRPr="006A213D">
        <w:rPr>
          <w:sz w:val="30"/>
          <w:szCs w:val="30"/>
        </w:rPr>
        <w:t xml:space="preserve"> году 4</w:t>
      </w:r>
      <w:r>
        <w:rPr>
          <w:sz w:val="30"/>
          <w:szCs w:val="30"/>
        </w:rPr>
        <w:t>1</w:t>
      </w:r>
      <w:r w:rsidRPr="006A213D">
        <w:rPr>
          <w:sz w:val="30"/>
          <w:szCs w:val="30"/>
        </w:rPr>
        <w:t>,</w:t>
      </w:r>
      <w:r>
        <w:rPr>
          <w:sz w:val="30"/>
          <w:szCs w:val="30"/>
        </w:rPr>
        <w:t>9</w:t>
      </w:r>
      <w:r w:rsidRPr="006A213D">
        <w:rPr>
          <w:sz w:val="30"/>
          <w:szCs w:val="30"/>
        </w:rPr>
        <w:t xml:space="preserve"> сл. на 1000 населения по сравнению с 202</w:t>
      </w:r>
      <w:r>
        <w:rPr>
          <w:sz w:val="30"/>
          <w:szCs w:val="30"/>
        </w:rPr>
        <w:t>3</w:t>
      </w:r>
      <w:r w:rsidRPr="006A213D">
        <w:rPr>
          <w:sz w:val="30"/>
          <w:szCs w:val="30"/>
        </w:rPr>
        <w:t xml:space="preserve"> годом </w:t>
      </w:r>
      <w:r>
        <w:rPr>
          <w:sz w:val="30"/>
          <w:szCs w:val="30"/>
        </w:rPr>
        <w:t>38,5</w:t>
      </w:r>
      <w:r w:rsidRPr="006A213D">
        <w:rPr>
          <w:sz w:val="30"/>
          <w:szCs w:val="30"/>
        </w:rPr>
        <w:t xml:space="preserve"> сл. на 1000 населения темп роста </w:t>
      </w:r>
      <w:r>
        <w:rPr>
          <w:sz w:val="30"/>
          <w:szCs w:val="30"/>
        </w:rPr>
        <w:t>составил 8,8</w:t>
      </w:r>
      <w:r w:rsidRPr="006A213D">
        <w:rPr>
          <w:sz w:val="30"/>
          <w:szCs w:val="30"/>
        </w:rPr>
        <w:t>,что ниже  в 1,</w:t>
      </w:r>
      <w:r>
        <w:rPr>
          <w:sz w:val="30"/>
          <w:szCs w:val="30"/>
        </w:rPr>
        <w:t>0</w:t>
      </w:r>
      <w:r w:rsidRPr="006A213D">
        <w:rPr>
          <w:sz w:val="30"/>
          <w:szCs w:val="30"/>
        </w:rPr>
        <w:t xml:space="preserve"> раз областного показателя, который составил </w:t>
      </w:r>
      <w:r>
        <w:rPr>
          <w:sz w:val="30"/>
          <w:szCs w:val="30"/>
        </w:rPr>
        <w:t>43,1</w:t>
      </w:r>
      <w:r w:rsidRPr="006A213D">
        <w:rPr>
          <w:sz w:val="30"/>
          <w:szCs w:val="30"/>
        </w:rPr>
        <w:t xml:space="preserve"> сл. на 1000 населения (рис.2</w:t>
      </w:r>
      <w:r w:rsidR="0015433A">
        <w:rPr>
          <w:sz w:val="30"/>
          <w:szCs w:val="30"/>
        </w:rPr>
        <w:t>2</w:t>
      </w:r>
      <w:r w:rsidRPr="006A213D">
        <w:rPr>
          <w:sz w:val="30"/>
          <w:szCs w:val="30"/>
        </w:rPr>
        <w:t>).</w:t>
      </w:r>
    </w:p>
    <w:p w:rsidR="00D57CD6" w:rsidRPr="001002BC" w:rsidRDefault="00D57CD6" w:rsidP="00AE4DA5">
      <w:pPr>
        <w:spacing w:line="240" w:lineRule="auto"/>
        <w:ind w:firstLine="708"/>
        <w:jc w:val="center"/>
        <w:rPr>
          <w:szCs w:val="28"/>
          <w:highlight w:val="cyan"/>
        </w:rPr>
      </w:pPr>
    </w:p>
    <w:p w:rsidR="00D57CD6" w:rsidRPr="00716F3C" w:rsidRDefault="00D57CD6" w:rsidP="00A10D24">
      <w:pPr>
        <w:spacing w:line="240" w:lineRule="auto"/>
        <w:rPr>
          <w:b/>
          <w:i/>
          <w:sz w:val="24"/>
          <w:szCs w:val="28"/>
          <w:highlight w:val="cyan"/>
        </w:rPr>
      </w:pPr>
      <w:r>
        <w:rPr>
          <w:rFonts w:eastAsia="Times New Roman"/>
          <w:noProof/>
        </w:rPr>
        <w:drawing>
          <wp:inline distT="0" distB="0" distL="0" distR="0">
            <wp:extent cx="5461000" cy="2400300"/>
            <wp:effectExtent l="19050" t="0" r="25400" b="0"/>
            <wp:docPr id="21" name="Объект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57CD6" w:rsidRDefault="00D57CD6" w:rsidP="00DB4AE4">
      <w:pPr>
        <w:spacing w:line="240" w:lineRule="auto"/>
        <w:jc w:val="center"/>
        <w:rPr>
          <w:b/>
          <w:i/>
          <w:sz w:val="24"/>
          <w:szCs w:val="28"/>
        </w:rPr>
      </w:pPr>
      <w:r w:rsidRPr="00716F3C">
        <w:rPr>
          <w:b/>
          <w:i/>
          <w:sz w:val="24"/>
          <w:szCs w:val="28"/>
        </w:rPr>
        <w:t>Рис.</w:t>
      </w:r>
      <w:r>
        <w:rPr>
          <w:b/>
          <w:i/>
          <w:sz w:val="24"/>
          <w:szCs w:val="28"/>
        </w:rPr>
        <w:t>2</w:t>
      </w:r>
      <w:r w:rsidR="003D5E68">
        <w:rPr>
          <w:b/>
          <w:i/>
          <w:sz w:val="24"/>
          <w:szCs w:val="28"/>
        </w:rPr>
        <w:t>2</w:t>
      </w:r>
      <w:r w:rsidRPr="00716F3C">
        <w:rPr>
          <w:b/>
          <w:i/>
          <w:sz w:val="24"/>
          <w:szCs w:val="28"/>
        </w:rPr>
        <w:t xml:space="preserve">. Показатели первичной заболеваемости </w:t>
      </w:r>
      <w:r>
        <w:rPr>
          <w:b/>
          <w:i/>
          <w:sz w:val="24"/>
          <w:szCs w:val="28"/>
        </w:rPr>
        <w:t>глаз и его придаточного аппарата</w:t>
      </w:r>
      <w:r w:rsidRPr="00716F3C">
        <w:rPr>
          <w:b/>
          <w:i/>
          <w:sz w:val="24"/>
          <w:szCs w:val="28"/>
        </w:rPr>
        <w:t xml:space="preserve"> детского населения района и области в 201</w:t>
      </w:r>
      <w:r>
        <w:rPr>
          <w:b/>
          <w:i/>
          <w:sz w:val="24"/>
          <w:szCs w:val="28"/>
        </w:rPr>
        <w:t>8</w:t>
      </w:r>
      <w:r w:rsidRPr="00716F3C">
        <w:rPr>
          <w:b/>
          <w:i/>
          <w:sz w:val="24"/>
          <w:szCs w:val="28"/>
        </w:rPr>
        <w:t>-202</w:t>
      </w:r>
      <w:r>
        <w:rPr>
          <w:b/>
          <w:i/>
          <w:sz w:val="24"/>
          <w:szCs w:val="28"/>
        </w:rPr>
        <w:t>4</w:t>
      </w:r>
      <w:r w:rsidRPr="00716F3C">
        <w:rPr>
          <w:b/>
          <w:i/>
          <w:sz w:val="24"/>
          <w:szCs w:val="28"/>
        </w:rPr>
        <w:t xml:space="preserve"> гг. (на 1000 населения).</w:t>
      </w:r>
    </w:p>
    <w:p w:rsidR="00D57CD6" w:rsidRPr="00B10BAF" w:rsidRDefault="00D57CD6" w:rsidP="009C3BE1">
      <w:pPr>
        <w:spacing w:line="240" w:lineRule="auto"/>
        <w:jc w:val="both"/>
        <w:rPr>
          <w:b/>
          <w:i/>
          <w:color w:val="FF0000"/>
          <w:sz w:val="30"/>
          <w:szCs w:val="30"/>
        </w:rPr>
      </w:pPr>
      <w:r w:rsidRPr="00B10BAF">
        <w:rPr>
          <w:sz w:val="30"/>
          <w:szCs w:val="30"/>
        </w:rPr>
        <w:t>Четвертое место среди первичной заболеваемости детского населения занимают</w:t>
      </w:r>
      <w:r>
        <w:rPr>
          <w:sz w:val="30"/>
          <w:szCs w:val="30"/>
        </w:rPr>
        <w:t xml:space="preserve"> инфекционные и паразитарные болезни</w:t>
      </w:r>
      <w:r w:rsidRPr="00B10BAF">
        <w:rPr>
          <w:sz w:val="30"/>
          <w:szCs w:val="30"/>
        </w:rPr>
        <w:t>. В 202</w:t>
      </w:r>
      <w:r>
        <w:rPr>
          <w:sz w:val="30"/>
          <w:szCs w:val="30"/>
        </w:rPr>
        <w:t>4</w:t>
      </w:r>
      <w:r w:rsidRPr="00B10BAF">
        <w:rPr>
          <w:sz w:val="30"/>
          <w:szCs w:val="30"/>
        </w:rPr>
        <w:t xml:space="preserve"> году показатель составил</w:t>
      </w:r>
      <w:r>
        <w:rPr>
          <w:sz w:val="30"/>
          <w:szCs w:val="30"/>
        </w:rPr>
        <w:t xml:space="preserve"> 28,3</w:t>
      </w:r>
      <w:r w:rsidRPr="00B10BAF">
        <w:rPr>
          <w:sz w:val="30"/>
          <w:szCs w:val="30"/>
        </w:rPr>
        <w:t xml:space="preserve"> сл. на 1000 населения по сравнению с 202</w:t>
      </w:r>
      <w:r>
        <w:rPr>
          <w:sz w:val="30"/>
          <w:szCs w:val="30"/>
        </w:rPr>
        <w:t>3</w:t>
      </w:r>
      <w:r w:rsidRPr="00B10BAF">
        <w:rPr>
          <w:sz w:val="30"/>
          <w:szCs w:val="30"/>
        </w:rPr>
        <w:t xml:space="preserve"> годом </w:t>
      </w:r>
      <w:r>
        <w:rPr>
          <w:sz w:val="30"/>
          <w:szCs w:val="30"/>
        </w:rPr>
        <w:t>68,2</w:t>
      </w:r>
      <w:r w:rsidRPr="00B10BAF">
        <w:rPr>
          <w:sz w:val="30"/>
          <w:szCs w:val="30"/>
        </w:rPr>
        <w:t xml:space="preserve"> сл. на 1000 населения темп </w:t>
      </w:r>
      <w:proofErr w:type="spellStart"/>
      <w:r w:rsidRPr="00B10BAF">
        <w:rPr>
          <w:sz w:val="30"/>
          <w:szCs w:val="30"/>
        </w:rPr>
        <w:t>роста</w:t>
      </w:r>
      <w:r>
        <w:rPr>
          <w:sz w:val="30"/>
          <w:szCs w:val="30"/>
        </w:rPr>
        <w:t>составил</w:t>
      </w:r>
      <w:proofErr w:type="spellEnd"/>
      <w:r>
        <w:rPr>
          <w:sz w:val="30"/>
          <w:szCs w:val="30"/>
        </w:rPr>
        <w:t xml:space="preserve"> </w:t>
      </w:r>
      <w:r w:rsidRPr="00B10BAF">
        <w:rPr>
          <w:sz w:val="30"/>
          <w:szCs w:val="30"/>
        </w:rPr>
        <w:t xml:space="preserve"> -</w:t>
      </w:r>
      <w:r>
        <w:rPr>
          <w:sz w:val="30"/>
          <w:szCs w:val="30"/>
        </w:rPr>
        <w:t xml:space="preserve"> 58,5</w:t>
      </w:r>
      <w:r w:rsidRPr="00B10BAF">
        <w:rPr>
          <w:sz w:val="30"/>
          <w:szCs w:val="30"/>
        </w:rPr>
        <w:t>, но ниже  областного показателя в 1,</w:t>
      </w:r>
      <w:r>
        <w:rPr>
          <w:sz w:val="30"/>
          <w:szCs w:val="30"/>
        </w:rPr>
        <w:t>9</w:t>
      </w:r>
      <w:r w:rsidRPr="00B10BAF">
        <w:rPr>
          <w:sz w:val="30"/>
          <w:szCs w:val="30"/>
        </w:rPr>
        <w:t xml:space="preserve"> раза, который составил </w:t>
      </w:r>
      <w:r>
        <w:rPr>
          <w:sz w:val="30"/>
          <w:szCs w:val="30"/>
        </w:rPr>
        <w:t>55</w:t>
      </w:r>
      <w:r w:rsidRPr="00B10BAF">
        <w:rPr>
          <w:sz w:val="30"/>
          <w:szCs w:val="30"/>
        </w:rPr>
        <w:t>,0 сл. на 1000 населения (рис.2</w:t>
      </w:r>
      <w:r w:rsidR="0015433A">
        <w:rPr>
          <w:sz w:val="30"/>
          <w:szCs w:val="30"/>
        </w:rPr>
        <w:t>3</w:t>
      </w:r>
      <w:r w:rsidRPr="00B10BAF">
        <w:rPr>
          <w:sz w:val="30"/>
          <w:szCs w:val="30"/>
        </w:rPr>
        <w:t>).</w:t>
      </w:r>
    </w:p>
    <w:p w:rsidR="00D57CD6" w:rsidRPr="00716F3C" w:rsidRDefault="00D57CD6" w:rsidP="00CF66BA">
      <w:pPr>
        <w:spacing w:line="240" w:lineRule="auto"/>
        <w:jc w:val="center"/>
        <w:rPr>
          <w:b/>
          <w:i/>
          <w:szCs w:val="28"/>
        </w:rPr>
      </w:pPr>
      <w:r w:rsidRPr="00D857BC">
        <w:rPr>
          <w:b/>
          <w:i/>
          <w:noProof/>
          <w:szCs w:val="28"/>
        </w:rPr>
        <w:drawing>
          <wp:inline distT="0" distB="0" distL="0" distR="0">
            <wp:extent cx="5346700" cy="2501900"/>
            <wp:effectExtent l="19050" t="0" r="25400" b="0"/>
            <wp:docPr id="22" name="Объект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57CD6" w:rsidRDefault="00D57CD6" w:rsidP="003D416E">
      <w:pPr>
        <w:spacing w:after="0" w:line="240" w:lineRule="auto"/>
        <w:ind w:firstLine="708"/>
        <w:jc w:val="center"/>
        <w:rPr>
          <w:b/>
          <w:i/>
          <w:sz w:val="24"/>
          <w:szCs w:val="28"/>
        </w:rPr>
      </w:pPr>
      <w:r w:rsidRPr="00716F3C">
        <w:rPr>
          <w:b/>
          <w:i/>
          <w:sz w:val="24"/>
          <w:szCs w:val="28"/>
        </w:rPr>
        <w:t>Рис.</w:t>
      </w:r>
      <w:r>
        <w:rPr>
          <w:b/>
          <w:i/>
          <w:sz w:val="24"/>
          <w:szCs w:val="28"/>
        </w:rPr>
        <w:t>2</w:t>
      </w:r>
      <w:r w:rsidR="0015433A">
        <w:rPr>
          <w:b/>
          <w:i/>
          <w:sz w:val="24"/>
          <w:szCs w:val="28"/>
        </w:rPr>
        <w:t>3</w:t>
      </w:r>
      <w:r w:rsidRPr="00716F3C">
        <w:rPr>
          <w:b/>
          <w:i/>
          <w:sz w:val="24"/>
          <w:szCs w:val="28"/>
        </w:rPr>
        <w:t xml:space="preserve">. Показатель первичной заболеваемости </w:t>
      </w:r>
      <w:r>
        <w:rPr>
          <w:b/>
          <w:i/>
          <w:sz w:val="24"/>
          <w:szCs w:val="28"/>
        </w:rPr>
        <w:t xml:space="preserve">инфекционных и паразитарных заболеваний </w:t>
      </w:r>
      <w:r w:rsidRPr="00716F3C">
        <w:rPr>
          <w:b/>
          <w:i/>
          <w:sz w:val="24"/>
          <w:szCs w:val="28"/>
        </w:rPr>
        <w:t>детского населения района</w:t>
      </w:r>
      <w:r>
        <w:rPr>
          <w:b/>
          <w:i/>
          <w:sz w:val="24"/>
          <w:szCs w:val="28"/>
        </w:rPr>
        <w:t xml:space="preserve"> и области</w:t>
      </w:r>
      <w:r w:rsidRPr="00716F3C">
        <w:rPr>
          <w:b/>
          <w:i/>
          <w:sz w:val="24"/>
          <w:szCs w:val="28"/>
        </w:rPr>
        <w:t xml:space="preserve"> в 20</w:t>
      </w:r>
      <w:r>
        <w:rPr>
          <w:b/>
          <w:i/>
          <w:sz w:val="24"/>
          <w:szCs w:val="28"/>
        </w:rPr>
        <w:t>18-2024 годы</w:t>
      </w:r>
      <w:r w:rsidRPr="00716F3C">
        <w:rPr>
          <w:b/>
          <w:i/>
          <w:sz w:val="24"/>
          <w:szCs w:val="28"/>
        </w:rPr>
        <w:t xml:space="preserve"> гг. (на 1 000 населения).</w:t>
      </w:r>
    </w:p>
    <w:p w:rsidR="00D57CD6" w:rsidRPr="00B10BAF" w:rsidRDefault="00D57CD6" w:rsidP="008E6565">
      <w:pPr>
        <w:spacing w:line="240" w:lineRule="auto"/>
        <w:ind w:firstLine="720"/>
        <w:jc w:val="both"/>
        <w:rPr>
          <w:sz w:val="30"/>
          <w:szCs w:val="30"/>
          <w:highlight w:val="cyan"/>
        </w:rPr>
      </w:pPr>
      <w:r>
        <w:rPr>
          <w:sz w:val="30"/>
          <w:szCs w:val="30"/>
        </w:rPr>
        <w:t>П</w:t>
      </w:r>
      <w:r w:rsidRPr="00B10BAF">
        <w:rPr>
          <w:sz w:val="30"/>
          <w:szCs w:val="30"/>
        </w:rPr>
        <w:t>ято</w:t>
      </w:r>
      <w:r>
        <w:rPr>
          <w:sz w:val="30"/>
          <w:szCs w:val="30"/>
        </w:rPr>
        <w:t>е</w:t>
      </w:r>
      <w:r w:rsidR="000B5DF2">
        <w:rPr>
          <w:sz w:val="30"/>
          <w:szCs w:val="30"/>
        </w:rPr>
        <w:t xml:space="preserve"> </w:t>
      </w:r>
      <w:r>
        <w:rPr>
          <w:sz w:val="30"/>
          <w:szCs w:val="30"/>
        </w:rPr>
        <w:t>место</w:t>
      </w:r>
      <w:r w:rsidR="000B5DF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делят болезни уха и сосцевидного отростка и мочеполовой системы. </w:t>
      </w:r>
      <w:r w:rsidRPr="00B10BAF">
        <w:rPr>
          <w:sz w:val="30"/>
          <w:szCs w:val="30"/>
        </w:rPr>
        <w:t>В 202</w:t>
      </w:r>
      <w:r>
        <w:rPr>
          <w:sz w:val="30"/>
          <w:szCs w:val="30"/>
        </w:rPr>
        <w:t>4</w:t>
      </w:r>
      <w:r w:rsidRPr="00B10BAF">
        <w:rPr>
          <w:sz w:val="30"/>
          <w:szCs w:val="30"/>
        </w:rPr>
        <w:t xml:space="preserve"> году показатель</w:t>
      </w:r>
      <w:r>
        <w:rPr>
          <w:sz w:val="30"/>
          <w:szCs w:val="30"/>
        </w:rPr>
        <w:t xml:space="preserve"> болезни уха</w:t>
      </w:r>
      <w:r w:rsidRPr="00B10BAF">
        <w:rPr>
          <w:sz w:val="30"/>
          <w:szCs w:val="30"/>
        </w:rPr>
        <w:t xml:space="preserve"> составил</w:t>
      </w:r>
      <w:r>
        <w:rPr>
          <w:sz w:val="30"/>
          <w:szCs w:val="30"/>
        </w:rPr>
        <w:t xml:space="preserve"> 16,2</w:t>
      </w:r>
      <w:r w:rsidRPr="00B10BAF">
        <w:rPr>
          <w:sz w:val="30"/>
          <w:szCs w:val="30"/>
        </w:rPr>
        <w:t xml:space="preserve"> сл. на 1000 населения по сравнению с </w:t>
      </w:r>
      <w:r>
        <w:rPr>
          <w:sz w:val="30"/>
          <w:szCs w:val="30"/>
        </w:rPr>
        <w:t>прошлым</w:t>
      </w:r>
      <w:r w:rsidRPr="00B10BAF">
        <w:rPr>
          <w:sz w:val="30"/>
          <w:szCs w:val="30"/>
        </w:rPr>
        <w:t xml:space="preserve"> годом</w:t>
      </w:r>
      <w:r w:rsidR="000B5DF2">
        <w:rPr>
          <w:sz w:val="30"/>
          <w:szCs w:val="30"/>
        </w:rPr>
        <w:t xml:space="preserve"> </w:t>
      </w:r>
      <w:r>
        <w:rPr>
          <w:sz w:val="30"/>
          <w:szCs w:val="30"/>
        </w:rPr>
        <w:t>показатель 17,0</w:t>
      </w:r>
      <w:r w:rsidRPr="00B10BAF">
        <w:rPr>
          <w:sz w:val="30"/>
          <w:szCs w:val="30"/>
        </w:rPr>
        <w:t xml:space="preserve"> сл. на 1000 населения</w:t>
      </w:r>
      <w:r>
        <w:rPr>
          <w:sz w:val="30"/>
          <w:szCs w:val="30"/>
        </w:rPr>
        <w:t xml:space="preserve"> и </w:t>
      </w:r>
      <w:r w:rsidRPr="00B10BAF">
        <w:rPr>
          <w:sz w:val="30"/>
          <w:szCs w:val="30"/>
        </w:rPr>
        <w:t>темп роста</w:t>
      </w:r>
      <w:r w:rsidR="000B5DF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составил </w:t>
      </w:r>
      <w:r w:rsidRPr="00B10BAF">
        <w:rPr>
          <w:sz w:val="30"/>
          <w:szCs w:val="30"/>
        </w:rPr>
        <w:t xml:space="preserve"> -</w:t>
      </w:r>
      <w:r>
        <w:rPr>
          <w:sz w:val="30"/>
          <w:szCs w:val="30"/>
        </w:rPr>
        <w:t xml:space="preserve"> 4,7</w:t>
      </w:r>
      <w:r w:rsidRPr="00B10BAF">
        <w:rPr>
          <w:sz w:val="30"/>
          <w:szCs w:val="30"/>
        </w:rPr>
        <w:t xml:space="preserve">, </w:t>
      </w:r>
      <w:r>
        <w:rPr>
          <w:sz w:val="30"/>
          <w:szCs w:val="30"/>
        </w:rPr>
        <w:t>и</w:t>
      </w:r>
      <w:r w:rsidR="000B5DF2">
        <w:rPr>
          <w:sz w:val="30"/>
          <w:szCs w:val="30"/>
        </w:rPr>
        <w:t xml:space="preserve"> </w:t>
      </w:r>
      <w:r w:rsidRPr="00B10BAF">
        <w:rPr>
          <w:sz w:val="30"/>
          <w:szCs w:val="30"/>
        </w:rPr>
        <w:t xml:space="preserve">ниже  областного показателя в </w:t>
      </w:r>
      <w:r>
        <w:rPr>
          <w:sz w:val="30"/>
          <w:szCs w:val="30"/>
        </w:rPr>
        <w:t>2,3</w:t>
      </w:r>
      <w:r w:rsidRPr="00B10BAF">
        <w:rPr>
          <w:sz w:val="30"/>
          <w:szCs w:val="30"/>
        </w:rPr>
        <w:t xml:space="preserve"> раза, который составил </w:t>
      </w:r>
      <w:r>
        <w:rPr>
          <w:sz w:val="30"/>
          <w:szCs w:val="30"/>
        </w:rPr>
        <w:t>37</w:t>
      </w:r>
      <w:r w:rsidRPr="00B10BAF">
        <w:rPr>
          <w:sz w:val="30"/>
          <w:szCs w:val="30"/>
        </w:rPr>
        <w:t>,</w:t>
      </w:r>
      <w:r>
        <w:rPr>
          <w:sz w:val="30"/>
          <w:szCs w:val="30"/>
        </w:rPr>
        <w:t>5</w:t>
      </w:r>
      <w:r w:rsidRPr="00B10BAF">
        <w:rPr>
          <w:sz w:val="30"/>
          <w:szCs w:val="30"/>
        </w:rPr>
        <w:t xml:space="preserve"> сл. на 1000 населения (рис.2</w:t>
      </w:r>
      <w:r w:rsidR="0015433A">
        <w:rPr>
          <w:sz w:val="30"/>
          <w:szCs w:val="30"/>
        </w:rPr>
        <w:t>4</w:t>
      </w:r>
      <w:r w:rsidRPr="00B10BAF">
        <w:rPr>
          <w:sz w:val="30"/>
          <w:szCs w:val="30"/>
        </w:rPr>
        <w:t>).</w:t>
      </w:r>
    </w:p>
    <w:p w:rsidR="00D57CD6" w:rsidRPr="001002BC" w:rsidRDefault="00D57CD6" w:rsidP="00A92544">
      <w:pPr>
        <w:spacing w:line="240" w:lineRule="auto"/>
        <w:ind w:firstLine="720"/>
        <w:jc w:val="center"/>
        <w:rPr>
          <w:szCs w:val="28"/>
          <w:highlight w:val="cyan"/>
        </w:rPr>
      </w:pPr>
      <w:r>
        <w:rPr>
          <w:rFonts w:eastAsia="Times New Roman"/>
          <w:noProof/>
        </w:rPr>
        <w:drawing>
          <wp:inline distT="0" distB="0" distL="0" distR="0">
            <wp:extent cx="5213350" cy="2679700"/>
            <wp:effectExtent l="19050" t="0" r="25400" b="6350"/>
            <wp:docPr id="25" name="Объект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D57CD6" w:rsidRDefault="00D57CD6" w:rsidP="00092741">
      <w:pPr>
        <w:spacing w:line="240" w:lineRule="auto"/>
        <w:jc w:val="center"/>
        <w:rPr>
          <w:b/>
          <w:i/>
          <w:sz w:val="24"/>
          <w:szCs w:val="28"/>
        </w:rPr>
      </w:pPr>
      <w:r w:rsidRPr="00716F3C">
        <w:rPr>
          <w:b/>
          <w:i/>
          <w:sz w:val="24"/>
          <w:szCs w:val="28"/>
        </w:rPr>
        <w:t>Рис.</w:t>
      </w:r>
      <w:r>
        <w:rPr>
          <w:b/>
          <w:i/>
          <w:sz w:val="24"/>
          <w:szCs w:val="28"/>
        </w:rPr>
        <w:t>2</w:t>
      </w:r>
      <w:r w:rsidR="0015433A">
        <w:rPr>
          <w:b/>
          <w:i/>
          <w:sz w:val="24"/>
          <w:szCs w:val="28"/>
        </w:rPr>
        <w:t>4</w:t>
      </w:r>
      <w:r w:rsidRPr="00716F3C">
        <w:rPr>
          <w:b/>
          <w:i/>
          <w:sz w:val="24"/>
          <w:szCs w:val="28"/>
        </w:rPr>
        <w:t xml:space="preserve">. Показатели первичной заболеваемости </w:t>
      </w:r>
      <w:r>
        <w:rPr>
          <w:b/>
          <w:i/>
          <w:sz w:val="24"/>
          <w:szCs w:val="28"/>
        </w:rPr>
        <w:t>уха и сосцевидного отростка детского населения</w:t>
      </w:r>
      <w:r w:rsidRPr="00716F3C">
        <w:rPr>
          <w:b/>
          <w:i/>
          <w:sz w:val="24"/>
          <w:szCs w:val="28"/>
        </w:rPr>
        <w:t xml:space="preserve">  район</w:t>
      </w:r>
      <w:r>
        <w:rPr>
          <w:b/>
          <w:i/>
          <w:sz w:val="24"/>
          <w:szCs w:val="28"/>
        </w:rPr>
        <w:t xml:space="preserve">а и области  </w:t>
      </w:r>
      <w:r w:rsidRPr="00716F3C">
        <w:rPr>
          <w:b/>
          <w:i/>
          <w:sz w:val="24"/>
          <w:szCs w:val="28"/>
        </w:rPr>
        <w:t xml:space="preserve">  201</w:t>
      </w:r>
      <w:r>
        <w:rPr>
          <w:b/>
          <w:i/>
          <w:sz w:val="24"/>
          <w:szCs w:val="28"/>
        </w:rPr>
        <w:t>6</w:t>
      </w:r>
      <w:r w:rsidRPr="00716F3C">
        <w:rPr>
          <w:b/>
          <w:i/>
          <w:sz w:val="24"/>
          <w:szCs w:val="28"/>
        </w:rPr>
        <w:t>-202</w:t>
      </w:r>
      <w:r>
        <w:rPr>
          <w:b/>
          <w:i/>
          <w:sz w:val="24"/>
          <w:szCs w:val="28"/>
        </w:rPr>
        <w:t>4</w:t>
      </w:r>
      <w:r w:rsidRPr="00716F3C">
        <w:rPr>
          <w:b/>
          <w:i/>
          <w:sz w:val="24"/>
          <w:szCs w:val="28"/>
        </w:rPr>
        <w:t>гг. (на 1000 населения).</w:t>
      </w:r>
    </w:p>
    <w:p w:rsidR="00D57CD6" w:rsidRDefault="00D57CD6" w:rsidP="00092741">
      <w:pPr>
        <w:spacing w:line="240" w:lineRule="auto"/>
        <w:ind w:firstLine="720"/>
        <w:jc w:val="both"/>
        <w:rPr>
          <w:sz w:val="30"/>
          <w:szCs w:val="30"/>
        </w:rPr>
      </w:pPr>
      <w:r w:rsidRPr="00B10BAF">
        <w:rPr>
          <w:sz w:val="30"/>
          <w:szCs w:val="30"/>
        </w:rPr>
        <w:t>В 202</w:t>
      </w:r>
      <w:r>
        <w:rPr>
          <w:sz w:val="30"/>
          <w:szCs w:val="30"/>
        </w:rPr>
        <w:t>4</w:t>
      </w:r>
      <w:r w:rsidRPr="00B10BAF">
        <w:rPr>
          <w:sz w:val="30"/>
          <w:szCs w:val="30"/>
        </w:rPr>
        <w:t xml:space="preserve"> году показатель</w:t>
      </w:r>
      <w:r>
        <w:rPr>
          <w:sz w:val="30"/>
          <w:szCs w:val="30"/>
        </w:rPr>
        <w:t xml:space="preserve"> болезни мочеполовой системы составил 16,1</w:t>
      </w:r>
      <w:r w:rsidRPr="00B10BAF">
        <w:rPr>
          <w:sz w:val="30"/>
          <w:szCs w:val="30"/>
        </w:rPr>
        <w:t xml:space="preserve"> сл. на 1000 населения</w:t>
      </w:r>
      <w:r>
        <w:rPr>
          <w:sz w:val="30"/>
          <w:szCs w:val="30"/>
        </w:rPr>
        <w:t xml:space="preserve">, в </w:t>
      </w:r>
      <w:r w:rsidRPr="00B10BAF">
        <w:rPr>
          <w:sz w:val="30"/>
          <w:szCs w:val="30"/>
        </w:rPr>
        <w:t xml:space="preserve"> сравнени</w:t>
      </w:r>
      <w:r>
        <w:rPr>
          <w:sz w:val="30"/>
          <w:szCs w:val="30"/>
        </w:rPr>
        <w:t>и</w:t>
      </w:r>
      <w:r w:rsidRPr="00B10BAF">
        <w:rPr>
          <w:sz w:val="30"/>
          <w:szCs w:val="30"/>
        </w:rPr>
        <w:t xml:space="preserve"> с </w:t>
      </w:r>
      <w:r>
        <w:rPr>
          <w:sz w:val="30"/>
          <w:szCs w:val="30"/>
        </w:rPr>
        <w:t xml:space="preserve">прошлым2023 </w:t>
      </w:r>
      <w:r w:rsidRPr="00B10BAF">
        <w:rPr>
          <w:sz w:val="30"/>
          <w:szCs w:val="30"/>
        </w:rPr>
        <w:t>годом</w:t>
      </w:r>
      <w:r>
        <w:rPr>
          <w:sz w:val="30"/>
          <w:szCs w:val="30"/>
        </w:rPr>
        <w:t xml:space="preserve"> показатель 17,5</w:t>
      </w:r>
      <w:r w:rsidRPr="00B10BAF">
        <w:rPr>
          <w:sz w:val="30"/>
          <w:szCs w:val="30"/>
        </w:rPr>
        <w:t xml:space="preserve"> сл. на 1000 населения</w:t>
      </w:r>
      <w:r>
        <w:rPr>
          <w:sz w:val="30"/>
          <w:szCs w:val="30"/>
        </w:rPr>
        <w:t xml:space="preserve">, </w:t>
      </w:r>
      <w:r w:rsidRPr="00B10BAF">
        <w:rPr>
          <w:sz w:val="30"/>
          <w:szCs w:val="30"/>
        </w:rPr>
        <w:t>темп роста</w:t>
      </w:r>
      <w:r>
        <w:rPr>
          <w:sz w:val="30"/>
          <w:szCs w:val="30"/>
        </w:rPr>
        <w:t xml:space="preserve"> составил </w:t>
      </w:r>
      <w:r w:rsidRPr="00B10BAF">
        <w:rPr>
          <w:sz w:val="30"/>
          <w:szCs w:val="30"/>
        </w:rPr>
        <w:t xml:space="preserve"> -</w:t>
      </w:r>
      <w:r>
        <w:rPr>
          <w:sz w:val="30"/>
          <w:szCs w:val="30"/>
        </w:rPr>
        <w:t xml:space="preserve"> 4,7</w:t>
      </w:r>
      <w:r w:rsidRPr="00B10BAF">
        <w:rPr>
          <w:sz w:val="30"/>
          <w:szCs w:val="30"/>
        </w:rPr>
        <w:t xml:space="preserve">, </w:t>
      </w:r>
      <w:r>
        <w:rPr>
          <w:sz w:val="30"/>
          <w:szCs w:val="30"/>
        </w:rPr>
        <w:t>и</w:t>
      </w:r>
      <w:r w:rsidR="000B5DF2">
        <w:rPr>
          <w:sz w:val="30"/>
          <w:szCs w:val="30"/>
        </w:rPr>
        <w:t xml:space="preserve"> </w:t>
      </w:r>
      <w:r>
        <w:rPr>
          <w:sz w:val="30"/>
          <w:szCs w:val="30"/>
        </w:rPr>
        <w:t>выше</w:t>
      </w:r>
      <w:r w:rsidRPr="00B10BAF">
        <w:rPr>
          <w:sz w:val="30"/>
          <w:szCs w:val="30"/>
        </w:rPr>
        <w:t xml:space="preserve">  областного показателя в </w:t>
      </w:r>
      <w:r>
        <w:rPr>
          <w:sz w:val="30"/>
          <w:szCs w:val="30"/>
        </w:rPr>
        <w:t>1,5</w:t>
      </w:r>
      <w:r w:rsidRPr="00B10BAF">
        <w:rPr>
          <w:sz w:val="30"/>
          <w:szCs w:val="30"/>
        </w:rPr>
        <w:t xml:space="preserve"> раза, который составил </w:t>
      </w:r>
      <w:r>
        <w:rPr>
          <w:sz w:val="30"/>
          <w:szCs w:val="30"/>
        </w:rPr>
        <w:t>10,2</w:t>
      </w:r>
      <w:r w:rsidRPr="00B10BAF">
        <w:rPr>
          <w:sz w:val="30"/>
          <w:szCs w:val="30"/>
        </w:rPr>
        <w:t xml:space="preserve"> сл. на 1000 населения (рис.2</w:t>
      </w:r>
      <w:r w:rsidR="0015433A">
        <w:rPr>
          <w:sz w:val="30"/>
          <w:szCs w:val="30"/>
        </w:rPr>
        <w:t>5</w:t>
      </w:r>
      <w:r w:rsidRPr="00B10BAF">
        <w:rPr>
          <w:sz w:val="30"/>
          <w:szCs w:val="30"/>
        </w:rPr>
        <w:t>).</w:t>
      </w:r>
    </w:p>
    <w:p w:rsidR="00D57CD6" w:rsidRDefault="00D57CD6" w:rsidP="00092741">
      <w:pPr>
        <w:spacing w:line="240" w:lineRule="auto"/>
        <w:ind w:firstLine="720"/>
        <w:jc w:val="both"/>
        <w:rPr>
          <w:sz w:val="30"/>
          <w:szCs w:val="30"/>
        </w:rPr>
      </w:pPr>
      <w:r w:rsidRPr="000B0B31">
        <w:rPr>
          <w:noProof/>
          <w:sz w:val="30"/>
          <w:szCs w:val="30"/>
        </w:rPr>
        <w:drawing>
          <wp:inline distT="0" distB="0" distL="0" distR="0">
            <wp:extent cx="5213350" cy="2679700"/>
            <wp:effectExtent l="19050" t="0" r="25400" b="6350"/>
            <wp:docPr id="27" name="Объект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57CD6" w:rsidRDefault="00D57CD6" w:rsidP="000B0B31">
      <w:pPr>
        <w:spacing w:line="240" w:lineRule="auto"/>
        <w:jc w:val="center"/>
        <w:rPr>
          <w:b/>
          <w:i/>
          <w:sz w:val="24"/>
          <w:szCs w:val="28"/>
        </w:rPr>
      </w:pPr>
      <w:r w:rsidRPr="00716F3C">
        <w:rPr>
          <w:b/>
          <w:i/>
          <w:sz w:val="24"/>
          <w:szCs w:val="28"/>
        </w:rPr>
        <w:t>Рис.</w:t>
      </w:r>
      <w:r>
        <w:rPr>
          <w:b/>
          <w:i/>
          <w:sz w:val="24"/>
          <w:szCs w:val="28"/>
        </w:rPr>
        <w:t>2</w:t>
      </w:r>
      <w:r w:rsidR="0015433A">
        <w:rPr>
          <w:b/>
          <w:i/>
          <w:sz w:val="24"/>
          <w:szCs w:val="28"/>
        </w:rPr>
        <w:t>5</w:t>
      </w:r>
      <w:r w:rsidRPr="00716F3C">
        <w:rPr>
          <w:b/>
          <w:i/>
          <w:sz w:val="24"/>
          <w:szCs w:val="28"/>
        </w:rPr>
        <w:t xml:space="preserve">. Показатели первичной заболеваемости </w:t>
      </w:r>
      <w:r>
        <w:rPr>
          <w:b/>
          <w:i/>
          <w:sz w:val="24"/>
          <w:szCs w:val="28"/>
        </w:rPr>
        <w:t>мочеполовой системы детского населения</w:t>
      </w:r>
      <w:r w:rsidRPr="00716F3C">
        <w:rPr>
          <w:b/>
          <w:i/>
          <w:sz w:val="24"/>
          <w:szCs w:val="28"/>
        </w:rPr>
        <w:t xml:space="preserve">  район</w:t>
      </w:r>
      <w:r>
        <w:rPr>
          <w:b/>
          <w:i/>
          <w:sz w:val="24"/>
          <w:szCs w:val="28"/>
        </w:rPr>
        <w:t xml:space="preserve">а и области  </w:t>
      </w:r>
      <w:r w:rsidRPr="00716F3C">
        <w:rPr>
          <w:b/>
          <w:i/>
          <w:sz w:val="24"/>
          <w:szCs w:val="28"/>
        </w:rPr>
        <w:t xml:space="preserve"> 201</w:t>
      </w:r>
      <w:r>
        <w:rPr>
          <w:b/>
          <w:i/>
          <w:sz w:val="24"/>
          <w:szCs w:val="28"/>
        </w:rPr>
        <w:t>6</w:t>
      </w:r>
      <w:r w:rsidRPr="00716F3C">
        <w:rPr>
          <w:b/>
          <w:i/>
          <w:sz w:val="24"/>
          <w:szCs w:val="28"/>
        </w:rPr>
        <w:t>-202</w:t>
      </w:r>
      <w:r>
        <w:rPr>
          <w:b/>
          <w:i/>
          <w:sz w:val="24"/>
          <w:szCs w:val="28"/>
        </w:rPr>
        <w:t>4</w:t>
      </w:r>
      <w:r w:rsidRPr="00716F3C">
        <w:rPr>
          <w:b/>
          <w:i/>
          <w:sz w:val="24"/>
          <w:szCs w:val="28"/>
        </w:rPr>
        <w:t>гг. (на 1000 населения).</w:t>
      </w:r>
    </w:p>
    <w:p w:rsidR="007B7D13" w:rsidRDefault="007B7D13" w:rsidP="000B5DF2">
      <w:pPr>
        <w:spacing w:after="0" w:line="240" w:lineRule="auto"/>
        <w:ind w:firstLine="708"/>
        <w:jc w:val="both"/>
        <w:rPr>
          <w:rFonts w:cs="Times New Roman"/>
          <w:color w:val="00111E"/>
          <w:sz w:val="30"/>
          <w:szCs w:val="30"/>
        </w:rPr>
      </w:pPr>
      <w:r w:rsidRPr="00B10BAF">
        <w:rPr>
          <w:rFonts w:cs="Times New Roman"/>
          <w:color w:val="00111E"/>
          <w:sz w:val="30"/>
          <w:szCs w:val="30"/>
        </w:rPr>
        <w:t>В 202</w:t>
      </w:r>
      <w:r w:rsidR="00A92544">
        <w:rPr>
          <w:rFonts w:cs="Times New Roman"/>
          <w:color w:val="00111E"/>
          <w:sz w:val="30"/>
          <w:szCs w:val="30"/>
        </w:rPr>
        <w:t>4</w:t>
      </w:r>
      <w:r w:rsidRPr="00B10BAF">
        <w:rPr>
          <w:rFonts w:cs="Times New Roman"/>
          <w:color w:val="00111E"/>
          <w:sz w:val="30"/>
          <w:szCs w:val="30"/>
        </w:rPr>
        <w:t xml:space="preserve"> году в сравнении с прошлым годом наблюдается снижение первичной заболеваемости детского населения по следующим заболеваниям –</w:t>
      </w:r>
      <w:r w:rsidR="000B5DF2">
        <w:rPr>
          <w:rFonts w:cs="Times New Roman"/>
          <w:color w:val="00111E"/>
          <w:sz w:val="30"/>
          <w:szCs w:val="30"/>
        </w:rPr>
        <w:t xml:space="preserve"> </w:t>
      </w:r>
      <w:r w:rsidR="00A92544">
        <w:rPr>
          <w:rFonts w:cs="Times New Roman"/>
          <w:color w:val="00111E"/>
          <w:sz w:val="30"/>
          <w:szCs w:val="30"/>
        </w:rPr>
        <w:t>болезни кожи</w:t>
      </w:r>
      <w:r w:rsidR="000B5DF2">
        <w:rPr>
          <w:rFonts w:cs="Times New Roman"/>
          <w:color w:val="00111E"/>
          <w:sz w:val="30"/>
          <w:szCs w:val="30"/>
        </w:rPr>
        <w:t xml:space="preserve"> </w:t>
      </w:r>
      <w:r w:rsidRPr="00B10BAF">
        <w:rPr>
          <w:rFonts w:cs="Times New Roman"/>
          <w:color w:val="00111E"/>
          <w:sz w:val="30"/>
          <w:szCs w:val="30"/>
        </w:rPr>
        <w:t>(темп роста –</w:t>
      </w:r>
      <w:r w:rsidR="00A92544">
        <w:rPr>
          <w:rFonts w:cs="Times New Roman"/>
          <w:color w:val="00111E"/>
          <w:sz w:val="30"/>
          <w:szCs w:val="30"/>
        </w:rPr>
        <w:t>74,0</w:t>
      </w:r>
      <w:r w:rsidRPr="00B10BAF">
        <w:rPr>
          <w:rFonts w:cs="Times New Roman"/>
          <w:color w:val="00111E"/>
          <w:sz w:val="30"/>
          <w:szCs w:val="30"/>
        </w:rPr>
        <w:t xml:space="preserve">), </w:t>
      </w:r>
      <w:r w:rsidR="00A92544">
        <w:rPr>
          <w:rFonts w:cs="Times New Roman"/>
          <w:color w:val="00111E"/>
          <w:sz w:val="30"/>
          <w:szCs w:val="30"/>
        </w:rPr>
        <w:t>инфекционные заболевания (темп роста  - 58,6),</w:t>
      </w:r>
      <w:r w:rsidR="0037309F" w:rsidRPr="00B10BAF">
        <w:rPr>
          <w:rFonts w:cs="Times New Roman"/>
          <w:color w:val="00111E"/>
          <w:sz w:val="30"/>
          <w:szCs w:val="30"/>
        </w:rPr>
        <w:t>врожденные аномалии</w:t>
      </w:r>
      <w:r w:rsidR="00E918F9" w:rsidRPr="00B10BAF">
        <w:rPr>
          <w:rFonts w:cs="Times New Roman"/>
          <w:color w:val="00111E"/>
          <w:sz w:val="30"/>
          <w:szCs w:val="30"/>
        </w:rPr>
        <w:t xml:space="preserve"> (темп роста -</w:t>
      </w:r>
      <w:r w:rsidR="00A92544">
        <w:rPr>
          <w:rFonts w:cs="Times New Roman"/>
          <w:color w:val="00111E"/>
          <w:sz w:val="30"/>
          <w:szCs w:val="30"/>
        </w:rPr>
        <w:t xml:space="preserve">38,4), </w:t>
      </w:r>
      <w:r w:rsidR="00B9000E">
        <w:rPr>
          <w:rFonts w:cs="Times New Roman"/>
          <w:color w:val="00111E"/>
          <w:sz w:val="30"/>
          <w:szCs w:val="30"/>
        </w:rPr>
        <w:t>болезни крови и кроветворных органов (темп роста -11,88).</w:t>
      </w:r>
    </w:p>
    <w:p w:rsidR="00B9000E" w:rsidRPr="00B10BAF" w:rsidRDefault="00B9000E" w:rsidP="004C5C86">
      <w:pPr>
        <w:spacing w:after="0" w:line="240" w:lineRule="auto"/>
        <w:ind w:firstLine="720"/>
        <w:jc w:val="both"/>
        <w:rPr>
          <w:rFonts w:cs="Times New Roman"/>
          <w:color w:val="00111E"/>
          <w:sz w:val="30"/>
          <w:szCs w:val="30"/>
        </w:rPr>
      </w:pPr>
      <w:r>
        <w:rPr>
          <w:rFonts w:cs="Times New Roman"/>
          <w:color w:val="00111E"/>
          <w:sz w:val="30"/>
          <w:szCs w:val="30"/>
        </w:rPr>
        <w:t>Рост</w:t>
      </w:r>
      <w:r w:rsidR="00F30C69">
        <w:rPr>
          <w:rFonts w:cs="Times New Roman"/>
          <w:color w:val="00111E"/>
          <w:sz w:val="30"/>
          <w:szCs w:val="30"/>
        </w:rPr>
        <w:t xml:space="preserve"> первичной детской заболеваемости </w:t>
      </w:r>
      <w:r>
        <w:rPr>
          <w:rFonts w:cs="Times New Roman"/>
          <w:color w:val="00111E"/>
          <w:sz w:val="30"/>
          <w:szCs w:val="30"/>
        </w:rPr>
        <w:t>в сравнени</w:t>
      </w:r>
      <w:r w:rsidR="008E6565">
        <w:rPr>
          <w:rFonts w:cs="Times New Roman"/>
          <w:color w:val="00111E"/>
          <w:sz w:val="30"/>
          <w:szCs w:val="30"/>
        </w:rPr>
        <w:t>и</w:t>
      </w:r>
      <w:r>
        <w:rPr>
          <w:rFonts w:cs="Times New Roman"/>
          <w:color w:val="00111E"/>
          <w:sz w:val="30"/>
          <w:szCs w:val="30"/>
        </w:rPr>
        <w:t xml:space="preserve"> с прошлым годом идет по следующим </w:t>
      </w:r>
      <w:r w:rsidR="004600B1">
        <w:rPr>
          <w:rFonts w:cs="Times New Roman"/>
          <w:color w:val="00111E"/>
          <w:sz w:val="30"/>
          <w:szCs w:val="30"/>
        </w:rPr>
        <w:t>болезням:</w:t>
      </w:r>
      <w:r>
        <w:rPr>
          <w:rFonts w:cs="Times New Roman"/>
          <w:color w:val="00111E"/>
          <w:sz w:val="30"/>
          <w:szCs w:val="30"/>
        </w:rPr>
        <w:t xml:space="preserve"> психические расстройства (темп роста </w:t>
      </w:r>
      <w:r w:rsidR="009F1704">
        <w:rPr>
          <w:rFonts w:cs="Times New Roman"/>
          <w:color w:val="00111E"/>
          <w:sz w:val="30"/>
          <w:szCs w:val="30"/>
        </w:rPr>
        <w:t xml:space="preserve">216), болезни нервной системы (темп роста 48,1), болезни глаза и его придаточного аппарата (темп роста 8,8),болезни костно-мышечной системы (темп роста 4,3). </w:t>
      </w:r>
    </w:p>
    <w:p w:rsidR="00756F40" w:rsidRPr="00B10BAF" w:rsidRDefault="007B7D13" w:rsidP="002A3B38">
      <w:pPr>
        <w:spacing w:after="0" w:line="240" w:lineRule="auto"/>
        <w:ind w:firstLine="720"/>
        <w:jc w:val="both"/>
        <w:rPr>
          <w:sz w:val="30"/>
          <w:szCs w:val="30"/>
        </w:rPr>
      </w:pPr>
      <w:r w:rsidRPr="00B10BAF">
        <w:rPr>
          <w:sz w:val="30"/>
          <w:szCs w:val="30"/>
        </w:rPr>
        <w:t>В 202</w:t>
      </w:r>
      <w:r w:rsidR="00B9000E">
        <w:rPr>
          <w:sz w:val="30"/>
          <w:szCs w:val="30"/>
        </w:rPr>
        <w:t>4</w:t>
      </w:r>
      <w:r w:rsidRPr="00B10BAF">
        <w:rPr>
          <w:sz w:val="30"/>
          <w:szCs w:val="30"/>
        </w:rPr>
        <w:t xml:space="preserve"> году некоторые показатели </w:t>
      </w:r>
      <w:r w:rsidR="00E918F9" w:rsidRPr="00B10BAF">
        <w:rPr>
          <w:sz w:val="30"/>
          <w:szCs w:val="30"/>
        </w:rPr>
        <w:t>первичной детской</w:t>
      </w:r>
      <w:r w:rsidRPr="00B10BAF">
        <w:rPr>
          <w:sz w:val="30"/>
          <w:szCs w:val="30"/>
        </w:rPr>
        <w:t xml:space="preserve"> заболеваемости превысили областные показатели по следующим заболеваниям:</w:t>
      </w:r>
      <w:r w:rsidR="00F249A9">
        <w:rPr>
          <w:sz w:val="30"/>
          <w:szCs w:val="30"/>
        </w:rPr>
        <w:t xml:space="preserve"> болезни глаза и его придаточного аппарата в 2,5 раза</w:t>
      </w:r>
      <w:r w:rsidRPr="00B10BAF">
        <w:rPr>
          <w:sz w:val="30"/>
          <w:szCs w:val="30"/>
        </w:rPr>
        <w:t xml:space="preserve">, психические </w:t>
      </w:r>
      <w:r w:rsidR="00F249A9">
        <w:rPr>
          <w:sz w:val="30"/>
          <w:szCs w:val="30"/>
        </w:rPr>
        <w:t>расстройства</w:t>
      </w:r>
      <w:r w:rsidRPr="00B10BAF">
        <w:rPr>
          <w:sz w:val="30"/>
          <w:szCs w:val="30"/>
        </w:rPr>
        <w:t xml:space="preserve"> в 1,</w:t>
      </w:r>
      <w:r w:rsidR="00F249A9">
        <w:rPr>
          <w:sz w:val="30"/>
          <w:szCs w:val="30"/>
        </w:rPr>
        <w:t>0</w:t>
      </w:r>
      <w:r w:rsidRPr="00B10BAF">
        <w:rPr>
          <w:sz w:val="30"/>
          <w:szCs w:val="30"/>
        </w:rPr>
        <w:t xml:space="preserve"> раз, </w:t>
      </w:r>
      <w:r w:rsidR="00F53C73">
        <w:rPr>
          <w:sz w:val="30"/>
          <w:szCs w:val="30"/>
        </w:rPr>
        <w:t>заболевания мочеполовой</w:t>
      </w:r>
      <w:r w:rsidR="00F249A9">
        <w:rPr>
          <w:sz w:val="30"/>
          <w:szCs w:val="30"/>
        </w:rPr>
        <w:t xml:space="preserve"> систем</w:t>
      </w:r>
      <w:r w:rsidR="00F53C73">
        <w:rPr>
          <w:sz w:val="30"/>
          <w:szCs w:val="30"/>
        </w:rPr>
        <w:t>ы</w:t>
      </w:r>
      <w:r w:rsidR="000B5DF2">
        <w:rPr>
          <w:sz w:val="30"/>
          <w:szCs w:val="30"/>
        </w:rPr>
        <w:t xml:space="preserve"> </w:t>
      </w:r>
      <w:r w:rsidRPr="00B10BAF">
        <w:rPr>
          <w:sz w:val="30"/>
          <w:szCs w:val="30"/>
        </w:rPr>
        <w:t>в 1,</w:t>
      </w:r>
      <w:r w:rsidR="00E918F9" w:rsidRPr="00B10BAF">
        <w:rPr>
          <w:sz w:val="30"/>
          <w:szCs w:val="30"/>
        </w:rPr>
        <w:t xml:space="preserve">5 </w:t>
      </w:r>
      <w:r w:rsidRPr="00B10BAF">
        <w:rPr>
          <w:sz w:val="30"/>
          <w:szCs w:val="30"/>
        </w:rPr>
        <w:t xml:space="preserve"> раза, </w:t>
      </w:r>
      <w:r w:rsidR="00BA4471">
        <w:rPr>
          <w:sz w:val="30"/>
          <w:szCs w:val="30"/>
        </w:rPr>
        <w:t>болезни системы кровообращения</w:t>
      </w:r>
      <w:r w:rsidR="00F53C73">
        <w:rPr>
          <w:sz w:val="30"/>
          <w:szCs w:val="30"/>
        </w:rPr>
        <w:t xml:space="preserve"> 1,1</w:t>
      </w:r>
      <w:r w:rsidRPr="00B10BAF">
        <w:rPr>
          <w:sz w:val="30"/>
          <w:szCs w:val="30"/>
        </w:rPr>
        <w:t xml:space="preserve"> раза</w:t>
      </w:r>
      <w:r w:rsidR="00E918F9" w:rsidRPr="00B10BAF">
        <w:rPr>
          <w:sz w:val="30"/>
          <w:szCs w:val="30"/>
        </w:rPr>
        <w:t>.</w:t>
      </w:r>
    </w:p>
    <w:p w:rsidR="00784FE1" w:rsidRDefault="00784FE1" w:rsidP="006F4124">
      <w:pPr>
        <w:spacing w:after="0" w:line="240" w:lineRule="auto"/>
        <w:ind w:firstLine="708"/>
        <w:jc w:val="both"/>
        <w:rPr>
          <w:sz w:val="30"/>
          <w:szCs w:val="30"/>
        </w:rPr>
      </w:pPr>
      <w:r w:rsidRPr="004600B1">
        <w:rPr>
          <w:sz w:val="30"/>
          <w:szCs w:val="30"/>
        </w:rPr>
        <w:t>За 12 месяцев 202</w:t>
      </w:r>
      <w:r w:rsidR="00471C08" w:rsidRPr="004600B1">
        <w:rPr>
          <w:sz w:val="30"/>
          <w:szCs w:val="30"/>
        </w:rPr>
        <w:t>4</w:t>
      </w:r>
      <w:r w:rsidRPr="004600B1">
        <w:rPr>
          <w:sz w:val="30"/>
          <w:szCs w:val="30"/>
        </w:rPr>
        <w:t xml:space="preserve"> года</w:t>
      </w:r>
      <w:r w:rsidRPr="004179B8">
        <w:rPr>
          <w:sz w:val="30"/>
          <w:szCs w:val="30"/>
        </w:rPr>
        <w:t xml:space="preserve"> инвалидами первично признаны 4</w:t>
      </w:r>
      <w:r w:rsidR="00471C08" w:rsidRPr="004179B8">
        <w:rPr>
          <w:sz w:val="30"/>
          <w:szCs w:val="30"/>
        </w:rPr>
        <w:t>3</w:t>
      </w:r>
      <w:r w:rsidRPr="004179B8">
        <w:rPr>
          <w:sz w:val="30"/>
          <w:szCs w:val="30"/>
        </w:rPr>
        <w:t xml:space="preserve"> детей, первичный выход на инвалидность на 10 000 детского населения в районе составил 2</w:t>
      </w:r>
      <w:r w:rsidR="00471C08" w:rsidRPr="004179B8">
        <w:rPr>
          <w:sz w:val="30"/>
          <w:szCs w:val="30"/>
        </w:rPr>
        <w:t>5</w:t>
      </w:r>
      <w:r w:rsidRPr="004179B8">
        <w:rPr>
          <w:sz w:val="30"/>
          <w:szCs w:val="30"/>
        </w:rPr>
        <w:t>.</w:t>
      </w:r>
      <w:r w:rsidR="00471C08" w:rsidRPr="004179B8">
        <w:rPr>
          <w:sz w:val="30"/>
          <w:szCs w:val="30"/>
        </w:rPr>
        <w:t>45</w:t>
      </w:r>
      <w:r w:rsidRPr="004179B8">
        <w:rPr>
          <w:sz w:val="30"/>
          <w:szCs w:val="30"/>
        </w:rPr>
        <w:t xml:space="preserve"> (областной показатель 2</w:t>
      </w:r>
      <w:r w:rsidR="00471C08" w:rsidRPr="004179B8">
        <w:rPr>
          <w:sz w:val="30"/>
          <w:szCs w:val="30"/>
        </w:rPr>
        <w:t>3</w:t>
      </w:r>
      <w:r w:rsidRPr="004179B8">
        <w:rPr>
          <w:sz w:val="30"/>
          <w:szCs w:val="30"/>
        </w:rPr>
        <w:t>.</w:t>
      </w:r>
      <w:r w:rsidR="00471C08" w:rsidRPr="004179B8">
        <w:rPr>
          <w:sz w:val="30"/>
          <w:szCs w:val="30"/>
        </w:rPr>
        <w:t>64</w:t>
      </w:r>
      <w:r w:rsidRPr="004179B8">
        <w:rPr>
          <w:sz w:val="30"/>
          <w:szCs w:val="30"/>
        </w:rPr>
        <w:t>)</w:t>
      </w:r>
      <w:r w:rsidR="002A3B38">
        <w:rPr>
          <w:sz w:val="30"/>
          <w:szCs w:val="30"/>
        </w:rPr>
        <w:t xml:space="preserve"> (табл.16</w:t>
      </w:r>
      <w:r w:rsidRPr="004179B8">
        <w:rPr>
          <w:sz w:val="30"/>
          <w:szCs w:val="30"/>
        </w:rPr>
        <w:t>.</w:t>
      </w:r>
      <w:r w:rsidR="002A3B38">
        <w:rPr>
          <w:sz w:val="30"/>
          <w:szCs w:val="30"/>
        </w:rPr>
        <w:t>).</w:t>
      </w:r>
    </w:p>
    <w:p w:rsidR="002A3B38" w:rsidRDefault="002A3B38" w:rsidP="006F4124">
      <w:pPr>
        <w:spacing w:after="0" w:line="240" w:lineRule="auto"/>
        <w:ind w:firstLine="708"/>
        <w:jc w:val="both"/>
        <w:rPr>
          <w:sz w:val="30"/>
          <w:szCs w:val="30"/>
        </w:rPr>
      </w:pPr>
    </w:p>
    <w:p w:rsidR="00B10BAF" w:rsidRPr="008E6565" w:rsidRDefault="002A219F" w:rsidP="00E421F2">
      <w:pPr>
        <w:spacing w:after="0" w:line="240" w:lineRule="auto"/>
        <w:jc w:val="center"/>
        <w:rPr>
          <w:b/>
          <w:i/>
          <w:sz w:val="24"/>
          <w:szCs w:val="28"/>
        </w:rPr>
      </w:pPr>
      <w:r w:rsidRPr="008E6565">
        <w:rPr>
          <w:b/>
          <w:i/>
          <w:sz w:val="24"/>
          <w:szCs w:val="28"/>
        </w:rPr>
        <w:t>Табл.1</w:t>
      </w:r>
      <w:r w:rsidR="002A3B38">
        <w:rPr>
          <w:b/>
          <w:i/>
          <w:sz w:val="24"/>
          <w:szCs w:val="28"/>
        </w:rPr>
        <w:t>6</w:t>
      </w:r>
      <w:r w:rsidRPr="008E6565">
        <w:rPr>
          <w:b/>
          <w:i/>
          <w:sz w:val="24"/>
          <w:szCs w:val="28"/>
        </w:rPr>
        <w:t xml:space="preserve">. Показатели первичной </w:t>
      </w:r>
      <w:r w:rsidR="00B03F75" w:rsidRPr="008E6565">
        <w:rPr>
          <w:b/>
          <w:i/>
          <w:sz w:val="24"/>
          <w:szCs w:val="28"/>
        </w:rPr>
        <w:t xml:space="preserve">инвалидность </w:t>
      </w:r>
      <w:r w:rsidRPr="008E6565">
        <w:rPr>
          <w:b/>
          <w:i/>
          <w:sz w:val="24"/>
          <w:szCs w:val="28"/>
        </w:rPr>
        <w:t>детского населения района</w:t>
      </w:r>
    </w:p>
    <w:p w:rsidR="002A219F" w:rsidRPr="008E6565" w:rsidRDefault="002A219F" w:rsidP="00E421F2">
      <w:pPr>
        <w:spacing w:after="0" w:line="240" w:lineRule="auto"/>
        <w:jc w:val="center"/>
        <w:rPr>
          <w:b/>
          <w:i/>
          <w:sz w:val="24"/>
          <w:szCs w:val="28"/>
        </w:rPr>
      </w:pPr>
      <w:r w:rsidRPr="008E6565">
        <w:rPr>
          <w:b/>
          <w:i/>
          <w:sz w:val="24"/>
          <w:szCs w:val="28"/>
        </w:rPr>
        <w:t>в 20</w:t>
      </w:r>
      <w:r w:rsidR="00471C08" w:rsidRPr="008E6565">
        <w:rPr>
          <w:b/>
          <w:i/>
          <w:sz w:val="24"/>
          <w:szCs w:val="28"/>
        </w:rPr>
        <w:t>20</w:t>
      </w:r>
      <w:r w:rsidRPr="008E6565">
        <w:rPr>
          <w:b/>
          <w:i/>
          <w:sz w:val="24"/>
          <w:szCs w:val="28"/>
        </w:rPr>
        <w:t>-202</w:t>
      </w:r>
      <w:r w:rsidR="00471C08" w:rsidRPr="008E6565">
        <w:rPr>
          <w:b/>
          <w:i/>
          <w:sz w:val="24"/>
          <w:szCs w:val="28"/>
        </w:rPr>
        <w:t>4</w:t>
      </w:r>
      <w:r w:rsidRPr="008E6565">
        <w:rPr>
          <w:b/>
          <w:i/>
          <w:sz w:val="24"/>
          <w:szCs w:val="28"/>
        </w:rPr>
        <w:t xml:space="preserve"> гг. (на 1000тыс. детей).</w:t>
      </w:r>
    </w:p>
    <w:tbl>
      <w:tblPr>
        <w:tblW w:w="8930" w:type="dxa"/>
        <w:tblInd w:w="250" w:type="dxa"/>
        <w:tblLayout w:type="fixed"/>
        <w:tblLook w:val="04A0"/>
      </w:tblPr>
      <w:tblGrid>
        <w:gridCol w:w="4111"/>
        <w:gridCol w:w="850"/>
        <w:gridCol w:w="1134"/>
        <w:gridCol w:w="851"/>
        <w:gridCol w:w="992"/>
        <w:gridCol w:w="992"/>
      </w:tblGrid>
      <w:tr w:rsidR="00471C08" w:rsidRPr="004179B8" w:rsidTr="00471C08">
        <w:trPr>
          <w:trHeight w:val="81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71C08" w:rsidRPr="008E6565" w:rsidRDefault="00471C08" w:rsidP="00471C08">
            <w:pPr>
              <w:jc w:val="center"/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Показатели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08" w:rsidRPr="008E6565" w:rsidRDefault="00471C08" w:rsidP="00471C08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2020</w:t>
            </w:r>
          </w:p>
          <w:p w:rsidR="00471C08" w:rsidRPr="008E6565" w:rsidRDefault="00471C08" w:rsidP="00471C08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08" w:rsidRPr="008E6565" w:rsidRDefault="00471C08" w:rsidP="00471C08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2021</w:t>
            </w:r>
          </w:p>
          <w:p w:rsidR="00471C08" w:rsidRPr="008E6565" w:rsidRDefault="00471C08" w:rsidP="00471C08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08" w:rsidRPr="008E6565" w:rsidRDefault="00471C08" w:rsidP="00471C08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2022</w:t>
            </w:r>
          </w:p>
          <w:p w:rsidR="00471C08" w:rsidRPr="008E6565" w:rsidRDefault="00471C08" w:rsidP="00471C08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08" w:rsidRPr="008E6565" w:rsidRDefault="00471C08" w:rsidP="00471C08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2023</w:t>
            </w:r>
          </w:p>
          <w:p w:rsidR="00471C08" w:rsidRPr="008E6565" w:rsidRDefault="00471C08" w:rsidP="00471C08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08" w:rsidRPr="008E6565" w:rsidRDefault="00471C08" w:rsidP="00471C08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2024</w:t>
            </w:r>
          </w:p>
          <w:p w:rsidR="00471C08" w:rsidRPr="008E6565" w:rsidRDefault="00471C08" w:rsidP="00471C08">
            <w:pPr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год</w:t>
            </w:r>
          </w:p>
        </w:tc>
      </w:tr>
      <w:tr w:rsidR="00471C08" w:rsidRPr="004179B8" w:rsidTr="00471C08">
        <w:trPr>
          <w:trHeight w:val="6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71C08" w:rsidRPr="008E6565" w:rsidRDefault="00471C08" w:rsidP="00D8288F">
            <w:pPr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Количество детей инвалидов,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08" w:rsidRPr="008E6565" w:rsidRDefault="00471C08" w:rsidP="009B0FA9">
            <w:pPr>
              <w:jc w:val="center"/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287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08" w:rsidRPr="008E6565" w:rsidRDefault="00471C08" w:rsidP="009B0FA9">
            <w:pPr>
              <w:jc w:val="center"/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08" w:rsidRPr="008E6565" w:rsidRDefault="00471C08" w:rsidP="009B0FA9">
            <w:pPr>
              <w:jc w:val="center"/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298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08" w:rsidRPr="008E6565" w:rsidRDefault="00471C08" w:rsidP="009B0FA9">
            <w:pPr>
              <w:jc w:val="center"/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306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08" w:rsidRPr="008E6565" w:rsidRDefault="00471C08" w:rsidP="009B0FA9">
            <w:pPr>
              <w:jc w:val="center"/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43</w:t>
            </w:r>
          </w:p>
        </w:tc>
      </w:tr>
      <w:tr w:rsidR="00471C08" w:rsidRPr="004179B8" w:rsidTr="00471C08">
        <w:trPr>
          <w:trHeight w:val="6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71C08" w:rsidRPr="008E6565" w:rsidRDefault="00471C08" w:rsidP="00D8288F">
            <w:pPr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- первичная инвалидность, район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08" w:rsidRPr="008E6565" w:rsidRDefault="00471C08" w:rsidP="008E6565">
            <w:pPr>
              <w:jc w:val="center"/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15</w:t>
            </w:r>
            <w:r w:rsidR="008E6565">
              <w:rPr>
                <w:color w:val="000000"/>
                <w:sz w:val="26"/>
                <w:szCs w:val="26"/>
              </w:rPr>
              <w:t>,</w:t>
            </w:r>
            <w:r w:rsidRPr="008E6565">
              <w:rPr>
                <w:color w:val="000000"/>
                <w:sz w:val="26"/>
                <w:szCs w:val="26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08" w:rsidRPr="008E6565" w:rsidRDefault="00471C08" w:rsidP="008E6565">
            <w:pPr>
              <w:jc w:val="center"/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19</w:t>
            </w:r>
            <w:r w:rsidR="008E6565">
              <w:rPr>
                <w:color w:val="000000"/>
                <w:sz w:val="26"/>
                <w:szCs w:val="26"/>
              </w:rPr>
              <w:t>,</w:t>
            </w:r>
            <w:r w:rsidRPr="008E6565">
              <w:rPr>
                <w:color w:val="000000"/>
                <w:sz w:val="26"/>
                <w:szCs w:val="26"/>
              </w:rPr>
              <w:t>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08" w:rsidRPr="008E6565" w:rsidRDefault="00471C08" w:rsidP="008E6565">
            <w:pPr>
              <w:jc w:val="center"/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13</w:t>
            </w:r>
            <w:r w:rsidR="008E6565">
              <w:rPr>
                <w:color w:val="000000"/>
                <w:sz w:val="26"/>
                <w:szCs w:val="26"/>
              </w:rPr>
              <w:t>,</w:t>
            </w:r>
            <w:r w:rsidRPr="008E6565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08" w:rsidRPr="008E6565" w:rsidRDefault="00471C08" w:rsidP="008E6565">
            <w:pPr>
              <w:jc w:val="center"/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23</w:t>
            </w:r>
            <w:r w:rsidR="008E6565">
              <w:rPr>
                <w:color w:val="000000"/>
                <w:sz w:val="26"/>
                <w:szCs w:val="26"/>
              </w:rPr>
              <w:t>,</w:t>
            </w:r>
            <w:r w:rsidRPr="008E6565"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08" w:rsidRPr="008E6565" w:rsidRDefault="008E6565" w:rsidP="00B57E1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25</w:t>
            </w:r>
            <w:r w:rsidR="00B57E13">
              <w:rPr>
                <w:color w:val="000000"/>
                <w:sz w:val="26"/>
                <w:szCs w:val="26"/>
              </w:rPr>
              <w:t>,</w:t>
            </w:r>
            <w:r>
              <w:rPr>
                <w:color w:val="000000"/>
                <w:sz w:val="26"/>
                <w:szCs w:val="26"/>
              </w:rPr>
              <w:t>45</w:t>
            </w:r>
          </w:p>
        </w:tc>
      </w:tr>
      <w:tr w:rsidR="00471C08" w:rsidRPr="00991554" w:rsidTr="00471C08">
        <w:trPr>
          <w:trHeight w:val="73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71C08" w:rsidRPr="008E6565" w:rsidRDefault="00471C08" w:rsidP="00D8288F">
            <w:pPr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 xml:space="preserve">- первичная инвалидность, область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08" w:rsidRPr="008E6565" w:rsidRDefault="00471C08" w:rsidP="009B0FA9">
            <w:pPr>
              <w:jc w:val="center"/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18,4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08" w:rsidRPr="008E6565" w:rsidRDefault="00471C08" w:rsidP="009B0FA9">
            <w:pPr>
              <w:jc w:val="center"/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19,8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08" w:rsidRPr="008E6565" w:rsidRDefault="00471C08" w:rsidP="009B0FA9">
            <w:pPr>
              <w:jc w:val="center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 w:rsidRPr="008E6565">
              <w:rPr>
                <w:rFonts w:eastAsia="Times New Roman" w:cs="Times New Roman"/>
                <w:color w:val="000000"/>
                <w:sz w:val="26"/>
                <w:szCs w:val="26"/>
              </w:rPr>
              <w:t>20,9</w:t>
            </w:r>
          </w:p>
          <w:p w:rsidR="00471C08" w:rsidRPr="008E6565" w:rsidRDefault="00471C08" w:rsidP="009B0FA9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C08" w:rsidRPr="008E6565" w:rsidRDefault="00471C08" w:rsidP="00B57E13">
            <w:pPr>
              <w:jc w:val="center"/>
              <w:rPr>
                <w:color w:val="000000"/>
                <w:sz w:val="26"/>
                <w:szCs w:val="26"/>
              </w:rPr>
            </w:pPr>
            <w:r w:rsidRPr="008E6565">
              <w:rPr>
                <w:color w:val="000000"/>
                <w:sz w:val="26"/>
                <w:szCs w:val="26"/>
              </w:rPr>
              <w:t>24</w:t>
            </w:r>
            <w:r w:rsidR="00B57E13">
              <w:rPr>
                <w:color w:val="000000"/>
                <w:sz w:val="26"/>
                <w:szCs w:val="26"/>
              </w:rPr>
              <w:t>,</w:t>
            </w:r>
            <w:r w:rsidRPr="008E6565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C08" w:rsidRPr="008E6565" w:rsidRDefault="008E6565" w:rsidP="00B57E1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23</w:t>
            </w:r>
            <w:r w:rsidR="00B57E13">
              <w:rPr>
                <w:color w:val="000000"/>
                <w:sz w:val="26"/>
                <w:szCs w:val="26"/>
              </w:rPr>
              <w:t>,</w:t>
            </w:r>
            <w:r>
              <w:rPr>
                <w:color w:val="000000"/>
                <w:sz w:val="26"/>
                <w:szCs w:val="26"/>
              </w:rPr>
              <w:t>64</w:t>
            </w:r>
          </w:p>
        </w:tc>
      </w:tr>
    </w:tbl>
    <w:p w:rsidR="00B05FFC" w:rsidRDefault="00B05FFC" w:rsidP="00784FE1">
      <w:pPr>
        <w:pStyle w:val="18"/>
        <w:ind w:firstLine="708"/>
        <w:rPr>
          <w:b/>
          <w:szCs w:val="28"/>
          <w:u w:val="single"/>
        </w:rPr>
      </w:pPr>
    </w:p>
    <w:p w:rsidR="00765546" w:rsidRDefault="00AC60E6" w:rsidP="00CA02FB">
      <w:pPr>
        <w:spacing w:after="0" w:line="240" w:lineRule="auto"/>
        <w:ind w:firstLine="709"/>
        <w:jc w:val="both"/>
        <w:rPr>
          <w:color w:val="000000"/>
          <w:sz w:val="30"/>
          <w:szCs w:val="30"/>
          <w:lang w:eastAsia="en-US"/>
        </w:rPr>
      </w:pPr>
      <w:r w:rsidRPr="00C024E7">
        <w:rPr>
          <w:b/>
          <w:sz w:val="30"/>
          <w:szCs w:val="30"/>
        </w:rPr>
        <w:t>Резюме:</w:t>
      </w:r>
    </w:p>
    <w:p w:rsidR="00416A25" w:rsidRPr="006A213D" w:rsidRDefault="00416A25" w:rsidP="00416A25">
      <w:pPr>
        <w:spacing w:after="0" w:line="240" w:lineRule="auto"/>
        <w:ind w:firstLine="720"/>
        <w:jc w:val="both"/>
        <w:rPr>
          <w:rFonts w:cs="Times New Roman"/>
          <w:color w:val="00111E"/>
          <w:sz w:val="30"/>
          <w:szCs w:val="30"/>
        </w:rPr>
      </w:pPr>
      <w:r w:rsidRPr="006A213D">
        <w:rPr>
          <w:rFonts w:cs="Times New Roman"/>
          <w:color w:val="00111E"/>
          <w:sz w:val="30"/>
          <w:szCs w:val="30"/>
        </w:rPr>
        <w:t>В 202</w:t>
      </w:r>
      <w:r>
        <w:rPr>
          <w:rFonts w:cs="Times New Roman"/>
          <w:color w:val="00111E"/>
          <w:sz w:val="30"/>
          <w:szCs w:val="30"/>
        </w:rPr>
        <w:t>4</w:t>
      </w:r>
      <w:r w:rsidRPr="006A213D">
        <w:rPr>
          <w:rFonts w:cs="Times New Roman"/>
          <w:color w:val="00111E"/>
          <w:sz w:val="30"/>
          <w:szCs w:val="30"/>
        </w:rPr>
        <w:t xml:space="preserve"> году в сравнении с прошлым годом наблюдается снижение общей заболеваемости детского населения по следующим заболеваниям: </w:t>
      </w:r>
      <w:r>
        <w:rPr>
          <w:rFonts w:cs="Times New Roman"/>
          <w:color w:val="00111E"/>
          <w:sz w:val="30"/>
          <w:szCs w:val="30"/>
        </w:rPr>
        <w:t>болезни кожи и подкожной клетчатки</w:t>
      </w:r>
      <w:r w:rsidRPr="006A213D">
        <w:rPr>
          <w:rFonts w:cs="Times New Roman"/>
          <w:color w:val="00111E"/>
          <w:sz w:val="30"/>
          <w:szCs w:val="30"/>
        </w:rPr>
        <w:t xml:space="preserve"> (темп роста–</w:t>
      </w:r>
      <w:r>
        <w:rPr>
          <w:rFonts w:cs="Times New Roman"/>
          <w:color w:val="00111E"/>
          <w:sz w:val="30"/>
          <w:szCs w:val="30"/>
        </w:rPr>
        <w:t>71,1</w:t>
      </w:r>
      <w:r w:rsidRPr="006A213D">
        <w:rPr>
          <w:rFonts w:cs="Times New Roman"/>
          <w:color w:val="00111E"/>
          <w:sz w:val="30"/>
          <w:szCs w:val="30"/>
        </w:rPr>
        <w:t xml:space="preserve">), </w:t>
      </w:r>
      <w:r>
        <w:rPr>
          <w:rFonts w:cs="Times New Roman"/>
          <w:color w:val="00111E"/>
          <w:sz w:val="30"/>
          <w:szCs w:val="30"/>
        </w:rPr>
        <w:t>инфекционные заболевания</w:t>
      </w:r>
      <w:r w:rsidRPr="006A213D">
        <w:rPr>
          <w:rFonts w:cs="Times New Roman"/>
          <w:color w:val="00111E"/>
          <w:sz w:val="30"/>
          <w:szCs w:val="30"/>
        </w:rPr>
        <w:t xml:space="preserve"> (темп роста – </w:t>
      </w:r>
      <w:r>
        <w:rPr>
          <w:rFonts w:cs="Times New Roman"/>
          <w:color w:val="00111E"/>
          <w:sz w:val="30"/>
          <w:szCs w:val="30"/>
        </w:rPr>
        <w:t>58,5</w:t>
      </w:r>
      <w:r w:rsidRPr="006A213D">
        <w:rPr>
          <w:rFonts w:cs="Times New Roman"/>
          <w:color w:val="00111E"/>
          <w:sz w:val="30"/>
          <w:szCs w:val="30"/>
        </w:rPr>
        <w:t xml:space="preserve">), </w:t>
      </w:r>
      <w:r>
        <w:rPr>
          <w:rFonts w:cs="Times New Roman"/>
          <w:color w:val="00111E"/>
          <w:sz w:val="30"/>
          <w:szCs w:val="30"/>
        </w:rPr>
        <w:t>болезни уха</w:t>
      </w:r>
      <w:r w:rsidRPr="006A213D">
        <w:rPr>
          <w:rFonts w:cs="Times New Roman"/>
          <w:color w:val="00111E"/>
          <w:sz w:val="30"/>
          <w:szCs w:val="30"/>
        </w:rPr>
        <w:t xml:space="preserve"> (темп роста –</w:t>
      </w:r>
      <w:r>
        <w:rPr>
          <w:rFonts w:cs="Times New Roman"/>
          <w:color w:val="00111E"/>
          <w:sz w:val="30"/>
          <w:szCs w:val="30"/>
        </w:rPr>
        <w:t>44,1</w:t>
      </w:r>
      <w:r w:rsidRPr="006A213D">
        <w:rPr>
          <w:rFonts w:cs="Times New Roman"/>
          <w:color w:val="00111E"/>
          <w:sz w:val="30"/>
          <w:szCs w:val="30"/>
        </w:rPr>
        <w:t>), врожденные аномалии (темп роста–</w:t>
      </w:r>
      <w:r>
        <w:rPr>
          <w:rFonts w:cs="Times New Roman"/>
          <w:color w:val="00111E"/>
          <w:sz w:val="30"/>
          <w:szCs w:val="30"/>
        </w:rPr>
        <w:t>12,7</w:t>
      </w:r>
      <w:r w:rsidRPr="006A213D">
        <w:rPr>
          <w:rFonts w:cs="Times New Roman"/>
          <w:color w:val="00111E"/>
          <w:sz w:val="30"/>
          <w:szCs w:val="30"/>
        </w:rPr>
        <w:t>), болезни системы кровообращения (темп прироста</w:t>
      </w:r>
      <w:r>
        <w:rPr>
          <w:rFonts w:cs="Times New Roman"/>
          <w:color w:val="00111E"/>
          <w:sz w:val="30"/>
          <w:szCs w:val="30"/>
        </w:rPr>
        <w:t xml:space="preserve"> - </w:t>
      </w:r>
      <w:r w:rsidRPr="006A213D">
        <w:rPr>
          <w:rFonts w:cs="Times New Roman"/>
          <w:color w:val="00111E"/>
          <w:sz w:val="30"/>
          <w:szCs w:val="30"/>
        </w:rPr>
        <w:t xml:space="preserve">4,0),  новообразования (темп </w:t>
      </w:r>
      <w:r>
        <w:rPr>
          <w:rFonts w:cs="Times New Roman"/>
          <w:color w:val="00111E"/>
          <w:sz w:val="30"/>
          <w:szCs w:val="30"/>
        </w:rPr>
        <w:t>р</w:t>
      </w:r>
      <w:r w:rsidRPr="006A213D">
        <w:rPr>
          <w:rFonts w:cs="Times New Roman"/>
          <w:color w:val="00111E"/>
          <w:sz w:val="30"/>
          <w:szCs w:val="30"/>
        </w:rPr>
        <w:t xml:space="preserve">оста </w:t>
      </w:r>
      <w:r>
        <w:rPr>
          <w:rFonts w:cs="Times New Roman"/>
          <w:color w:val="00111E"/>
          <w:sz w:val="30"/>
          <w:szCs w:val="30"/>
        </w:rPr>
        <w:t>– 10,8</w:t>
      </w:r>
      <w:r w:rsidRPr="006A213D">
        <w:rPr>
          <w:rFonts w:cs="Times New Roman"/>
          <w:color w:val="00111E"/>
          <w:sz w:val="30"/>
          <w:szCs w:val="30"/>
        </w:rPr>
        <w:t>).</w:t>
      </w:r>
    </w:p>
    <w:p w:rsidR="00416A25" w:rsidRPr="006A213D" w:rsidRDefault="00416A25" w:rsidP="00416A25">
      <w:pPr>
        <w:spacing w:after="0" w:line="240" w:lineRule="auto"/>
        <w:ind w:firstLine="720"/>
        <w:jc w:val="both"/>
        <w:rPr>
          <w:sz w:val="30"/>
          <w:szCs w:val="30"/>
        </w:rPr>
      </w:pPr>
      <w:r w:rsidRPr="006A213D">
        <w:rPr>
          <w:sz w:val="30"/>
          <w:szCs w:val="30"/>
        </w:rPr>
        <w:t>В 202</w:t>
      </w:r>
      <w:r>
        <w:rPr>
          <w:sz w:val="30"/>
          <w:szCs w:val="30"/>
        </w:rPr>
        <w:t>4</w:t>
      </w:r>
      <w:r w:rsidRPr="006A213D">
        <w:rPr>
          <w:sz w:val="30"/>
          <w:szCs w:val="30"/>
        </w:rPr>
        <w:t xml:space="preserve"> году некоторые показатели общей заболеваемости </w:t>
      </w:r>
      <w:r w:rsidR="00F30C69">
        <w:rPr>
          <w:sz w:val="30"/>
          <w:szCs w:val="30"/>
        </w:rPr>
        <w:t xml:space="preserve">детского населения </w:t>
      </w:r>
      <w:r w:rsidRPr="006A213D">
        <w:rPr>
          <w:sz w:val="30"/>
          <w:szCs w:val="30"/>
        </w:rPr>
        <w:t xml:space="preserve">превысили областные показатели по следующим заболеваниям: </w:t>
      </w:r>
      <w:r>
        <w:rPr>
          <w:sz w:val="30"/>
          <w:szCs w:val="30"/>
        </w:rPr>
        <w:t>психические расстройства</w:t>
      </w:r>
      <w:r w:rsidRPr="006A213D">
        <w:rPr>
          <w:sz w:val="30"/>
          <w:szCs w:val="30"/>
        </w:rPr>
        <w:t xml:space="preserve">  1,</w:t>
      </w:r>
      <w:r>
        <w:rPr>
          <w:sz w:val="30"/>
          <w:szCs w:val="30"/>
        </w:rPr>
        <w:t>3</w:t>
      </w:r>
      <w:r w:rsidRPr="006A213D">
        <w:rPr>
          <w:sz w:val="30"/>
          <w:szCs w:val="30"/>
        </w:rPr>
        <w:t xml:space="preserve"> раз, болезни глаз</w:t>
      </w:r>
      <w:r>
        <w:rPr>
          <w:sz w:val="30"/>
          <w:szCs w:val="30"/>
        </w:rPr>
        <w:t>а и его придаточного аппарата</w:t>
      </w:r>
      <w:r w:rsidRPr="006A213D">
        <w:rPr>
          <w:sz w:val="30"/>
          <w:szCs w:val="30"/>
        </w:rPr>
        <w:t xml:space="preserve"> 1,1 раз, системы кровообращения в 1,</w:t>
      </w:r>
      <w:r>
        <w:rPr>
          <w:sz w:val="30"/>
          <w:szCs w:val="30"/>
        </w:rPr>
        <w:t>2 раза,</w:t>
      </w:r>
      <w:r w:rsidRPr="006A213D">
        <w:rPr>
          <w:sz w:val="30"/>
          <w:szCs w:val="30"/>
        </w:rPr>
        <w:t xml:space="preserve"> болезни мочеполовой системы 1,</w:t>
      </w:r>
      <w:r>
        <w:rPr>
          <w:sz w:val="30"/>
          <w:szCs w:val="30"/>
        </w:rPr>
        <w:t>3</w:t>
      </w:r>
      <w:r w:rsidRPr="006A213D">
        <w:rPr>
          <w:sz w:val="30"/>
          <w:szCs w:val="30"/>
        </w:rPr>
        <w:t xml:space="preserve"> раза.</w:t>
      </w:r>
    </w:p>
    <w:p w:rsidR="00416A25" w:rsidRDefault="00416A25" w:rsidP="00416A25">
      <w:pPr>
        <w:spacing w:after="0" w:line="240" w:lineRule="auto"/>
        <w:ind w:firstLine="720"/>
        <w:jc w:val="both"/>
        <w:rPr>
          <w:rFonts w:cs="Times New Roman"/>
          <w:color w:val="00111E"/>
          <w:sz w:val="30"/>
          <w:szCs w:val="30"/>
        </w:rPr>
      </w:pPr>
      <w:r w:rsidRPr="00B10BAF">
        <w:rPr>
          <w:rFonts w:cs="Times New Roman"/>
          <w:color w:val="00111E"/>
          <w:sz w:val="30"/>
          <w:szCs w:val="30"/>
        </w:rPr>
        <w:t>В 202</w:t>
      </w:r>
      <w:r>
        <w:rPr>
          <w:rFonts w:cs="Times New Roman"/>
          <w:color w:val="00111E"/>
          <w:sz w:val="30"/>
          <w:szCs w:val="30"/>
        </w:rPr>
        <w:t>4</w:t>
      </w:r>
      <w:r w:rsidRPr="00B10BAF">
        <w:rPr>
          <w:rFonts w:cs="Times New Roman"/>
          <w:color w:val="00111E"/>
          <w:sz w:val="30"/>
          <w:szCs w:val="30"/>
        </w:rPr>
        <w:t xml:space="preserve"> году в сравнении с прошлым годом наблюдается снижение первичной заболеваемости детского населения по следующим заболеваниям –</w:t>
      </w:r>
      <w:r>
        <w:rPr>
          <w:rFonts w:cs="Times New Roman"/>
          <w:color w:val="00111E"/>
          <w:sz w:val="30"/>
          <w:szCs w:val="30"/>
        </w:rPr>
        <w:t xml:space="preserve"> болезни кожи </w:t>
      </w:r>
      <w:r w:rsidRPr="00B10BAF">
        <w:rPr>
          <w:rFonts w:cs="Times New Roman"/>
          <w:color w:val="00111E"/>
          <w:sz w:val="30"/>
          <w:szCs w:val="30"/>
        </w:rPr>
        <w:t>(темп роста –</w:t>
      </w:r>
      <w:r>
        <w:rPr>
          <w:rFonts w:cs="Times New Roman"/>
          <w:color w:val="00111E"/>
          <w:sz w:val="30"/>
          <w:szCs w:val="30"/>
        </w:rPr>
        <w:t>74,0</w:t>
      </w:r>
      <w:r w:rsidRPr="00B10BAF">
        <w:rPr>
          <w:rFonts w:cs="Times New Roman"/>
          <w:color w:val="00111E"/>
          <w:sz w:val="30"/>
          <w:szCs w:val="30"/>
        </w:rPr>
        <w:t xml:space="preserve">), </w:t>
      </w:r>
      <w:r>
        <w:rPr>
          <w:rFonts w:cs="Times New Roman"/>
          <w:color w:val="00111E"/>
          <w:sz w:val="30"/>
          <w:szCs w:val="30"/>
        </w:rPr>
        <w:t>инфекционные заболевания (темп роста  - 58,6),</w:t>
      </w:r>
      <w:r w:rsidRPr="00B10BAF">
        <w:rPr>
          <w:rFonts w:cs="Times New Roman"/>
          <w:color w:val="00111E"/>
          <w:sz w:val="30"/>
          <w:szCs w:val="30"/>
        </w:rPr>
        <w:t xml:space="preserve"> врожденные аномалии (темп роста -  </w:t>
      </w:r>
      <w:r>
        <w:rPr>
          <w:rFonts w:cs="Times New Roman"/>
          <w:color w:val="00111E"/>
          <w:sz w:val="30"/>
          <w:szCs w:val="30"/>
        </w:rPr>
        <w:t>38,4), болезни крови и кроветворных органов (темп роста -11,88).</w:t>
      </w:r>
    </w:p>
    <w:p w:rsidR="00416A25" w:rsidRPr="00B10BAF" w:rsidRDefault="00416A25" w:rsidP="00416A25">
      <w:pPr>
        <w:spacing w:after="0" w:line="240" w:lineRule="auto"/>
        <w:ind w:firstLine="720"/>
        <w:jc w:val="both"/>
        <w:rPr>
          <w:rFonts w:cs="Times New Roman"/>
          <w:color w:val="00111E"/>
          <w:sz w:val="30"/>
          <w:szCs w:val="30"/>
        </w:rPr>
      </w:pPr>
      <w:r>
        <w:rPr>
          <w:rFonts w:cs="Times New Roman"/>
          <w:color w:val="00111E"/>
          <w:sz w:val="30"/>
          <w:szCs w:val="30"/>
        </w:rPr>
        <w:t>Ро</w:t>
      </w:r>
      <w:proofErr w:type="gramStart"/>
      <w:r>
        <w:rPr>
          <w:rFonts w:cs="Times New Roman"/>
          <w:color w:val="00111E"/>
          <w:sz w:val="30"/>
          <w:szCs w:val="30"/>
        </w:rPr>
        <w:t>ст</w:t>
      </w:r>
      <w:r w:rsidR="000B5DF2">
        <w:rPr>
          <w:rFonts w:cs="Times New Roman"/>
          <w:color w:val="00111E"/>
          <w:sz w:val="30"/>
          <w:szCs w:val="30"/>
        </w:rPr>
        <w:t xml:space="preserve"> </w:t>
      </w:r>
      <w:r>
        <w:rPr>
          <w:rFonts w:cs="Times New Roman"/>
          <w:color w:val="00111E"/>
          <w:sz w:val="30"/>
          <w:szCs w:val="30"/>
        </w:rPr>
        <w:t>в</w:t>
      </w:r>
      <w:r w:rsidR="000B5DF2">
        <w:rPr>
          <w:rFonts w:cs="Times New Roman"/>
          <w:color w:val="00111E"/>
          <w:sz w:val="30"/>
          <w:szCs w:val="30"/>
        </w:rPr>
        <w:t xml:space="preserve"> </w:t>
      </w:r>
      <w:r>
        <w:rPr>
          <w:rFonts w:cs="Times New Roman"/>
          <w:color w:val="00111E"/>
          <w:sz w:val="30"/>
          <w:szCs w:val="30"/>
        </w:rPr>
        <w:t>ср</w:t>
      </w:r>
      <w:proofErr w:type="gramEnd"/>
      <w:r>
        <w:rPr>
          <w:rFonts w:cs="Times New Roman"/>
          <w:color w:val="00111E"/>
          <w:sz w:val="30"/>
          <w:szCs w:val="30"/>
        </w:rPr>
        <w:t>авнени</w:t>
      </w:r>
      <w:r w:rsidR="00747EAF">
        <w:rPr>
          <w:rFonts w:cs="Times New Roman"/>
          <w:color w:val="00111E"/>
          <w:sz w:val="30"/>
          <w:szCs w:val="30"/>
        </w:rPr>
        <w:t>и</w:t>
      </w:r>
      <w:r>
        <w:rPr>
          <w:rFonts w:cs="Times New Roman"/>
          <w:color w:val="00111E"/>
          <w:sz w:val="30"/>
          <w:szCs w:val="30"/>
        </w:rPr>
        <w:t xml:space="preserve"> с п</w:t>
      </w:r>
      <w:r w:rsidR="00BC0EC5">
        <w:rPr>
          <w:rFonts w:cs="Times New Roman"/>
          <w:color w:val="00111E"/>
          <w:sz w:val="30"/>
          <w:szCs w:val="30"/>
        </w:rPr>
        <w:t>рошлым годом идет по следующим болезням</w:t>
      </w:r>
      <w:r>
        <w:rPr>
          <w:rFonts w:cs="Times New Roman"/>
          <w:color w:val="00111E"/>
          <w:sz w:val="30"/>
          <w:szCs w:val="30"/>
        </w:rPr>
        <w:t>: психические расстройства (темп роста 216), болезни нервной системы (темп роста 48,1), болезни глаза и его придаточного аппарата (темп роста 8,8),</w:t>
      </w:r>
      <w:r w:rsidR="000B5DF2">
        <w:rPr>
          <w:rFonts w:cs="Times New Roman"/>
          <w:color w:val="00111E"/>
          <w:sz w:val="30"/>
          <w:szCs w:val="30"/>
        </w:rPr>
        <w:t xml:space="preserve"> </w:t>
      </w:r>
      <w:r>
        <w:rPr>
          <w:rFonts w:cs="Times New Roman"/>
          <w:color w:val="00111E"/>
          <w:sz w:val="30"/>
          <w:szCs w:val="30"/>
        </w:rPr>
        <w:t xml:space="preserve">болезни костно-мышечной системы (темп роста 4,3). </w:t>
      </w:r>
    </w:p>
    <w:p w:rsidR="00765546" w:rsidRPr="00416A25" w:rsidRDefault="00416A25" w:rsidP="00416A25">
      <w:pPr>
        <w:spacing w:after="0" w:line="240" w:lineRule="auto"/>
        <w:ind w:firstLine="720"/>
        <w:jc w:val="both"/>
        <w:rPr>
          <w:sz w:val="30"/>
          <w:szCs w:val="30"/>
        </w:rPr>
      </w:pPr>
      <w:r w:rsidRPr="00B10BAF">
        <w:rPr>
          <w:sz w:val="30"/>
          <w:szCs w:val="30"/>
        </w:rPr>
        <w:t>В 202</w:t>
      </w:r>
      <w:r>
        <w:rPr>
          <w:sz w:val="30"/>
          <w:szCs w:val="30"/>
        </w:rPr>
        <w:t>4</w:t>
      </w:r>
      <w:r w:rsidRPr="00B10BAF">
        <w:rPr>
          <w:sz w:val="30"/>
          <w:szCs w:val="30"/>
        </w:rPr>
        <w:t xml:space="preserve"> году некоторые показатели первичной детской заболеваемости превысили областные показатели по следующим заболеваниям:</w:t>
      </w:r>
      <w:r>
        <w:rPr>
          <w:sz w:val="30"/>
          <w:szCs w:val="30"/>
        </w:rPr>
        <w:t xml:space="preserve"> болезни глаза и его придаточного аппарата в 2,5 раза</w:t>
      </w:r>
      <w:r w:rsidRPr="00B10BAF">
        <w:rPr>
          <w:sz w:val="30"/>
          <w:szCs w:val="30"/>
        </w:rPr>
        <w:t xml:space="preserve">, психические </w:t>
      </w:r>
      <w:r>
        <w:rPr>
          <w:sz w:val="30"/>
          <w:szCs w:val="30"/>
        </w:rPr>
        <w:t>расстройства</w:t>
      </w:r>
      <w:r w:rsidRPr="00B10BAF">
        <w:rPr>
          <w:sz w:val="30"/>
          <w:szCs w:val="30"/>
        </w:rPr>
        <w:t xml:space="preserve"> в 1,</w:t>
      </w:r>
      <w:r>
        <w:rPr>
          <w:sz w:val="30"/>
          <w:szCs w:val="30"/>
        </w:rPr>
        <w:t>0</w:t>
      </w:r>
      <w:r w:rsidRPr="00B10BAF">
        <w:rPr>
          <w:sz w:val="30"/>
          <w:szCs w:val="30"/>
        </w:rPr>
        <w:t xml:space="preserve"> раз, </w:t>
      </w:r>
      <w:r>
        <w:rPr>
          <w:sz w:val="30"/>
          <w:szCs w:val="30"/>
        </w:rPr>
        <w:t xml:space="preserve">заболевания мочеполовой системы </w:t>
      </w:r>
      <w:r w:rsidRPr="00B10BAF">
        <w:rPr>
          <w:sz w:val="30"/>
          <w:szCs w:val="30"/>
        </w:rPr>
        <w:t xml:space="preserve">в 1,5  раза, </w:t>
      </w:r>
      <w:r>
        <w:rPr>
          <w:sz w:val="30"/>
          <w:szCs w:val="30"/>
        </w:rPr>
        <w:t>болезни системы кровообращения 1,1</w:t>
      </w:r>
      <w:r w:rsidRPr="00B10BAF">
        <w:rPr>
          <w:sz w:val="30"/>
          <w:szCs w:val="30"/>
        </w:rPr>
        <w:t xml:space="preserve"> раза.</w:t>
      </w:r>
    </w:p>
    <w:p w:rsidR="00A43807" w:rsidRDefault="003F66E2" w:rsidP="00B57E13">
      <w:pPr>
        <w:pStyle w:val="a9"/>
        <w:tabs>
          <w:tab w:val="left" w:pos="851"/>
        </w:tabs>
        <w:jc w:val="both"/>
        <w:rPr>
          <w:szCs w:val="28"/>
        </w:rPr>
      </w:pPr>
      <w:r w:rsidRPr="009C3BE1">
        <w:rPr>
          <w:rFonts w:ascii="Times New Roman" w:eastAsiaTheme="minorEastAsia" w:hAnsi="Times New Roman" w:cstheme="minorBidi"/>
          <w:sz w:val="30"/>
          <w:szCs w:val="30"/>
        </w:rPr>
        <w:tab/>
      </w:r>
    </w:p>
    <w:p w:rsidR="001E2618" w:rsidRPr="00D33E0D" w:rsidRDefault="00993A04" w:rsidP="001E2618">
      <w:pPr>
        <w:spacing w:after="0" w:line="240" w:lineRule="auto"/>
        <w:contextualSpacing/>
        <w:jc w:val="both"/>
        <w:rPr>
          <w:b/>
          <w:sz w:val="30"/>
          <w:szCs w:val="30"/>
        </w:rPr>
      </w:pPr>
      <w:r w:rsidRPr="00D33E0D">
        <w:rPr>
          <w:b/>
          <w:sz w:val="30"/>
          <w:szCs w:val="30"/>
        </w:rPr>
        <w:t>3.4.</w:t>
      </w:r>
      <w:r w:rsidR="001E2618" w:rsidRPr="00D33E0D">
        <w:rPr>
          <w:b/>
          <w:sz w:val="30"/>
          <w:szCs w:val="30"/>
        </w:rPr>
        <w:t>Качество среды обитания по гигиеническим параметрам безопасности для здоровья населения</w:t>
      </w:r>
      <w:r w:rsidR="00D33E0D">
        <w:rPr>
          <w:b/>
          <w:sz w:val="30"/>
          <w:szCs w:val="30"/>
        </w:rPr>
        <w:t>.</w:t>
      </w:r>
    </w:p>
    <w:p w:rsidR="00283F80" w:rsidRDefault="001E2618" w:rsidP="000B5DF2">
      <w:pPr>
        <w:spacing w:after="0" w:line="240" w:lineRule="auto"/>
        <w:ind w:firstLine="709"/>
        <w:jc w:val="both"/>
        <w:rPr>
          <w:sz w:val="30"/>
          <w:szCs w:val="30"/>
        </w:rPr>
      </w:pPr>
      <w:proofErr w:type="gramStart"/>
      <w:r w:rsidRPr="00283F80">
        <w:rPr>
          <w:sz w:val="30"/>
          <w:szCs w:val="30"/>
        </w:rPr>
        <w:t xml:space="preserve">С целью обеспечения санитарно-эпидемиологического </w:t>
      </w:r>
      <w:proofErr w:type="spellStart"/>
      <w:r w:rsidRPr="00283F80">
        <w:rPr>
          <w:sz w:val="30"/>
          <w:szCs w:val="30"/>
        </w:rPr>
        <w:t>благо</w:t>
      </w:r>
      <w:r w:rsidR="00C97887">
        <w:rPr>
          <w:sz w:val="30"/>
          <w:szCs w:val="30"/>
        </w:rPr>
        <w:t>-</w:t>
      </w:r>
      <w:r w:rsidRPr="00283F80">
        <w:rPr>
          <w:sz w:val="30"/>
          <w:szCs w:val="30"/>
        </w:rPr>
        <w:t>получия</w:t>
      </w:r>
      <w:proofErr w:type="spellEnd"/>
      <w:r w:rsidRPr="00283F80">
        <w:rPr>
          <w:sz w:val="30"/>
          <w:szCs w:val="30"/>
        </w:rPr>
        <w:t xml:space="preserve"> населения </w:t>
      </w:r>
      <w:proofErr w:type="spellStart"/>
      <w:r w:rsidRPr="00283F80">
        <w:rPr>
          <w:sz w:val="30"/>
          <w:szCs w:val="30"/>
        </w:rPr>
        <w:t>Столинского</w:t>
      </w:r>
      <w:proofErr w:type="spellEnd"/>
      <w:r w:rsidRPr="00283F80">
        <w:rPr>
          <w:sz w:val="30"/>
          <w:szCs w:val="30"/>
        </w:rPr>
        <w:t xml:space="preserve"> района </w:t>
      </w:r>
      <w:proofErr w:type="spellStart"/>
      <w:r w:rsidRPr="00283F80">
        <w:rPr>
          <w:sz w:val="30"/>
          <w:szCs w:val="30"/>
        </w:rPr>
        <w:t>Столинским</w:t>
      </w:r>
      <w:proofErr w:type="spellEnd"/>
      <w:r w:rsidRPr="00283F80">
        <w:rPr>
          <w:sz w:val="30"/>
          <w:szCs w:val="30"/>
        </w:rPr>
        <w:t xml:space="preserve"> районным ЦГЭ осуществлялся контроль за применением и реализацией химических и биологических веществ, материалов и изделий из них, товаров для личных (бытовых) нужд (детские товары и игрушки, одежда, парфюмерно-косметическая продукция, предметы личной гигиены, синтетические моющие средства и другие) в целях обеспечения безопасности здоровья людей.</w:t>
      </w:r>
      <w:proofErr w:type="gramEnd"/>
      <w:r w:rsidR="000B5DF2">
        <w:rPr>
          <w:sz w:val="30"/>
          <w:szCs w:val="30"/>
        </w:rPr>
        <w:t xml:space="preserve"> </w:t>
      </w:r>
      <w:r w:rsidRPr="00283F80">
        <w:rPr>
          <w:sz w:val="30"/>
          <w:szCs w:val="30"/>
        </w:rPr>
        <w:t>Случаев реализации в 202</w:t>
      </w:r>
      <w:r w:rsidR="00C17552">
        <w:rPr>
          <w:sz w:val="30"/>
          <w:szCs w:val="30"/>
        </w:rPr>
        <w:t>4</w:t>
      </w:r>
      <w:r w:rsidR="000B5DF2">
        <w:rPr>
          <w:sz w:val="30"/>
          <w:szCs w:val="30"/>
        </w:rPr>
        <w:t xml:space="preserve"> году </w:t>
      </w:r>
      <w:r w:rsidRPr="00283F80">
        <w:rPr>
          <w:sz w:val="30"/>
          <w:szCs w:val="30"/>
        </w:rPr>
        <w:t xml:space="preserve"> потребительских товаров, не отвечающих гигиеническим требованиям по безопасности для здоровья, не выявлялось, нарушений регламента применения химических веществ не зарегистрировано.</w:t>
      </w:r>
    </w:p>
    <w:p w:rsidR="0001728A" w:rsidRDefault="0001728A" w:rsidP="00284276">
      <w:pPr>
        <w:spacing w:after="0" w:line="240" w:lineRule="auto"/>
        <w:jc w:val="both"/>
        <w:rPr>
          <w:szCs w:val="28"/>
        </w:rPr>
      </w:pPr>
    </w:p>
    <w:p w:rsidR="000B5DF2" w:rsidRDefault="000B5DF2" w:rsidP="00E773FC">
      <w:pPr>
        <w:tabs>
          <w:tab w:val="left" w:pos="1395"/>
          <w:tab w:val="center" w:pos="9356"/>
        </w:tabs>
        <w:spacing w:line="240" w:lineRule="auto"/>
        <w:jc w:val="center"/>
        <w:rPr>
          <w:b/>
          <w:color w:val="000000"/>
          <w:sz w:val="32"/>
          <w:szCs w:val="32"/>
        </w:rPr>
      </w:pPr>
    </w:p>
    <w:p w:rsidR="000B5DF2" w:rsidRDefault="000B5DF2" w:rsidP="00E773FC">
      <w:pPr>
        <w:tabs>
          <w:tab w:val="left" w:pos="1395"/>
          <w:tab w:val="center" w:pos="9356"/>
        </w:tabs>
        <w:spacing w:line="240" w:lineRule="auto"/>
        <w:jc w:val="center"/>
        <w:rPr>
          <w:b/>
          <w:color w:val="000000"/>
          <w:sz w:val="32"/>
          <w:szCs w:val="32"/>
        </w:rPr>
      </w:pPr>
    </w:p>
    <w:p w:rsidR="000B5DF2" w:rsidRDefault="000B5DF2" w:rsidP="00E773FC">
      <w:pPr>
        <w:tabs>
          <w:tab w:val="left" w:pos="1395"/>
          <w:tab w:val="center" w:pos="9356"/>
        </w:tabs>
        <w:spacing w:line="240" w:lineRule="auto"/>
        <w:jc w:val="center"/>
        <w:rPr>
          <w:b/>
          <w:color w:val="000000"/>
          <w:sz w:val="32"/>
          <w:szCs w:val="32"/>
        </w:rPr>
      </w:pPr>
    </w:p>
    <w:p w:rsidR="000B5DF2" w:rsidRDefault="000B5DF2" w:rsidP="00E773FC">
      <w:pPr>
        <w:tabs>
          <w:tab w:val="left" w:pos="1395"/>
          <w:tab w:val="center" w:pos="9356"/>
        </w:tabs>
        <w:spacing w:line="240" w:lineRule="auto"/>
        <w:jc w:val="center"/>
        <w:rPr>
          <w:b/>
          <w:color w:val="000000"/>
          <w:sz w:val="32"/>
          <w:szCs w:val="32"/>
        </w:rPr>
      </w:pPr>
    </w:p>
    <w:p w:rsidR="000B5DF2" w:rsidRDefault="000B5DF2" w:rsidP="00E773FC">
      <w:pPr>
        <w:tabs>
          <w:tab w:val="left" w:pos="1395"/>
          <w:tab w:val="center" w:pos="9356"/>
        </w:tabs>
        <w:spacing w:line="240" w:lineRule="auto"/>
        <w:jc w:val="center"/>
        <w:rPr>
          <w:b/>
          <w:color w:val="000000"/>
          <w:sz w:val="32"/>
          <w:szCs w:val="32"/>
        </w:rPr>
      </w:pPr>
    </w:p>
    <w:p w:rsidR="00E773FC" w:rsidRPr="0023027E" w:rsidRDefault="00E773FC" w:rsidP="00E773FC">
      <w:pPr>
        <w:tabs>
          <w:tab w:val="left" w:pos="1395"/>
          <w:tab w:val="center" w:pos="9356"/>
        </w:tabs>
        <w:spacing w:line="240" w:lineRule="auto"/>
        <w:jc w:val="center"/>
        <w:rPr>
          <w:b/>
          <w:color w:val="000000"/>
          <w:sz w:val="32"/>
          <w:szCs w:val="32"/>
        </w:rPr>
      </w:pPr>
      <w:r w:rsidRPr="0023027E">
        <w:rPr>
          <w:b/>
          <w:color w:val="000000"/>
          <w:sz w:val="32"/>
          <w:szCs w:val="32"/>
        </w:rPr>
        <w:t>РАЗДЕЛ 4</w:t>
      </w:r>
    </w:p>
    <w:p w:rsidR="00E773FC" w:rsidRDefault="00E773FC" w:rsidP="00E773FC">
      <w:pPr>
        <w:tabs>
          <w:tab w:val="left" w:pos="1395"/>
          <w:tab w:val="center" w:pos="9356"/>
        </w:tabs>
        <w:spacing w:line="240" w:lineRule="auto"/>
        <w:jc w:val="center"/>
        <w:rPr>
          <w:b/>
          <w:color w:val="000000"/>
          <w:sz w:val="32"/>
          <w:szCs w:val="32"/>
        </w:rPr>
      </w:pPr>
      <w:r w:rsidRPr="0023027E">
        <w:rPr>
          <w:b/>
          <w:color w:val="000000"/>
          <w:sz w:val="32"/>
          <w:szCs w:val="32"/>
        </w:rPr>
        <w:t>ГИГИЕНИЧЕСКИЕ АСПЕКТЫ ОБЕСПЕЧЕНИЯ УСТОЙЧИВОГО РАЗВИТИЯ  СТОЛИНСКОГОРАЙОНА,  ПРОГНОЗЫ</w:t>
      </w:r>
    </w:p>
    <w:p w:rsidR="00284276" w:rsidRPr="00EA7D66" w:rsidRDefault="00284276" w:rsidP="00284276">
      <w:pPr>
        <w:spacing w:after="0" w:line="300" w:lineRule="exact"/>
        <w:jc w:val="both"/>
        <w:rPr>
          <w:rFonts w:cs="Times New Roman"/>
          <w:b/>
          <w:i/>
          <w:sz w:val="30"/>
          <w:szCs w:val="30"/>
        </w:rPr>
      </w:pPr>
      <w:r w:rsidRPr="00EA7D66">
        <w:rPr>
          <w:rFonts w:cs="Times New Roman"/>
          <w:b/>
          <w:i/>
          <w:sz w:val="30"/>
          <w:szCs w:val="30"/>
        </w:rPr>
        <w:t>4.1. Гигиена воспитания и обучения детей и подростков</w:t>
      </w:r>
      <w:r w:rsidR="00D33E0D">
        <w:rPr>
          <w:rFonts w:cs="Times New Roman"/>
          <w:b/>
          <w:i/>
          <w:sz w:val="30"/>
          <w:szCs w:val="30"/>
        </w:rPr>
        <w:t>.</w:t>
      </w:r>
    </w:p>
    <w:p w:rsidR="00284276" w:rsidRPr="00EA7D66" w:rsidRDefault="00284276" w:rsidP="00284276">
      <w:pPr>
        <w:spacing w:after="0" w:line="300" w:lineRule="exact"/>
        <w:ind w:firstLine="709"/>
        <w:jc w:val="center"/>
        <w:rPr>
          <w:rFonts w:cs="Times New Roman"/>
          <w:b/>
          <w:i/>
          <w:sz w:val="30"/>
          <w:szCs w:val="30"/>
        </w:rPr>
      </w:pPr>
    </w:p>
    <w:p w:rsidR="00284276" w:rsidRPr="00EA7D66" w:rsidRDefault="00284276" w:rsidP="00284276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A7D66">
        <w:rPr>
          <w:rFonts w:cs="Times New Roman"/>
          <w:sz w:val="30"/>
          <w:szCs w:val="30"/>
        </w:rPr>
        <w:t>Законом Республики Беларусь «О санитарно-эпидемиологическом благополучии населения» предусмотрено, что в организациях, осуществляющих воспитание, обучение и профессиональную подготовку, должны выполняться требования санитарных правил, обеспечиваться условия для сохранения и укрепления здоровья обучающихся и воспитанников.</w:t>
      </w:r>
    </w:p>
    <w:p w:rsidR="00284276" w:rsidRPr="00EA7D66" w:rsidRDefault="00284276" w:rsidP="00284276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color w:val="000000"/>
          <w:sz w:val="30"/>
          <w:szCs w:val="30"/>
        </w:rPr>
      </w:pPr>
      <w:r w:rsidRPr="00EA7D66">
        <w:rPr>
          <w:rFonts w:cs="Times New Roman"/>
          <w:color w:val="000000"/>
          <w:sz w:val="30"/>
          <w:szCs w:val="30"/>
        </w:rPr>
        <w:t>В последние годы, во исполнени</w:t>
      </w:r>
      <w:r>
        <w:rPr>
          <w:rFonts w:cs="Times New Roman"/>
          <w:color w:val="000000"/>
          <w:sz w:val="30"/>
          <w:szCs w:val="30"/>
        </w:rPr>
        <w:t>е требований санитарно-эпидемио</w:t>
      </w:r>
      <w:r w:rsidRPr="00EA7D66">
        <w:rPr>
          <w:rFonts w:cs="Times New Roman"/>
          <w:color w:val="000000"/>
          <w:sz w:val="30"/>
          <w:szCs w:val="30"/>
        </w:rPr>
        <w:t xml:space="preserve">логического законодательства, предписаний учреждений </w:t>
      </w:r>
      <w:proofErr w:type="spellStart"/>
      <w:r w:rsidRPr="00EA7D66">
        <w:rPr>
          <w:rFonts w:cs="Times New Roman"/>
          <w:color w:val="000000"/>
          <w:sz w:val="30"/>
          <w:szCs w:val="30"/>
        </w:rPr>
        <w:t>госсаннадзора</w:t>
      </w:r>
      <w:proofErr w:type="spellEnd"/>
      <w:r w:rsidRPr="00EA7D66">
        <w:rPr>
          <w:rFonts w:cs="Times New Roman"/>
          <w:color w:val="000000"/>
          <w:sz w:val="30"/>
          <w:szCs w:val="30"/>
        </w:rPr>
        <w:t xml:space="preserve">, территориальных программ в учреждениях выполнен значительный объем работы по обеспечению </w:t>
      </w:r>
      <w:proofErr w:type="spellStart"/>
      <w:r w:rsidRPr="00EA7D66">
        <w:rPr>
          <w:rFonts w:cs="Times New Roman"/>
          <w:color w:val="000000"/>
          <w:sz w:val="30"/>
          <w:szCs w:val="30"/>
        </w:rPr>
        <w:t>здоровьесберегающей</w:t>
      </w:r>
      <w:proofErr w:type="spellEnd"/>
      <w:r w:rsidR="000B5DF2">
        <w:rPr>
          <w:rFonts w:cs="Times New Roman"/>
          <w:color w:val="000000"/>
          <w:sz w:val="30"/>
          <w:szCs w:val="30"/>
        </w:rPr>
        <w:t xml:space="preserve"> </w:t>
      </w:r>
      <w:proofErr w:type="spellStart"/>
      <w:r w:rsidRPr="00EA7D66">
        <w:rPr>
          <w:rFonts w:cs="Times New Roman"/>
          <w:color w:val="000000"/>
          <w:sz w:val="30"/>
          <w:szCs w:val="30"/>
        </w:rPr>
        <w:t>внутришкольной</w:t>
      </w:r>
      <w:proofErr w:type="spellEnd"/>
      <w:r w:rsidRPr="00EA7D66">
        <w:rPr>
          <w:rFonts w:cs="Times New Roman"/>
          <w:color w:val="000000"/>
          <w:sz w:val="30"/>
          <w:szCs w:val="30"/>
        </w:rPr>
        <w:t xml:space="preserve"> среды.</w:t>
      </w:r>
    </w:p>
    <w:p w:rsidR="00284276" w:rsidRPr="00EA7D66" w:rsidRDefault="00284276" w:rsidP="00284276">
      <w:pPr>
        <w:pStyle w:val="29"/>
        <w:shd w:val="clear" w:color="auto" w:fill="auto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A7D66">
        <w:rPr>
          <w:rFonts w:cs="Times New Roman"/>
          <w:sz w:val="30"/>
          <w:szCs w:val="30"/>
        </w:rPr>
        <w:t>Самое ценное достояние общества и государства – здоровье населения, базис которого формирует здоровье детской популяции. Известно, что подрастающее поколение является самой чувствительной возрастной группой населения к воздействию неблагоприятных факторов окружающей среды. Тенденции показателей состояния здоровья детей и подростков рассматриваются как прогностический признак уровня социально-экономического развития общества и санитарно-эпидемиологического благополучия всего населения.</w:t>
      </w:r>
    </w:p>
    <w:p w:rsidR="00284276" w:rsidRPr="008548B2" w:rsidRDefault="00284276" w:rsidP="00284276">
      <w:pPr>
        <w:spacing w:after="0" w:line="240" w:lineRule="auto"/>
        <w:ind w:firstLine="720"/>
        <w:jc w:val="both"/>
        <w:rPr>
          <w:rFonts w:eastAsia="Times New Roman" w:cs="Times New Roman"/>
          <w:b/>
          <w:bCs/>
          <w:sz w:val="30"/>
          <w:szCs w:val="30"/>
        </w:rPr>
      </w:pPr>
      <w:r w:rsidRPr="008548B2">
        <w:rPr>
          <w:rFonts w:eastAsia="Times New Roman" w:cs="Times New Roman"/>
          <w:sz w:val="30"/>
          <w:szCs w:val="30"/>
        </w:rPr>
        <w:t xml:space="preserve">При изучении состояния здоровья детского населения отмечено, что общая заболеваемость детей 0-17 лет в 2024 году составила </w:t>
      </w:r>
      <w:r w:rsidRPr="008548B2">
        <w:rPr>
          <w:rFonts w:eastAsia="Times New Roman" w:cs="Times New Roman"/>
          <w:b/>
          <w:sz w:val="30"/>
          <w:szCs w:val="30"/>
        </w:rPr>
        <w:t>1282,04</w:t>
      </w:r>
      <w:r w:rsidRPr="008548B2">
        <w:rPr>
          <w:rFonts w:eastAsia="Times New Roman" w:cs="Times New Roman"/>
          <w:sz w:val="30"/>
          <w:szCs w:val="30"/>
        </w:rPr>
        <w:t xml:space="preserve"> случая на 1000 детского населения (далее – д.н.),</w:t>
      </w:r>
      <w:r w:rsidR="000B5DF2">
        <w:rPr>
          <w:rFonts w:eastAsia="Times New Roman" w:cs="Times New Roman"/>
          <w:sz w:val="30"/>
          <w:szCs w:val="30"/>
        </w:rPr>
        <w:t xml:space="preserve"> </w:t>
      </w:r>
      <w:r w:rsidRPr="008548B2">
        <w:rPr>
          <w:rFonts w:eastAsia="Times New Roman" w:cs="Times New Roman"/>
          <w:bCs/>
          <w:sz w:val="30"/>
          <w:szCs w:val="30"/>
        </w:rPr>
        <w:t>что</w:t>
      </w:r>
      <w:r w:rsidR="000B5DF2">
        <w:rPr>
          <w:rFonts w:eastAsia="Times New Roman" w:cs="Times New Roman"/>
          <w:bCs/>
          <w:sz w:val="30"/>
          <w:szCs w:val="30"/>
        </w:rPr>
        <w:t xml:space="preserve"> </w:t>
      </w:r>
      <w:r w:rsidRPr="008548B2">
        <w:rPr>
          <w:rFonts w:eastAsia="Times New Roman" w:cs="Times New Roman"/>
          <w:sz w:val="30"/>
          <w:szCs w:val="30"/>
        </w:rPr>
        <w:t xml:space="preserve">ниже уровня 2023 года </w:t>
      </w:r>
      <w:r w:rsidRPr="008548B2">
        <w:rPr>
          <w:rFonts w:eastAsia="Times New Roman" w:cs="Times New Roman"/>
          <w:b/>
          <w:sz w:val="30"/>
          <w:szCs w:val="30"/>
        </w:rPr>
        <w:t>(2023 год – 1338,17 сл.</w:t>
      </w:r>
      <w:r w:rsidRPr="008548B2">
        <w:rPr>
          <w:rFonts w:eastAsia="Times New Roman" w:cs="Times New Roman"/>
          <w:b/>
          <w:bCs/>
          <w:sz w:val="30"/>
          <w:szCs w:val="30"/>
        </w:rPr>
        <w:t>).</w:t>
      </w:r>
    </w:p>
    <w:p w:rsidR="00284276" w:rsidRPr="00EA7D66" w:rsidRDefault="00284276" w:rsidP="00284276">
      <w:pPr>
        <w:spacing w:after="0" w:line="240" w:lineRule="auto"/>
        <w:ind w:firstLine="720"/>
        <w:jc w:val="both"/>
        <w:rPr>
          <w:rFonts w:eastAsia="Times New Roman" w:cs="Times New Roman"/>
          <w:sz w:val="30"/>
          <w:szCs w:val="30"/>
        </w:rPr>
      </w:pPr>
      <w:r w:rsidRPr="008548B2">
        <w:rPr>
          <w:rFonts w:eastAsia="Times New Roman" w:cs="Times New Roman"/>
          <w:sz w:val="30"/>
          <w:szCs w:val="30"/>
        </w:rPr>
        <w:t xml:space="preserve">Заболеваемость с впервые в жизни установленным диагнозом детей в возрасте 0-17 лет в 2024 году также ниже уровня 2023 года и составила </w:t>
      </w:r>
      <w:r w:rsidRPr="008548B2">
        <w:rPr>
          <w:rFonts w:eastAsia="Times New Roman" w:cs="Times New Roman"/>
          <w:b/>
          <w:sz w:val="30"/>
          <w:szCs w:val="30"/>
        </w:rPr>
        <w:t>1009,37сл.</w:t>
      </w:r>
      <w:r w:rsidRPr="008548B2">
        <w:rPr>
          <w:rFonts w:eastAsia="Times New Roman" w:cs="Times New Roman"/>
          <w:sz w:val="30"/>
          <w:szCs w:val="30"/>
        </w:rPr>
        <w:t xml:space="preserve"> на 1000 (</w:t>
      </w:r>
      <w:r w:rsidRPr="008548B2">
        <w:rPr>
          <w:rFonts w:eastAsia="Times New Roman" w:cs="Times New Roman"/>
          <w:b/>
          <w:sz w:val="30"/>
          <w:szCs w:val="30"/>
        </w:rPr>
        <w:t>2023 год – 1069,06 сл.</w:t>
      </w:r>
      <w:r w:rsidRPr="008548B2">
        <w:rPr>
          <w:rFonts w:eastAsia="Times New Roman" w:cs="Times New Roman"/>
          <w:b/>
          <w:bCs/>
          <w:sz w:val="30"/>
          <w:szCs w:val="30"/>
        </w:rPr>
        <w:t>)</w:t>
      </w:r>
      <w:r w:rsidRPr="00CE7FAD">
        <w:rPr>
          <w:rFonts w:eastAsia="Times New Roman" w:cs="Times New Roman"/>
          <w:bCs/>
          <w:sz w:val="30"/>
          <w:szCs w:val="30"/>
          <w:shd w:val="clear" w:color="auto" w:fill="FFFFFF" w:themeFill="background1"/>
        </w:rPr>
        <w:t>(рис. 2</w:t>
      </w:r>
      <w:r w:rsidR="0015433A">
        <w:rPr>
          <w:rFonts w:eastAsia="Times New Roman" w:cs="Times New Roman"/>
          <w:bCs/>
          <w:sz w:val="30"/>
          <w:szCs w:val="30"/>
          <w:shd w:val="clear" w:color="auto" w:fill="FFFFFF" w:themeFill="background1"/>
        </w:rPr>
        <w:t>6</w:t>
      </w:r>
      <w:r w:rsidRPr="00CE7FAD">
        <w:rPr>
          <w:rFonts w:eastAsia="Times New Roman" w:cs="Times New Roman"/>
          <w:bCs/>
          <w:sz w:val="30"/>
          <w:szCs w:val="30"/>
          <w:shd w:val="clear" w:color="auto" w:fill="FFFFFF" w:themeFill="background1"/>
        </w:rPr>
        <w:t>)</w:t>
      </w:r>
      <w:r w:rsidRPr="00CE7FAD">
        <w:rPr>
          <w:rFonts w:eastAsia="Times New Roman" w:cs="Times New Roman"/>
          <w:sz w:val="30"/>
          <w:szCs w:val="30"/>
          <w:shd w:val="clear" w:color="auto" w:fill="FFFFFF" w:themeFill="background1"/>
        </w:rPr>
        <w:t>.</w:t>
      </w:r>
    </w:p>
    <w:p w:rsidR="00284276" w:rsidRPr="00EA7D66" w:rsidRDefault="00284276" w:rsidP="00284276">
      <w:pPr>
        <w:spacing w:after="0" w:line="240" w:lineRule="auto"/>
        <w:jc w:val="both"/>
        <w:rPr>
          <w:rFonts w:cs="Times New Roman"/>
          <w:sz w:val="30"/>
          <w:szCs w:val="30"/>
        </w:rPr>
      </w:pPr>
    </w:p>
    <w:p w:rsidR="00284276" w:rsidRDefault="00284276" w:rsidP="00284276">
      <w:pPr>
        <w:spacing w:after="0" w:line="240" w:lineRule="auto"/>
        <w:jc w:val="center"/>
        <w:outlineLvl w:val="0"/>
        <w:rPr>
          <w:rFonts w:cs="Times New Roman"/>
          <w:b/>
          <w:bCs/>
          <w:sz w:val="30"/>
          <w:szCs w:val="30"/>
          <w:highlight w:val="yellow"/>
        </w:rPr>
      </w:pPr>
      <w:r w:rsidRPr="00CE7FAD">
        <w:rPr>
          <w:rFonts w:cs="Times New Roman"/>
          <w:b/>
          <w:bCs/>
          <w:noProof/>
          <w:sz w:val="30"/>
          <w:szCs w:val="30"/>
        </w:rPr>
        <w:drawing>
          <wp:inline distT="0" distB="0" distL="0" distR="0">
            <wp:extent cx="5486400" cy="3200400"/>
            <wp:effectExtent l="19050" t="0" r="19050" b="0"/>
            <wp:docPr id="22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84276" w:rsidRDefault="00284276" w:rsidP="00284276">
      <w:pPr>
        <w:spacing w:after="0" w:line="240" w:lineRule="auto"/>
        <w:ind w:firstLine="709"/>
        <w:jc w:val="center"/>
        <w:outlineLvl w:val="0"/>
        <w:rPr>
          <w:rFonts w:cs="Times New Roman"/>
          <w:b/>
          <w:bCs/>
          <w:sz w:val="30"/>
          <w:szCs w:val="30"/>
          <w:highlight w:val="yellow"/>
        </w:rPr>
      </w:pPr>
    </w:p>
    <w:p w:rsidR="00284276" w:rsidRPr="00C96E56" w:rsidRDefault="00284276" w:rsidP="00394159">
      <w:pPr>
        <w:spacing w:after="0" w:line="240" w:lineRule="auto"/>
        <w:ind w:firstLine="709"/>
        <w:jc w:val="both"/>
        <w:outlineLvl w:val="0"/>
        <w:rPr>
          <w:rFonts w:cs="Times New Roman"/>
          <w:b/>
          <w:sz w:val="24"/>
          <w:szCs w:val="24"/>
        </w:rPr>
      </w:pPr>
      <w:r w:rsidRPr="00C96E56">
        <w:rPr>
          <w:rFonts w:cs="Times New Roman"/>
          <w:b/>
          <w:bCs/>
          <w:sz w:val="24"/>
          <w:szCs w:val="24"/>
        </w:rPr>
        <w:t>Рис.2</w:t>
      </w:r>
      <w:r w:rsidR="0015433A" w:rsidRPr="00C96E56">
        <w:rPr>
          <w:rFonts w:cs="Times New Roman"/>
          <w:b/>
          <w:bCs/>
          <w:sz w:val="24"/>
          <w:szCs w:val="24"/>
        </w:rPr>
        <w:t>6</w:t>
      </w:r>
      <w:r w:rsidRPr="00C96E56">
        <w:rPr>
          <w:rFonts w:cs="Times New Roman"/>
          <w:b/>
          <w:bCs/>
          <w:sz w:val="24"/>
          <w:szCs w:val="24"/>
        </w:rPr>
        <w:t xml:space="preserve">. </w:t>
      </w:r>
      <w:r w:rsidRPr="00C96E56">
        <w:rPr>
          <w:rFonts w:cs="Times New Roman"/>
          <w:b/>
          <w:sz w:val="24"/>
          <w:szCs w:val="24"/>
        </w:rPr>
        <w:t xml:space="preserve">Общая заболеваемость и заболеваемость  впервые в жизни установленным диагнозом детей в возрасте 0-17 лет </w:t>
      </w:r>
      <w:proofErr w:type="spellStart"/>
      <w:r w:rsidRPr="00C96E56">
        <w:rPr>
          <w:rFonts w:cs="Times New Roman"/>
          <w:b/>
          <w:sz w:val="24"/>
          <w:szCs w:val="24"/>
        </w:rPr>
        <w:t>Столинского</w:t>
      </w:r>
      <w:proofErr w:type="spellEnd"/>
      <w:r w:rsidRPr="00C96E56">
        <w:rPr>
          <w:rFonts w:cs="Times New Roman"/>
          <w:b/>
          <w:sz w:val="24"/>
          <w:szCs w:val="24"/>
        </w:rPr>
        <w:t xml:space="preserve"> района</w:t>
      </w:r>
      <w:r w:rsidR="000B5DF2">
        <w:rPr>
          <w:rFonts w:cs="Times New Roman"/>
          <w:b/>
          <w:sz w:val="24"/>
          <w:szCs w:val="24"/>
        </w:rPr>
        <w:t xml:space="preserve"> </w:t>
      </w:r>
      <w:r w:rsidRPr="00C96E56">
        <w:rPr>
          <w:rFonts w:cs="Times New Roman"/>
          <w:b/>
          <w:sz w:val="24"/>
          <w:szCs w:val="24"/>
        </w:rPr>
        <w:t>за 2022-2024 гг.</w:t>
      </w:r>
    </w:p>
    <w:p w:rsidR="00284276" w:rsidRPr="00C96E56" w:rsidRDefault="00284276" w:rsidP="00394159">
      <w:pPr>
        <w:spacing w:after="0" w:line="240" w:lineRule="auto"/>
        <w:ind w:firstLine="708"/>
        <w:jc w:val="both"/>
        <w:rPr>
          <w:rFonts w:cs="Times New Roman"/>
          <w:b/>
          <w:sz w:val="30"/>
          <w:szCs w:val="30"/>
        </w:rPr>
      </w:pPr>
    </w:p>
    <w:p w:rsidR="00284276" w:rsidRPr="00EA7D66" w:rsidRDefault="00284276" w:rsidP="00284276">
      <w:pPr>
        <w:spacing w:after="0" w:line="240" w:lineRule="auto"/>
        <w:outlineLvl w:val="0"/>
        <w:rPr>
          <w:rFonts w:cs="Times New Roman"/>
          <w:b/>
          <w:sz w:val="30"/>
          <w:szCs w:val="30"/>
        </w:rPr>
      </w:pPr>
      <w:r w:rsidRPr="00EA7D66">
        <w:rPr>
          <w:rFonts w:cs="Times New Roman"/>
          <w:b/>
          <w:sz w:val="30"/>
          <w:szCs w:val="30"/>
        </w:rPr>
        <w:t>Отдельные нарушения здоровья.</w:t>
      </w:r>
    </w:p>
    <w:p w:rsidR="00284276" w:rsidRPr="00EA7D66" w:rsidRDefault="00284276" w:rsidP="0028427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50B35">
        <w:rPr>
          <w:rFonts w:cs="Times New Roman"/>
          <w:sz w:val="30"/>
          <w:szCs w:val="30"/>
        </w:rPr>
        <w:t xml:space="preserve">При проведении диспансеризации в 2024 году показатель </w:t>
      </w:r>
      <w:proofErr w:type="spellStart"/>
      <w:r w:rsidRPr="00E50B35">
        <w:rPr>
          <w:rFonts w:cs="Times New Roman"/>
          <w:sz w:val="30"/>
          <w:szCs w:val="30"/>
        </w:rPr>
        <w:t>выявляемости</w:t>
      </w:r>
      <w:proofErr w:type="spellEnd"/>
      <w:r w:rsidRPr="00E50B35">
        <w:rPr>
          <w:rFonts w:cs="Times New Roman"/>
          <w:sz w:val="30"/>
          <w:szCs w:val="30"/>
        </w:rPr>
        <w:t xml:space="preserve"> детей 0-17 лет со сколиозом уменьшился по сравнению с прошлым годом и составил 18,99 случая на 1000 обследованных детей (в 2023 году – 24,7 сл.</w:t>
      </w:r>
      <w:r>
        <w:rPr>
          <w:rFonts w:cs="Times New Roman"/>
          <w:sz w:val="30"/>
          <w:szCs w:val="30"/>
        </w:rPr>
        <w:t xml:space="preserve">; в 2022 году – 29,3 сл.) </w:t>
      </w:r>
      <w:r w:rsidRPr="00C7151F">
        <w:rPr>
          <w:rFonts w:cs="Times New Roman"/>
          <w:sz w:val="30"/>
          <w:szCs w:val="30"/>
        </w:rPr>
        <w:t>(рис.2</w:t>
      </w:r>
      <w:r w:rsidR="0015433A">
        <w:rPr>
          <w:rFonts w:cs="Times New Roman"/>
          <w:sz w:val="30"/>
          <w:szCs w:val="30"/>
        </w:rPr>
        <w:t>7</w:t>
      </w:r>
      <w:r w:rsidRPr="00C7151F">
        <w:rPr>
          <w:rFonts w:cs="Times New Roman"/>
          <w:sz w:val="30"/>
          <w:szCs w:val="30"/>
        </w:rPr>
        <w:t>).</w:t>
      </w:r>
    </w:p>
    <w:p w:rsidR="00284276" w:rsidRPr="00EA7D66" w:rsidRDefault="00284276" w:rsidP="00284276">
      <w:pPr>
        <w:spacing w:after="0" w:line="240" w:lineRule="auto"/>
        <w:ind w:right="-1"/>
        <w:jc w:val="both"/>
        <w:rPr>
          <w:rFonts w:cs="Times New Roman"/>
          <w:sz w:val="30"/>
          <w:szCs w:val="30"/>
        </w:rPr>
      </w:pPr>
    </w:p>
    <w:p w:rsidR="00284276" w:rsidRPr="00EA7D66" w:rsidRDefault="00284276" w:rsidP="00284276">
      <w:pPr>
        <w:spacing w:after="0" w:line="240" w:lineRule="auto"/>
        <w:ind w:right="-1"/>
        <w:jc w:val="both"/>
        <w:rPr>
          <w:rFonts w:cs="Times New Roman"/>
          <w:sz w:val="30"/>
          <w:szCs w:val="30"/>
          <w:highlight w:val="yellow"/>
        </w:rPr>
      </w:pPr>
      <w:r w:rsidRPr="00EA7D66">
        <w:rPr>
          <w:rFonts w:cs="Times New Roman"/>
          <w:noProof/>
          <w:sz w:val="30"/>
          <w:szCs w:val="30"/>
        </w:rPr>
        <w:drawing>
          <wp:inline distT="0" distB="0" distL="0" distR="0">
            <wp:extent cx="5765800" cy="2330450"/>
            <wp:effectExtent l="0" t="0" r="0" b="0"/>
            <wp:docPr id="22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284276" w:rsidRPr="00C96E56" w:rsidRDefault="00284276" w:rsidP="00284276">
      <w:pPr>
        <w:jc w:val="center"/>
        <w:outlineLvl w:val="0"/>
        <w:rPr>
          <w:rFonts w:cs="Times New Roman"/>
          <w:b/>
          <w:bCs/>
          <w:sz w:val="24"/>
          <w:szCs w:val="24"/>
        </w:rPr>
      </w:pPr>
      <w:r w:rsidRPr="00C96E56">
        <w:rPr>
          <w:rFonts w:cs="Times New Roman"/>
          <w:b/>
          <w:bCs/>
          <w:sz w:val="24"/>
          <w:szCs w:val="24"/>
        </w:rPr>
        <w:t>Рис.2</w:t>
      </w:r>
      <w:r w:rsidR="0015433A" w:rsidRPr="00C96E56">
        <w:rPr>
          <w:rFonts w:cs="Times New Roman"/>
          <w:b/>
          <w:bCs/>
          <w:sz w:val="24"/>
          <w:szCs w:val="24"/>
        </w:rPr>
        <w:t>7</w:t>
      </w:r>
      <w:r w:rsidRPr="00C96E56">
        <w:rPr>
          <w:rFonts w:cs="Times New Roman"/>
          <w:b/>
          <w:bCs/>
          <w:sz w:val="24"/>
          <w:szCs w:val="24"/>
        </w:rPr>
        <w:t>.Выявляемость детей со сколиозом в 2022-2024 годах</w:t>
      </w:r>
    </w:p>
    <w:p w:rsidR="00284276" w:rsidRDefault="00284276" w:rsidP="00284276">
      <w:pPr>
        <w:pStyle w:val="Style4"/>
        <w:spacing w:line="240" w:lineRule="auto"/>
        <w:jc w:val="both"/>
        <w:rPr>
          <w:sz w:val="30"/>
          <w:szCs w:val="30"/>
        </w:rPr>
      </w:pPr>
    </w:p>
    <w:p w:rsidR="00284276" w:rsidRPr="0066608A" w:rsidRDefault="00284276" w:rsidP="00284276">
      <w:pPr>
        <w:pStyle w:val="Style4"/>
        <w:spacing w:line="240" w:lineRule="auto"/>
        <w:jc w:val="both"/>
        <w:rPr>
          <w:sz w:val="30"/>
          <w:szCs w:val="30"/>
          <w:highlight w:val="yellow"/>
        </w:rPr>
      </w:pPr>
      <w:r w:rsidRPr="0066608A">
        <w:rPr>
          <w:sz w:val="30"/>
          <w:szCs w:val="30"/>
        </w:rPr>
        <w:t>Показатель нарушения осанки в 2024 году у детей 0-17 лет также уменьшился и составил 24,17 (2023 год - 27,8 на 1000 д.н.; 2022 год – 27,4</w:t>
      </w:r>
      <w:r>
        <w:rPr>
          <w:sz w:val="30"/>
          <w:szCs w:val="30"/>
        </w:rPr>
        <w:t xml:space="preserve">) </w:t>
      </w:r>
      <w:r w:rsidRPr="00C7151F">
        <w:rPr>
          <w:sz w:val="30"/>
          <w:szCs w:val="30"/>
        </w:rPr>
        <w:t>(рис.2</w:t>
      </w:r>
      <w:r w:rsidR="0015433A">
        <w:rPr>
          <w:sz w:val="30"/>
          <w:szCs w:val="30"/>
        </w:rPr>
        <w:t>8</w:t>
      </w:r>
      <w:r w:rsidRPr="00C7151F">
        <w:rPr>
          <w:sz w:val="30"/>
          <w:szCs w:val="30"/>
        </w:rPr>
        <w:t xml:space="preserve">). </w:t>
      </w:r>
    </w:p>
    <w:p w:rsidR="00284276" w:rsidRPr="00EA7D66" w:rsidRDefault="00284276" w:rsidP="00284276">
      <w:pPr>
        <w:pStyle w:val="Style4"/>
        <w:widowControl/>
        <w:spacing w:line="240" w:lineRule="auto"/>
        <w:ind w:firstLine="0"/>
        <w:jc w:val="both"/>
        <w:rPr>
          <w:sz w:val="30"/>
          <w:szCs w:val="30"/>
          <w:highlight w:val="yellow"/>
        </w:rPr>
      </w:pPr>
      <w:r w:rsidRPr="00EA7D66">
        <w:rPr>
          <w:noProof/>
          <w:sz w:val="30"/>
          <w:szCs w:val="30"/>
        </w:rPr>
        <w:drawing>
          <wp:inline distT="0" distB="0" distL="0" distR="0">
            <wp:extent cx="5953125" cy="2981325"/>
            <wp:effectExtent l="0" t="0" r="0" b="0"/>
            <wp:docPr id="22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84276" w:rsidRPr="00C96E56" w:rsidRDefault="00284276" w:rsidP="00284276">
      <w:pPr>
        <w:jc w:val="center"/>
        <w:outlineLvl w:val="0"/>
        <w:rPr>
          <w:rFonts w:cs="Times New Roman"/>
          <w:sz w:val="24"/>
          <w:szCs w:val="24"/>
        </w:rPr>
      </w:pPr>
      <w:r w:rsidRPr="00C96E56">
        <w:rPr>
          <w:rFonts w:cs="Times New Roman"/>
          <w:b/>
          <w:bCs/>
          <w:sz w:val="24"/>
          <w:szCs w:val="24"/>
        </w:rPr>
        <w:t>Рис.2</w:t>
      </w:r>
      <w:r w:rsidR="0015433A" w:rsidRPr="00C96E56">
        <w:rPr>
          <w:rFonts w:cs="Times New Roman"/>
          <w:b/>
          <w:bCs/>
          <w:sz w:val="24"/>
          <w:szCs w:val="24"/>
        </w:rPr>
        <w:t>8</w:t>
      </w:r>
      <w:r w:rsidRPr="00C96E56">
        <w:rPr>
          <w:rFonts w:cs="Times New Roman"/>
          <w:b/>
          <w:bCs/>
          <w:sz w:val="24"/>
          <w:szCs w:val="24"/>
        </w:rPr>
        <w:t>. Нарушения осанки у детей в 2022-2024 гг.</w:t>
      </w:r>
    </w:p>
    <w:p w:rsidR="00284276" w:rsidRPr="00EA7D66" w:rsidRDefault="00284276" w:rsidP="00284276">
      <w:pPr>
        <w:spacing w:line="240" w:lineRule="auto"/>
        <w:jc w:val="both"/>
        <w:outlineLvl w:val="0"/>
        <w:rPr>
          <w:rFonts w:cs="Times New Roman"/>
          <w:sz w:val="30"/>
          <w:szCs w:val="30"/>
        </w:rPr>
      </w:pPr>
      <w:r w:rsidRPr="00EA7D66">
        <w:rPr>
          <w:rFonts w:cs="Times New Roman"/>
          <w:sz w:val="30"/>
          <w:szCs w:val="30"/>
        </w:rPr>
        <w:tab/>
      </w:r>
      <w:r w:rsidRPr="00A02A9D">
        <w:rPr>
          <w:rFonts w:cs="Times New Roman"/>
          <w:sz w:val="30"/>
          <w:szCs w:val="30"/>
        </w:rPr>
        <w:t>В 2024 году у детей 0-17 лет выявлено 96,3 случаев с нарушением остроты зрения на 1000 обследованных детей (в 2023 г</w:t>
      </w:r>
      <w:r>
        <w:rPr>
          <w:rFonts w:cs="Times New Roman"/>
          <w:sz w:val="30"/>
          <w:szCs w:val="30"/>
        </w:rPr>
        <w:t>оду – 101,8; в 2022 году – 88,2</w:t>
      </w:r>
      <w:r w:rsidRPr="00A02A9D">
        <w:rPr>
          <w:rFonts w:cs="Times New Roman"/>
          <w:sz w:val="30"/>
          <w:szCs w:val="30"/>
        </w:rPr>
        <w:t>). У детей дошкольного возраста нарушение остроты зрения выявлено в 26,44 случаях на 1000 обследованных детей (2023 год – 31,6; 2022 год – 85,2), у детей школьного возраста в 114,84 случаях на 1000 обследованных детей (2023 год – 121,1; 2022 год – 8</w:t>
      </w:r>
      <w:r>
        <w:rPr>
          <w:rFonts w:cs="Times New Roman"/>
          <w:sz w:val="30"/>
          <w:szCs w:val="30"/>
        </w:rPr>
        <w:t>5,2)</w:t>
      </w:r>
      <w:r w:rsidRPr="00CE7FAD">
        <w:rPr>
          <w:rFonts w:cs="Times New Roman"/>
          <w:sz w:val="30"/>
          <w:szCs w:val="30"/>
        </w:rPr>
        <w:t>(рис.2</w:t>
      </w:r>
      <w:r w:rsidR="0015433A">
        <w:rPr>
          <w:rFonts w:cs="Times New Roman"/>
          <w:sz w:val="30"/>
          <w:szCs w:val="30"/>
        </w:rPr>
        <w:t>9</w:t>
      </w:r>
      <w:r w:rsidRPr="00CE7FAD">
        <w:rPr>
          <w:rFonts w:cs="Times New Roman"/>
          <w:sz w:val="30"/>
          <w:szCs w:val="30"/>
        </w:rPr>
        <w:t>).</w:t>
      </w:r>
    </w:p>
    <w:p w:rsidR="00284276" w:rsidRPr="00EA7D66" w:rsidRDefault="00284276" w:rsidP="00284276">
      <w:pPr>
        <w:pStyle w:val="24"/>
        <w:spacing w:after="0" w:line="240" w:lineRule="auto"/>
        <w:jc w:val="both"/>
        <w:rPr>
          <w:rFonts w:ascii="Times New Roman" w:hAnsi="Times New Roman"/>
          <w:sz w:val="30"/>
          <w:szCs w:val="30"/>
          <w:highlight w:val="yellow"/>
        </w:rPr>
      </w:pPr>
      <w:r w:rsidRPr="00EA7D66">
        <w:rPr>
          <w:rFonts w:ascii="Times New Roman" w:hAnsi="Times New Roman"/>
          <w:noProof/>
          <w:sz w:val="30"/>
          <w:szCs w:val="30"/>
        </w:rPr>
        <w:drawing>
          <wp:inline distT="0" distB="0" distL="0" distR="0">
            <wp:extent cx="5953125" cy="2609850"/>
            <wp:effectExtent l="0" t="0" r="0" b="0"/>
            <wp:docPr id="23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84276" w:rsidRPr="00C96E56" w:rsidRDefault="00284276" w:rsidP="00284276">
      <w:pPr>
        <w:jc w:val="center"/>
        <w:outlineLvl w:val="0"/>
        <w:rPr>
          <w:rFonts w:cs="Times New Roman"/>
          <w:b/>
          <w:bCs/>
          <w:sz w:val="24"/>
          <w:szCs w:val="24"/>
        </w:rPr>
      </w:pPr>
      <w:r w:rsidRPr="00C96E56">
        <w:rPr>
          <w:rFonts w:cs="Times New Roman"/>
          <w:b/>
          <w:bCs/>
          <w:sz w:val="24"/>
          <w:szCs w:val="24"/>
        </w:rPr>
        <w:t>Рис.2</w:t>
      </w:r>
      <w:r w:rsidR="0015433A" w:rsidRPr="00C96E56">
        <w:rPr>
          <w:rFonts w:cs="Times New Roman"/>
          <w:b/>
          <w:bCs/>
          <w:sz w:val="24"/>
          <w:szCs w:val="24"/>
        </w:rPr>
        <w:t>9</w:t>
      </w:r>
      <w:r w:rsidRPr="00C96E56">
        <w:rPr>
          <w:rFonts w:cs="Times New Roman"/>
          <w:b/>
          <w:bCs/>
          <w:sz w:val="24"/>
          <w:szCs w:val="24"/>
        </w:rPr>
        <w:t>. Понижение остроты зрения у детей в 2022-2024 гг.</w:t>
      </w:r>
    </w:p>
    <w:p w:rsidR="00284276" w:rsidRPr="00EA7D66" w:rsidRDefault="00284276" w:rsidP="00284276">
      <w:pPr>
        <w:spacing w:after="0" w:line="240" w:lineRule="auto"/>
        <w:ind w:right="-1" w:firstLine="708"/>
        <w:jc w:val="both"/>
        <w:rPr>
          <w:rFonts w:cs="Times New Roman"/>
          <w:sz w:val="30"/>
          <w:szCs w:val="30"/>
        </w:rPr>
      </w:pPr>
      <w:r w:rsidRPr="00132D13">
        <w:rPr>
          <w:rFonts w:cs="Times New Roman"/>
          <w:sz w:val="30"/>
          <w:szCs w:val="30"/>
        </w:rPr>
        <w:t xml:space="preserve">При проведении диспансеризации в 2024 году показатель </w:t>
      </w:r>
      <w:proofErr w:type="spellStart"/>
      <w:r w:rsidRPr="00132D13">
        <w:rPr>
          <w:rFonts w:cs="Times New Roman"/>
          <w:sz w:val="30"/>
          <w:szCs w:val="30"/>
        </w:rPr>
        <w:t>выявляемости</w:t>
      </w:r>
      <w:proofErr w:type="spellEnd"/>
      <w:r w:rsidRPr="00132D13">
        <w:rPr>
          <w:rFonts w:cs="Times New Roman"/>
          <w:sz w:val="30"/>
          <w:szCs w:val="30"/>
        </w:rPr>
        <w:t xml:space="preserve"> детей 0-17 лет с понижением остроты слуха увеличился по сравнению с прошлым годом и составил 2,56 случаев на 1000 обследованных детей (в 2023 году – 1,6 сл.; в 2022 году – 2,6 сл.</w:t>
      </w:r>
      <w:r>
        <w:rPr>
          <w:rFonts w:cs="Times New Roman"/>
          <w:sz w:val="30"/>
          <w:szCs w:val="30"/>
        </w:rPr>
        <w:t>)</w:t>
      </w:r>
      <w:r w:rsidRPr="00C7151F">
        <w:rPr>
          <w:rFonts w:cs="Times New Roman"/>
          <w:sz w:val="30"/>
          <w:szCs w:val="30"/>
        </w:rPr>
        <w:t>(рис.</w:t>
      </w:r>
      <w:r w:rsidR="0015433A">
        <w:rPr>
          <w:rFonts w:cs="Times New Roman"/>
          <w:sz w:val="30"/>
          <w:szCs w:val="30"/>
        </w:rPr>
        <w:t>30</w:t>
      </w:r>
      <w:r w:rsidRPr="00C7151F">
        <w:rPr>
          <w:rFonts w:cs="Times New Roman"/>
          <w:sz w:val="30"/>
          <w:szCs w:val="30"/>
        </w:rPr>
        <w:t>).</w:t>
      </w:r>
    </w:p>
    <w:p w:rsidR="00284276" w:rsidRPr="00EA7D66" w:rsidRDefault="00284276" w:rsidP="00284276">
      <w:pPr>
        <w:spacing w:after="0" w:line="240" w:lineRule="auto"/>
        <w:ind w:right="-1" w:firstLine="708"/>
        <w:jc w:val="both"/>
        <w:rPr>
          <w:rFonts w:cs="Times New Roman"/>
          <w:sz w:val="30"/>
          <w:szCs w:val="30"/>
        </w:rPr>
      </w:pPr>
    </w:p>
    <w:p w:rsidR="00284276" w:rsidRPr="00EA7D66" w:rsidRDefault="00284276" w:rsidP="00284276">
      <w:pPr>
        <w:spacing w:after="0" w:line="240" w:lineRule="auto"/>
        <w:ind w:right="-1"/>
        <w:jc w:val="both"/>
        <w:rPr>
          <w:rFonts w:cs="Times New Roman"/>
          <w:sz w:val="30"/>
          <w:szCs w:val="30"/>
        </w:rPr>
      </w:pPr>
      <w:r w:rsidRPr="00EA7D66">
        <w:rPr>
          <w:rFonts w:cs="Times New Roman"/>
          <w:noProof/>
          <w:sz w:val="30"/>
          <w:szCs w:val="30"/>
        </w:rPr>
        <w:drawing>
          <wp:inline distT="0" distB="0" distL="0" distR="0">
            <wp:extent cx="5953125" cy="2790825"/>
            <wp:effectExtent l="0" t="0" r="0" b="0"/>
            <wp:docPr id="23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84276" w:rsidRPr="00C96E56" w:rsidRDefault="00284276" w:rsidP="00284276">
      <w:pPr>
        <w:spacing w:line="240" w:lineRule="auto"/>
        <w:jc w:val="center"/>
        <w:outlineLvl w:val="0"/>
        <w:rPr>
          <w:rFonts w:cs="Times New Roman"/>
          <w:b/>
          <w:bCs/>
          <w:sz w:val="24"/>
          <w:szCs w:val="24"/>
        </w:rPr>
      </w:pPr>
      <w:r w:rsidRPr="00C96E56">
        <w:rPr>
          <w:rFonts w:cs="Times New Roman"/>
          <w:b/>
          <w:bCs/>
          <w:sz w:val="24"/>
          <w:szCs w:val="24"/>
        </w:rPr>
        <w:t>Рис.</w:t>
      </w:r>
      <w:r w:rsidR="0015433A" w:rsidRPr="00C96E56">
        <w:rPr>
          <w:rFonts w:cs="Times New Roman"/>
          <w:b/>
          <w:bCs/>
          <w:sz w:val="24"/>
          <w:szCs w:val="24"/>
        </w:rPr>
        <w:t>30</w:t>
      </w:r>
      <w:r w:rsidRPr="00C96E56">
        <w:rPr>
          <w:rFonts w:cs="Times New Roman"/>
          <w:b/>
          <w:bCs/>
          <w:sz w:val="24"/>
          <w:szCs w:val="24"/>
        </w:rPr>
        <w:t>. Понижение остроты слуха у детей в 2022-2024 гг.</w:t>
      </w:r>
    </w:p>
    <w:p w:rsidR="00284276" w:rsidRPr="00EA7D66" w:rsidRDefault="00284276" w:rsidP="00284276">
      <w:pPr>
        <w:shd w:val="clear" w:color="auto" w:fill="FFFFFF"/>
        <w:spacing w:after="0" w:line="240" w:lineRule="auto"/>
        <w:ind w:firstLine="561"/>
        <w:jc w:val="both"/>
        <w:rPr>
          <w:rFonts w:eastAsia="MS Mincho" w:cs="Times New Roman"/>
          <w:sz w:val="30"/>
          <w:szCs w:val="30"/>
        </w:rPr>
      </w:pPr>
      <w:r>
        <w:rPr>
          <w:rFonts w:eastAsia="MS Mincho" w:cs="Times New Roman"/>
          <w:sz w:val="30"/>
          <w:szCs w:val="30"/>
        </w:rPr>
        <w:t>В летний период 2024</w:t>
      </w:r>
      <w:r w:rsidRPr="00EA7D66">
        <w:rPr>
          <w:rFonts w:eastAsia="MS Mincho" w:cs="Times New Roman"/>
          <w:sz w:val="30"/>
          <w:szCs w:val="30"/>
        </w:rPr>
        <w:t xml:space="preserve"> года на территории </w:t>
      </w:r>
      <w:proofErr w:type="spellStart"/>
      <w:r w:rsidRPr="00EA7D66">
        <w:rPr>
          <w:rFonts w:eastAsia="MS Mincho" w:cs="Times New Roman"/>
          <w:sz w:val="30"/>
          <w:szCs w:val="30"/>
        </w:rPr>
        <w:t>Столи</w:t>
      </w:r>
      <w:r>
        <w:rPr>
          <w:rFonts w:eastAsia="MS Mincho" w:cs="Times New Roman"/>
          <w:sz w:val="30"/>
          <w:szCs w:val="30"/>
        </w:rPr>
        <w:t>нского</w:t>
      </w:r>
      <w:proofErr w:type="spellEnd"/>
      <w:r>
        <w:rPr>
          <w:rFonts w:eastAsia="MS Mincho" w:cs="Times New Roman"/>
          <w:sz w:val="30"/>
          <w:szCs w:val="30"/>
        </w:rPr>
        <w:t xml:space="preserve"> района функционировало 56</w:t>
      </w:r>
      <w:r w:rsidRPr="00EA7D66">
        <w:rPr>
          <w:rFonts w:eastAsia="MS Mincho" w:cs="Times New Roman"/>
          <w:sz w:val="30"/>
          <w:szCs w:val="30"/>
        </w:rPr>
        <w:t xml:space="preserve"> оздоровительных лагеря для детей, в том числе 2 лагеря палаточного типа с круглосуточным пребыванием детей. Летним оздоровлением в оздоровительных организациях района охвачено </w:t>
      </w:r>
      <w:r>
        <w:rPr>
          <w:rFonts w:eastAsia="MS Mincho" w:cs="Times New Roman"/>
          <w:sz w:val="30"/>
          <w:szCs w:val="30"/>
        </w:rPr>
        <w:t>2403</w:t>
      </w:r>
      <w:r w:rsidRPr="00EA7D66">
        <w:rPr>
          <w:rFonts w:eastAsia="MS Mincho" w:cs="Times New Roman"/>
          <w:sz w:val="30"/>
          <w:szCs w:val="30"/>
        </w:rPr>
        <w:t xml:space="preserve"> учащихся. </w:t>
      </w:r>
      <w:r w:rsidRPr="00693A3C">
        <w:rPr>
          <w:rFonts w:eastAsia="MS Mincho" w:cs="Times New Roman"/>
          <w:sz w:val="30"/>
          <w:szCs w:val="30"/>
        </w:rPr>
        <w:t>При анализе оценки эффективности оздоровления детей в оздоровительных лагерях с дневным пребыванием детей установлено, что выраженный оздоровительный эффект получили 91,44% детей.</w:t>
      </w:r>
      <w:r>
        <w:rPr>
          <w:rFonts w:eastAsia="MS Mincho" w:cs="Times New Roman"/>
          <w:sz w:val="30"/>
          <w:szCs w:val="30"/>
        </w:rPr>
        <w:t xml:space="preserve"> Всего в районе за 2024</w:t>
      </w:r>
      <w:r w:rsidRPr="00EA7D66">
        <w:rPr>
          <w:rFonts w:eastAsia="MS Mincho" w:cs="Times New Roman"/>
          <w:sz w:val="30"/>
          <w:szCs w:val="30"/>
        </w:rPr>
        <w:t xml:space="preserve"> год использовано </w:t>
      </w:r>
      <w:r>
        <w:rPr>
          <w:rFonts w:eastAsia="MS Mincho" w:cs="Times New Roman"/>
          <w:sz w:val="30"/>
          <w:szCs w:val="30"/>
        </w:rPr>
        <w:t>2814</w:t>
      </w:r>
      <w:r w:rsidRPr="002576FD">
        <w:rPr>
          <w:rFonts w:eastAsia="MS Mincho" w:cs="Times New Roman"/>
          <w:sz w:val="30"/>
          <w:szCs w:val="30"/>
        </w:rPr>
        <w:t xml:space="preserve"> путевок</w:t>
      </w:r>
      <w:r w:rsidRPr="00EA7D66">
        <w:rPr>
          <w:rFonts w:eastAsia="MS Mincho" w:cs="Times New Roman"/>
          <w:sz w:val="30"/>
          <w:szCs w:val="30"/>
        </w:rPr>
        <w:t xml:space="preserve"> на санаторно-курортное лечение и оздоровление детей и подростков, пострадавших в результате аварии на ЧАЭС.  </w:t>
      </w:r>
    </w:p>
    <w:p w:rsidR="00284276" w:rsidRDefault="00284276" w:rsidP="00284276">
      <w:pPr>
        <w:spacing w:after="0" w:line="240" w:lineRule="auto"/>
        <w:ind w:firstLine="561"/>
        <w:jc w:val="both"/>
        <w:rPr>
          <w:rFonts w:eastAsia="MS Mincho" w:cs="Times New Roman"/>
          <w:sz w:val="30"/>
          <w:szCs w:val="30"/>
        </w:rPr>
      </w:pPr>
      <w:r w:rsidRPr="009A451A">
        <w:rPr>
          <w:rFonts w:eastAsia="MS Mincho" w:cs="Times New Roman"/>
          <w:sz w:val="30"/>
          <w:szCs w:val="30"/>
        </w:rPr>
        <w:t>К началу учебного года в учреждения образования района приобретена ученическая мебель в ГУО «Мочульская базовая школа» (3 типовых компьютерных стула),  ГУО «</w:t>
      </w:r>
      <w:proofErr w:type="spellStart"/>
      <w:r w:rsidRPr="009A451A">
        <w:rPr>
          <w:rFonts w:eastAsia="MS Mincho" w:cs="Times New Roman"/>
          <w:sz w:val="30"/>
          <w:szCs w:val="30"/>
        </w:rPr>
        <w:t>Лядецкая</w:t>
      </w:r>
      <w:proofErr w:type="spellEnd"/>
      <w:r w:rsidRPr="009A451A">
        <w:rPr>
          <w:rFonts w:eastAsia="MS Mincho" w:cs="Times New Roman"/>
          <w:sz w:val="30"/>
          <w:szCs w:val="30"/>
        </w:rPr>
        <w:t xml:space="preserve"> средняя школа» (25 </w:t>
      </w:r>
      <w:proofErr w:type="spellStart"/>
      <w:r w:rsidRPr="009A451A">
        <w:rPr>
          <w:rFonts w:eastAsia="MS Mincho" w:cs="Times New Roman"/>
          <w:sz w:val="30"/>
          <w:szCs w:val="30"/>
        </w:rPr>
        <w:t>ремкомплектов</w:t>
      </w:r>
      <w:proofErr w:type="spellEnd"/>
      <w:r w:rsidRPr="009A451A">
        <w:rPr>
          <w:rFonts w:eastAsia="MS Mincho" w:cs="Times New Roman"/>
          <w:sz w:val="30"/>
          <w:szCs w:val="30"/>
        </w:rPr>
        <w:t xml:space="preserve">), ГУО «Средняя школа № 2 г. </w:t>
      </w:r>
      <w:proofErr w:type="spellStart"/>
      <w:r w:rsidRPr="009A451A">
        <w:rPr>
          <w:rFonts w:eastAsia="MS Mincho" w:cs="Times New Roman"/>
          <w:sz w:val="30"/>
          <w:szCs w:val="30"/>
        </w:rPr>
        <w:t>Давид-Городка</w:t>
      </w:r>
      <w:proofErr w:type="spellEnd"/>
      <w:r w:rsidRPr="009A451A">
        <w:rPr>
          <w:rFonts w:eastAsia="MS Mincho" w:cs="Times New Roman"/>
          <w:sz w:val="30"/>
          <w:szCs w:val="30"/>
        </w:rPr>
        <w:t xml:space="preserve">» (24 </w:t>
      </w:r>
      <w:proofErr w:type="spellStart"/>
      <w:r w:rsidRPr="009A451A">
        <w:rPr>
          <w:rFonts w:eastAsia="MS Mincho" w:cs="Times New Roman"/>
          <w:sz w:val="30"/>
          <w:szCs w:val="30"/>
        </w:rPr>
        <w:t>ремкомплекта</w:t>
      </w:r>
      <w:proofErr w:type="spellEnd"/>
      <w:r w:rsidRPr="009A451A">
        <w:rPr>
          <w:rFonts w:eastAsia="MS Mincho" w:cs="Times New Roman"/>
          <w:sz w:val="30"/>
          <w:szCs w:val="30"/>
        </w:rPr>
        <w:t>), ГУО «Ольшанская средняя школа № 2» (15 единиц верстаков и 15 стульев</w:t>
      </w:r>
      <w:r>
        <w:rPr>
          <w:rFonts w:eastAsia="MS Mincho" w:cs="Times New Roman"/>
          <w:sz w:val="30"/>
          <w:szCs w:val="30"/>
        </w:rPr>
        <w:t xml:space="preserve"> в комбинированную мастерскую).</w:t>
      </w:r>
    </w:p>
    <w:p w:rsidR="00284276" w:rsidRPr="00EA7D66" w:rsidRDefault="00284276" w:rsidP="00284276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 w:rsidRPr="00EA7D66">
        <w:rPr>
          <w:rFonts w:cs="Times New Roman"/>
          <w:sz w:val="30"/>
          <w:szCs w:val="30"/>
        </w:rPr>
        <w:t xml:space="preserve">В процессе дальнейшего осуществления надзорных мероприятий с целью улучшения качества </w:t>
      </w:r>
      <w:proofErr w:type="spellStart"/>
      <w:r w:rsidRPr="00EA7D66">
        <w:rPr>
          <w:rFonts w:cs="Times New Roman"/>
          <w:sz w:val="30"/>
          <w:szCs w:val="30"/>
        </w:rPr>
        <w:t>внутришкольной</w:t>
      </w:r>
      <w:proofErr w:type="spellEnd"/>
      <w:r w:rsidRPr="00EA7D66">
        <w:rPr>
          <w:rFonts w:cs="Times New Roman"/>
          <w:sz w:val="30"/>
          <w:szCs w:val="30"/>
        </w:rPr>
        <w:t xml:space="preserve"> среды необходимо уделить внимание следующим вопросам:</w:t>
      </w:r>
    </w:p>
    <w:p w:rsidR="00284276" w:rsidRPr="00EA7D66" w:rsidRDefault="00284276" w:rsidP="0028427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A7D66">
        <w:rPr>
          <w:rFonts w:cs="Times New Roman"/>
          <w:sz w:val="30"/>
          <w:szCs w:val="30"/>
        </w:rPr>
        <w:t xml:space="preserve">необходимости дальнейшего проведения мероприятий, направленных на создание </w:t>
      </w:r>
      <w:proofErr w:type="spellStart"/>
      <w:r w:rsidRPr="00EA7D66">
        <w:rPr>
          <w:rFonts w:cs="Times New Roman"/>
          <w:sz w:val="30"/>
          <w:szCs w:val="30"/>
        </w:rPr>
        <w:t>здоровьесберегающей</w:t>
      </w:r>
      <w:proofErr w:type="spellEnd"/>
      <w:r w:rsidRPr="00EA7D66">
        <w:rPr>
          <w:rFonts w:cs="Times New Roman"/>
          <w:sz w:val="30"/>
          <w:szCs w:val="30"/>
        </w:rPr>
        <w:t xml:space="preserve"> среды, и обеспечению должных условий организации образовательного процесса в учреждениях общего среднего и дошкольного образования;</w:t>
      </w:r>
    </w:p>
    <w:p w:rsidR="00284276" w:rsidRPr="00EA7D66" w:rsidRDefault="00284276" w:rsidP="0028427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A7D66">
        <w:rPr>
          <w:rFonts w:cs="Times New Roman"/>
          <w:sz w:val="30"/>
          <w:szCs w:val="30"/>
        </w:rPr>
        <w:t xml:space="preserve">продолжить работу в рамках межведомственного взаимодействия по реализации мероприятий, направленных на дальнейшее укрепление материально-технической базы учреждений для детей; включение детей и подростков в деятельность по сохранению и укреплению здоровья на основе </w:t>
      </w:r>
      <w:proofErr w:type="gramStart"/>
      <w:r w:rsidRPr="00EA7D66">
        <w:rPr>
          <w:rFonts w:cs="Times New Roman"/>
          <w:sz w:val="30"/>
          <w:szCs w:val="30"/>
        </w:rPr>
        <w:t>формирования  мотивации навыков здорового образа жизни</w:t>
      </w:r>
      <w:proofErr w:type="gramEnd"/>
      <w:r w:rsidRPr="00EA7D66">
        <w:rPr>
          <w:rFonts w:cs="Times New Roman"/>
          <w:sz w:val="30"/>
          <w:szCs w:val="30"/>
        </w:rPr>
        <w:t>;</w:t>
      </w:r>
    </w:p>
    <w:p w:rsidR="00284276" w:rsidRPr="00EA7D66" w:rsidRDefault="00284276" w:rsidP="00284276">
      <w:pPr>
        <w:spacing w:after="0" w:line="240" w:lineRule="auto"/>
        <w:ind w:firstLine="709"/>
        <w:jc w:val="both"/>
        <w:rPr>
          <w:rFonts w:eastAsia="MS Mincho" w:cs="Times New Roman"/>
          <w:sz w:val="30"/>
          <w:szCs w:val="30"/>
        </w:rPr>
      </w:pPr>
      <w:r w:rsidRPr="00EA7D66">
        <w:rPr>
          <w:rFonts w:cs="Times New Roman"/>
          <w:sz w:val="30"/>
          <w:szCs w:val="30"/>
        </w:rPr>
        <w:t xml:space="preserve"> создания базы учреждений общего среднего образования, участвующих в реализации межведомственных информационных проектов «Здоровая школа», «Мой выбор – жить с позитивом!», «Школа – территория здоровья», «Правильная осанка – залог здоровья!», «Школьное питание – здоровое и рациональное!».</w:t>
      </w:r>
    </w:p>
    <w:p w:rsidR="00284276" w:rsidRPr="00EA7D66" w:rsidRDefault="00284276" w:rsidP="0028427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D93C72" w:rsidRPr="00D33E0D" w:rsidRDefault="00993A04" w:rsidP="00284276">
      <w:pPr>
        <w:spacing w:after="0" w:line="240" w:lineRule="auto"/>
        <w:jc w:val="both"/>
        <w:rPr>
          <w:b/>
          <w:sz w:val="30"/>
          <w:szCs w:val="30"/>
        </w:rPr>
      </w:pPr>
      <w:r w:rsidRPr="00D33E0D">
        <w:rPr>
          <w:b/>
          <w:sz w:val="30"/>
          <w:szCs w:val="30"/>
        </w:rPr>
        <w:t>4.2</w:t>
      </w:r>
      <w:r w:rsidR="00D93C72" w:rsidRPr="00D33E0D">
        <w:rPr>
          <w:b/>
          <w:sz w:val="30"/>
          <w:szCs w:val="30"/>
        </w:rPr>
        <w:t>.  Гигиена производственной среды</w:t>
      </w:r>
      <w:r w:rsidR="00D33E0D">
        <w:rPr>
          <w:b/>
          <w:sz w:val="30"/>
          <w:szCs w:val="30"/>
        </w:rPr>
        <w:t>.</w:t>
      </w:r>
    </w:p>
    <w:p w:rsidR="008C03C5" w:rsidRPr="0085233F" w:rsidRDefault="008C03C5" w:rsidP="008C03C5">
      <w:pPr>
        <w:spacing w:after="0" w:line="240" w:lineRule="auto"/>
        <w:ind w:firstLine="709"/>
        <w:jc w:val="center"/>
        <w:rPr>
          <w:b/>
          <w:i/>
          <w:szCs w:val="28"/>
        </w:rPr>
      </w:pPr>
    </w:p>
    <w:p w:rsidR="008C03C5" w:rsidRPr="00FC1195" w:rsidRDefault="008C03C5" w:rsidP="008C03C5">
      <w:pPr>
        <w:pStyle w:val="29"/>
        <w:shd w:val="clear" w:color="auto" w:fill="auto"/>
        <w:spacing w:after="0" w:line="240" w:lineRule="auto"/>
        <w:ind w:firstLine="709"/>
        <w:jc w:val="both"/>
        <w:rPr>
          <w:sz w:val="30"/>
          <w:szCs w:val="30"/>
        </w:rPr>
      </w:pPr>
      <w:r w:rsidRPr="00FC1195">
        <w:rPr>
          <w:bCs/>
          <w:sz w:val="30"/>
          <w:szCs w:val="30"/>
        </w:rPr>
        <w:t xml:space="preserve">В целях выполнения Национальной стратегии устойчивого развития Республики Беларусь на период до 2030 года, сохранения и укрепления здоровья работающих, улучшение условий их труда является приоритетным направлением в работе. </w:t>
      </w:r>
      <w:r w:rsidRPr="00FC1195">
        <w:rPr>
          <w:sz w:val="30"/>
          <w:szCs w:val="30"/>
        </w:rPr>
        <w:t>Важный резерв сохранения трудовых ресурсов – сокращение профессиональной патологии, инвалидности в трудоспособном возрасте. Ведущее место в реализации этой задачи занимает мониторинг за состоянием вредных и неблагоприятных факторов производственной среды и трудового процесса.</w:t>
      </w:r>
    </w:p>
    <w:p w:rsidR="008C03C5" w:rsidRPr="00FC1195" w:rsidRDefault="008C03C5" w:rsidP="008C03C5">
      <w:pPr>
        <w:tabs>
          <w:tab w:val="left" w:pos="709"/>
        </w:tabs>
        <w:spacing w:after="0" w:line="240" w:lineRule="auto"/>
        <w:ind w:firstLine="709"/>
        <w:jc w:val="both"/>
        <w:rPr>
          <w:sz w:val="30"/>
          <w:szCs w:val="30"/>
        </w:rPr>
      </w:pPr>
      <w:r w:rsidRPr="00FC1195">
        <w:rPr>
          <w:sz w:val="30"/>
          <w:szCs w:val="30"/>
        </w:rPr>
        <w:t>В 2024 году выведено из вредных условий труда 107 рабочих мест - 107 работников. Улучшены условия труда на 40 рабочих местах для 95 работающих.</w:t>
      </w:r>
    </w:p>
    <w:p w:rsidR="008C03C5" w:rsidRPr="00FC1195" w:rsidRDefault="008C03C5" w:rsidP="008C03C5">
      <w:pPr>
        <w:pStyle w:val="29"/>
        <w:shd w:val="clear" w:color="auto" w:fill="auto"/>
        <w:spacing w:after="0" w:line="240" w:lineRule="auto"/>
        <w:ind w:firstLine="709"/>
        <w:jc w:val="both"/>
        <w:rPr>
          <w:sz w:val="30"/>
          <w:szCs w:val="30"/>
        </w:rPr>
      </w:pPr>
      <w:r w:rsidRPr="00FC1195">
        <w:rPr>
          <w:sz w:val="30"/>
          <w:szCs w:val="30"/>
        </w:rPr>
        <w:t>Контрольно-надзорными мероприятиями в виде мероприятий технического (технологического, поверочного) характера охвачены 6 сельскохозяйственных организации, 6 крестьянско-фермерских хозяйства, 2 предприятия промышленности, 1 – деревообработки, 1 –</w:t>
      </w:r>
      <w:proofErr w:type="spellStart"/>
      <w:r w:rsidRPr="00FC1195">
        <w:rPr>
          <w:sz w:val="30"/>
          <w:szCs w:val="30"/>
        </w:rPr>
        <w:t>автомойка</w:t>
      </w:r>
      <w:proofErr w:type="spellEnd"/>
      <w:r w:rsidRPr="00FC1195">
        <w:rPr>
          <w:sz w:val="30"/>
          <w:szCs w:val="30"/>
        </w:rPr>
        <w:t>. Мониторинг осуществлялся в отношении 2 строительных организаций, 2 сельскохозяйственных организаций и 1 крестьянско-фермерского хозяйства.</w:t>
      </w:r>
      <w:r w:rsidR="000B5DF2">
        <w:rPr>
          <w:sz w:val="30"/>
          <w:szCs w:val="30"/>
        </w:rPr>
        <w:t xml:space="preserve"> </w:t>
      </w:r>
      <w:r w:rsidRPr="00FC1195">
        <w:rPr>
          <w:sz w:val="30"/>
          <w:szCs w:val="30"/>
        </w:rPr>
        <w:t xml:space="preserve">Проведена 1 выборочная проверка предприятия промышленности. </w:t>
      </w:r>
    </w:p>
    <w:p w:rsidR="008C03C5" w:rsidRPr="00FC1195" w:rsidRDefault="008C03C5" w:rsidP="008C03C5">
      <w:pPr>
        <w:pStyle w:val="29"/>
        <w:shd w:val="clear" w:color="auto" w:fill="auto"/>
        <w:spacing w:after="0" w:line="240" w:lineRule="auto"/>
        <w:ind w:firstLine="709"/>
        <w:jc w:val="both"/>
        <w:rPr>
          <w:sz w:val="30"/>
          <w:szCs w:val="30"/>
        </w:rPr>
      </w:pPr>
      <w:r w:rsidRPr="00FC1195">
        <w:rPr>
          <w:sz w:val="30"/>
          <w:szCs w:val="30"/>
        </w:rPr>
        <w:t xml:space="preserve">В 2024 году межведомственными мобильными группами при </w:t>
      </w:r>
      <w:proofErr w:type="spellStart"/>
      <w:r w:rsidRPr="00FC1195">
        <w:rPr>
          <w:sz w:val="30"/>
          <w:szCs w:val="30"/>
        </w:rPr>
        <w:t>Столинском</w:t>
      </w:r>
      <w:proofErr w:type="spellEnd"/>
      <w:r w:rsidRPr="00FC1195">
        <w:rPr>
          <w:sz w:val="30"/>
          <w:szCs w:val="30"/>
        </w:rPr>
        <w:t xml:space="preserve"> райисполкоме проведено 116 обследований объектов.</w:t>
      </w:r>
    </w:p>
    <w:p w:rsidR="008C03C5" w:rsidRDefault="008C03C5" w:rsidP="008C03C5">
      <w:pPr>
        <w:pStyle w:val="29"/>
        <w:shd w:val="clear" w:color="auto" w:fill="auto"/>
        <w:spacing w:after="0" w:line="240" w:lineRule="auto"/>
        <w:ind w:firstLine="709"/>
        <w:jc w:val="both"/>
        <w:rPr>
          <w:sz w:val="30"/>
          <w:szCs w:val="30"/>
        </w:rPr>
      </w:pPr>
      <w:r w:rsidRPr="00FC1195">
        <w:rPr>
          <w:sz w:val="30"/>
          <w:szCs w:val="30"/>
        </w:rPr>
        <w:t>Основными нарушениями</w:t>
      </w:r>
      <w:r w:rsidRPr="00FC1195">
        <w:rPr>
          <w:sz w:val="30"/>
          <w:szCs w:val="30"/>
        </w:rPr>
        <w:tab/>
        <w:t xml:space="preserve">были: неудовлетворительное </w:t>
      </w:r>
      <w:proofErr w:type="spellStart"/>
      <w:r w:rsidRPr="00FC1195">
        <w:rPr>
          <w:sz w:val="30"/>
          <w:szCs w:val="30"/>
        </w:rPr>
        <w:t>содер</w:t>
      </w:r>
      <w:r w:rsidR="007F53C3">
        <w:rPr>
          <w:sz w:val="30"/>
          <w:szCs w:val="30"/>
        </w:rPr>
        <w:t>-</w:t>
      </w:r>
      <w:r w:rsidRPr="00FC1195">
        <w:rPr>
          <w:sz w:val="30"/>
          <w:szCs w:val="30"/>
        </w:rPr>
        <w:t>жание</w:t>
      </w:r>
      <w:proofErr w:type="spellEnd"/>
      <w:r w:rsidRPr="00FC1195">
        <w:rPr>
          <w:sz w:val="30"/>
          <w:szCs w:val="30"/>
        </w:rPr>
        <w:t xml:space="preserve"> территории, производственных и санитарно-бытовых помещений, </w:t>
      </w:r>
      <w:proofErr w:type="spellStart"/>
      <w:r w:rsidRPr="00FC1195">
        <w:rPr>
          <w:sz w:val="30"/>
          <w:szCs w:val="30"/>
        </w:rPr>
        <w:t>разукомплектация</w:t>
      </w:r>
      <w:proofErr w:type="spellEnd"/>
      <w:r w:rsidRPr="00FC1195">
        <w:rPr>
          <w:sz w:val="30"/>
          <w:szCs w:val="30"/>
        </w:rPr>
        <w:t xml:space="preserve"> и (или) отсутствие аптечек первой помощи универсальных, недостаточная организация и проведение производственного контроля, в том числе лабораторного контроля факторов производственной среды, недостаточное оснащение санитарно-бытовых помещений и др.</w:t>
      </w:r>
    </w:p>
    <w:p w:rsidR="007F53C3" w:rsidRPr="00FC1195" w:rsidRDefault="007F53C3" w:rsidP="008C03C5">
      <w:pPr>
        <w:pStyle w:val="29"/>
        <w:shd w:val="clear" w:color="auto" w:fill="auto"/>
        <w:spacing w:after="0" w:line="240" w:lineRule="auto"/>
        <w:ind w:firstLine="709"/>
        <w:jc w:val="both"/>
        <w:rPr>
          <w:sz w:val="30"/>
          <w:szCs w:val="30"/>
        </w:rPr>
      </w:pPr>
    </w:p>
    <w:p w:rsidR="008C03C5" w:rsidRPr="00FC1195" w:rsidRDefault="008C03C5" w:rsidP="008C03C5">
      <w:pPr>
        <w:ind w:firstLine="708"/>
        <w:rPr>
          <w:b/>
          <w:i/>
          <w:sz w:val="30"/>
          <w:szCs w:val="30"/>
        </w:rPr>
      </w:pPr>
      <w:r w:rsidRPr="00FC1195">
        <w:rPr>
          <w:b/>
          <w:i/>
          <w:sz w:val="30"/>
          <w:szCs w:val="30"/>
        </w:rPr>
        <w:t>Санитарно-гигиеническая характеристика условий труда на объектах надзора</w:t>
      </w:r>
    </w:p>
    <w:p w:rsidR="008C03C5" w:rsidRPr="00FC1195" w:rsidRDefault="008C03C5" w:rsidP="008C03C5">
      <w:pPr>
        <w:tabs>
          <w:tab w:val="left" w:pos="720"/>
          <w:tab w:val="left" w:pos="4500"/>
        </w:tabs>
        <w:spacing w:after="0" w:line="240" w:lineRule="auto"/>
        <w:ind w:firstLine="709"/>
        <w:jc w:val="both"/>
        <w:rPr>
          <w:sz w:val="30"/>
          <w:szCs w:val="30"/>
        </w:rPr>
      </w:pPr>
      <w:r w:rsidRPr="00FC1195">
        <w:rPr>
          <w:sz w:val="30"/>
          <w:szCs w:val="30"/>
        </w:rPr>
        <w:t>Общее количество работающих на подконтрольных объектах составило 6497 человек, из них женщин – 1810 (27,9%). Количество лиц, связанных с вредными условиями труда – 1649, что составляет 25% от общей численности работающих.</w:t>
      </w:r>
    </w:p>
    <w:p w:rsidR="008C03C5" w:rsidRPr="00FC1195" w:rsidRDefault="008C03C5" w:rsidP="008C03C5">
      <w:pPr>
        <w:tabs>
          <w:tab w:val="left" w:pos="709"/>
          <w:tab w:val="left" w:pos="4536"/>
        </w:tabs>
        <w:spacing w:after="0" w:line="240" w:lineRule="auto"/>
        <w:jc w:val="both"/>
        <w:rPr>
          <w:sz w:val="30"/>
          <w:szCs w:val="30"/>
        </w:rPr>
      </w:pPr>
      <w:r w:rsidRPr="00FC1195">
        <w:rPr>
          <w:sz w:val="30"/>
          <w:szCs w:val="30"/>
        </w:rPr>
        <w:tab/>
        <w:t xml:space="preserve">По данным лабораторных и инструментальных исследований за 2024 год улучшена гигиеническая ситуация на 40 рабочих местах для 95 работников в 12 объектах района. </w:t>
      </w:r>
      <w:r w:rsidRPr="00FC1195">
        <w:rPr>
          <w:rFonts w:cs="Times New Roman"/>
          <w:sz w:val="30"/>
          <w:szCs w:val="30"/>
        </w:rPr>
        <w:tab/>
      </w:r>
      <w:r w:rsidRPr="00FC1195">
        <w:rPr>
          <w:rFonts w:cs="Times New Roman"/>
          <w:sz w:val="30"/>
          <w:szCs w:val="30"/>
        </w:rPr>
        <w:tab/>
      </w:r>
    </w:p>
    <w:p w:rsidR="008C03C5" w:rsidRPr="00FC1195" w:rsidRDefault="008C03C5" w:rsidP="008C03C5">
      <w:pPr>
        <w:tabs>
          <w:tab w:val="left" w:pos="1134"/>
          <w:tab w:val="left" w:pos="4536"/>
        </w:tabs>
        <w:spacing w:after="0" w:line="240" w:lineRule="auto"/>
        <w:jc w:val="both"/>
        <w:rPr>
          <w:rFonts w:cs="Times New Roman"/>
          <w:sz w:val="30"/>
          <w:szCs w:val="30"/>
        </w:rPr>
      </w:pPr>
      <w:r w:rsidRPr="00FC1195">
        <w:rPr>
          <w:rFonts w:cs="Times New Roman"/>
          <w:sz w:val="30"/>
          <w:szCs w:val="30"/>
        </w:rPr>
        <w:tab/>
        <w:t>В целях улучшения условий труда на рабочих местах и не допущения возникновения профессиональных заболеваний, на многих предприятиях проведена модернизация искусственной системы освещения и замена осветительных приборов (например, УП «</w:t>
      </w:r>
      <w:proofErr w:type="spellStart"/>
      <w:r w:rsidRPr="00FC1195">
        <w:rPr>
          <w:rFonts w:cs="Times New Roman"/>
          <w:sz w:val="30"/>
          <w:szCs w:val="30"/>
        </w:rPr>
        <w:t>Столинская</w:t>
      </w:r>
      <w:proofErr w:type="spellEnd"/>
      <w:r w:rsidRPr="00FC1195">
        <w:rPr>
          <w:rFonts w:cs="Times New Roman"/>
          <w:sz w:val="30"/>
          <w:szCs w:val="30"/>
        </w:rPr>
        <w:t xml:space="preserve"> ДСПМК-32», ООО «</w:t>
      </w:r>
      <w:proofErr w:type="spellStart"/>
      <w:r w:rsidRPr="00FC1195">
        <w:rPr>
          <w:rFonts w:cs="Times New Roman"/>
          <w:sz w:val="30"/>
          <w:szCs w:val="30"/>
        </w:rPr>
        <w:t>ТГ-палет</w:t>
      </w:r>
      <w:proofErr w:type="spellEnd"/>
      <w:r w:rsidRPr="00FC1195">
        <w:rPr>
          <w:rFonts w:cs="Times New Roman"/>
          <w:sz w:val="30"/>
          <w:szCs w:val="30"/>
        </w:rPr>
        <w:t>», ОАО «</w:t>
      </w:r>
      <w:proofErr w:type="spellStart"/>
      <w:r w:rsidRPr="00FC1195">
        <w:rPr>
          <w:rFonts w:cs="Times New Roman"/>
          <w:sz w:val="30"/>
          <w:szCs w:val="30"/>
        </w:rPr>
        <w:t>Лядецкий</w:t>
      </w:r>
      <w:proofErr w:type="spellEnd"/>
      <w:r w:rsidRPr="00FC1195">
        <w:rPr>
          <w:rFonts w:cs="Times New Roman"/>
          <w:sz w:val="30"/>
          <w:szCs w:val="30"/>
        </w:rPr>
        <w:t xml:space="preserve">» и др.). </w:t>
      </w:r>
    </w:p>
    <w:p w:rsidR="008C03C5" w:rsidRPr="00FC1195" w:rsidRDefault="008C03C5" w:rsidP="008C03C5">
      <w:pPr>
        <w:tabs>
          <w:tab w:val="left" w:pos="1134"/>
          <w:tab w:val="left" w:pos="4536"/>
        </w:tabs>
        <w:spacing w:after="0" w:line="240" w:lineRule="auto"/>
        <w:jc w:val="both"/>
        <w:rPr>
          <w:rFonts w:cs="Times New Roman"/>
          <w:sz w:val="30"/>
          <w:szCs w:val="30"/>
        </w:rPr>
      </w:pPr>
      <w:r w:rsidRPr="00FC1195">
        <w:rPr>
          <w:rFonts w:cs="Times New Roman"/>
          <w:sz w:val="30"/>
          <w:szCs w:val="30"/>
        </w:rPr>
        <w:tab/>
        <w:t>Модернизация технологического процесса проведена в ОАО «</w:t>
      </w:r>
      <w:proofErr w:type="spellStart"/>
      <w:r w:rsidRPr="00FC1195">
        <w:rPr>
          <w:rFonts w:cs="Times New Roman"/>
          <w:sz w:val="30"/>
          <w:szCs w:val="30"/>
        </w:rPr>
        <w:t>Давид-Городокский</w:t>
      </w:r>
      <w:proofErr w:type="spellEnd"/>
      <w:r w:rsidRPr="00FC1195">
        <w:rPr>
          <w:rFonts w:cs="Times New Roman"/>
          <w:sz w:val="30"/>
          <w:szCs w:val="30"/>
        </w:rPr>
        <w:t xml:space="preserve"> электромеханический завод» установлены 2 новые литейные машины для литейного прои</w:t>
      </w:r>
      <w:r w:rsidR="00BA0874">
        <w:rPr>
          <w:rFonts w:cs="Times New Roman"/>
          <w:sz w:val="30"/>
          <w:szCs w:val="30"/>
        </w:rPr>
        <w:t>з</w:t>
      </w:r>
      <w:r w:rsidRPr="00FC1195">
        <w:rPr>
          <w:rFonts w:cs="Times New Roman"/>
          <w:sz w:val="30"/>
          <w:szCs w:val="30"/>
        </w:rPr>
        <w:t>водства, в филиале «</w:t>
      </w:r>
      <w:proofErr w:type="spellStart"/>
      <w:r w:rsidRPr="00FC1195">
        <w:rPr>
          <w:rFonts w:cs="Times New Roman"/>
          <w:sz w:val="30"/>
          <w:szCs w:val="30"/>
        </w:rPr>
        <w:t>Столинский</w:t>
      </w:r>
      <w:proofErr w:type="spellEnd"/>
      <w:r w:rsidRPr="00FC1195">
        <w:rPr>
          <w:rFonts w:cs="Times New Roman"/>
          <w:sz w:val="30"/>
          <w:szCs w:val="30"/>
        </w:rPr>
        <w:t xml:space="preserve"> </w:t>
      </w:r>
      <w:proofErr w:type="spellStart"/>
      <w:r w:rsidRPr="00FC1195">
        <w:rPr>
          <w:rFonts w:cs="Times New Roman"/>
          <w:sz w:val="30"/>
          <w:szCs w:val="30"/>
        </w:rPr>
        <w:t>райтопсбыт</w:t>
      </w:r>
      <w:proofErr w:type="spellEnd"/>
      <w:r w:rsidRPr="00FC1195">
        <w:rPr>
          <w:rFonts w:cs="Times New Roman"/>
          <w:sz w:val="30"/>
          <w:szCs w:val="30"/>
        </w:rPr>
        <w:t xml:space="preserve">» установлена автоматическая эстакада для дров.  </w:t>
      </w:r>
    </w:p>
    <w:p w:rsidR="008C03C5" w:rsidRPr="00FC1195" w:rsidRDefault="008C03C5" w:rsidP="008C03C5">
      <w:pPr>
        <w:tabs>
          <w:tab w:val="left" w:pos="1134"/>
          <w:tab w:val="left" w:pos="4536"/>
        </w:tabs>
        <w:spacing w:after="0" w:line="240" w:lineRule="auto"/>
        <w:jc w:val="both"/>
        <w:rPr>
          <w:rFonts w:cs="Times New Roman"/>
          <w:sz w:val="30"/>
          <w:szCs w:val="30"/>
        </w:rPr>
      </w:pPr>
      <w:r w:rsidRPr="00FC1195">
        <w:rPr>
          <w:rFonts w:cs="Times New Roman"/>
          <w:sz w:val="30"/>
          <w:szCs w:val="30"/>
        </w:rPr>
        <w:tab/>
        <w:t>Проведены ремонтные работы по ремонту вентиляционных систем в цехах РММ ГУСП «</w:t>
      </w:r>
      <w:proofErr w:type="spellStart"/>
      <w:r w:rsidRPr="00FC1195">
        <w:rPr>
          <w:rFonts w:cs="Times New Roman"/>
          <w:sz w:val="30"/>
          <w:szCs w:val="30"/>
        </w:rPr>
        <w:t>Столинская</w:t>
      </w:r>
      <w:proofErr w:type="spellEnd"/>
      <w:r w:rsidRPr="00FC1195">
        <w:rPr>
          <w:rFonts w:cs="Times New Roman"/>
          <w:sz w:val="30"/>
          <w:szCs w:val="30"/>
        </w:rPr>
        <w:t xml:space="preserve"> ПМК -24».</w:t>
      </w:r>
    </w:p>
    <w:p w:rsidR="008C03C5" w:rsidRPr="00FC1195" w:rsidRDefault="008C03C5" w:rsidP="008C03C5">
      <w:pPr>
        <w:tabs>
          <w:tab w:val="left" w:pos="1134"/>
          <w:tab w:val="left" w:pos="4536"/>
        </w:tabs>
        <w:spacing w:after="0" w:line="240" w:lineRule="auto"/>
        <w:jc w:val="both"/>
        <w:rPr>
          <w:rFonts w:cs="Times New Roman"/>
          <w:sz w:val="30"/>
          <w:szCs w:val="30"/>
        </w:rPr>
      </w:pPr>
      <w:r w:rsidRPr="00FC1195">
        <w:rPr>
          <w:rFonts w:cs="Times New Roman"/>
          <w:sz w:val="30"/>
          <w:szCs w:val="30"/>
        </w:rPr>
        <w:tab/>
        <w:t>Для создания благоприятных условий труда проведены ремонты производственных и санитарно-бытовых помещений на 12 предприятиях и организациях района (например, в ГЛХУ «</w:t>
      </w:r>
      <w:proofErr w:type="spellStart"/>
      <w:r w:rsidRPr="00FC1195">
        <w:rPr>
          <w:rFonts w:cs="Times New Roman"/>
          <w:sz w:val="30"/>
          <w:szCs w:val="30"/>
        </w:rPr>
        <w:t>Полесский</w:t>
      </w:r>
      <w:proofErr w:type="spellEnd"/>
      <w:r w:rsidRPr="00FC1195">
        <w:rPr>
          <w:rFonts w:cs="Times New Roman"/>
          <w:sz w:val="30"/>
          <w:szCs w:val="30"/>
        </w:rPr>
        <w:t xml:space="preserve"> лесхоз» проведен ремонт поверхностей (стен, потолков и полов) в санитарно-бытовых помещениях здания РММ с установкой нового оборудования и мебели (комната приема пищи, умывальное помещение, туалет, душевая); в АЗС № 78 г. </w:t>
      </w:r>
      <w:proofErr w:type="spellStart"/>
      <w:r w:rsidRPr="00FC1195">
        <w:rPr>
          <w:rFonts w:cs="Times New Roman"/>
          <w:sz w:val="30"/>
          <w:szCs w:val="30"/>
        </w:rPr>
        <w:t>Столин</w:t>
      </w:r>
      <w:proofErr w:type="spellEnd"/>
      <w:r w:rsidRPr="00FC1195">
        <w:rPr>
          <w:rFonts w:cs="Times New Roman"/>
          <w:sz w:val="30"/>
          <w:szCs w:val="30"/>
        </w:rPr>
        <w:t xml:space="preserve"> </w:t>
      </w:r>
      <w:proofErr w:type="spellStart"/>
      <w:r w:rsidRPr="00FC1195">
        <w:rPr>
          <w:rFonts w:cs="Times New Roman"/>
          <w:sz w:val="30"/>
          <w:szCs w:val="30"/>
        </w:rPr>
        <w:t>Пинского</w:t>
      </w:r>
      <w:proofErr w:type="spellEnd"/>
      <w:r w:rsidRPr="00FC1195">
        <w:rPr>
          <w:rFonts w:cs="Times New Roman"/>
          <w:sz w:val="30"/>
          <w:szCs w:val="30"/>
        </w:rPr>
        <w:t xml:space="preserve"> филиала РУП «</w:t>
      </w:r>
      <w:proofErr w:type="spellStart"/>
      <w:r w:rsidRPr="00FC1195">
        <w:rPr>
          <w:rFonts w:cs="Times New Roman"/>
          <w:sz w:val="30"/>
          <w:szCs w:val="30"/>
        </w:rPr>
        <w:t>Беларусьнефть-Брестоблнефтепродукт</w:t>
      </w:r>
      <w:proofErr w:type="spellEnd"/>
      <w:r w:rsidRPr="00FC1195">
        <w:rPr>
          <w:rFonts w:cs="Times New Roman"/>
          <w:sz w:val="30"/>
          <w:szCs w:val="30"/>
        </w:rPr>
        <w:t>» проведена реконструкция АЗС с оборудованием санитарно-бытовых помещений  и установкой нового оборудования и мебели (гардероб, санузел, комната приема пищи); в ОАО «</w:t>
      </w:r>
      <w:proofErr w:type="spellStart"/>
      <w:r w:rsidRPr="00FC1195">
        <w:rPr>
          <w:rFonts w:cs="Times New Roman"/>
          <w:sz w:val="30"/>
          <w:szCs w:val="30"/>
        </w:rPr>
        <w:t>Столинрайагросервис</w:t>
      </w:r>
      <w:proofErr w:type="spellEnd"/>
      <w:r w:rsidRPr="00FC1195">
        <w:rPr>
          <w:rFonts w:cs="Times New Roman"/>
          <w:sz w:val="30"/>
          <w:szCs w:val="30"/>
        </w:rPr>
        <w:t>»  проведен ремонт отделки стен, пола и потолков с установкой нового санитарно-технического оборудования в санитарно-бытовые помещения РММ (туалет, умывальное помещение). В КУП «</w:t>
      </w:r>
      <w:proofErr w:type="spellStart"/>
      <w:r w:rsidRPr="00FC1195">
        <w:rPr>
          <w:rFonts w:cs="Times New Roman"/>
          <w:sz w:val="30"/>
          <w:szCs w:val="30"/>
        </w:rPr>
        <w:t>Брестоблдорстрой</w:t>
      </w:r>
      <w:proofErr w:type="spellEnd"/>
      <w:r w:rsidRPr="00FC1195">
        <w:rPr>
          <w:rFonts w:cs="Times New Roman"/>
          <w:sz w:val="30"/>
          <w:szCs w:val="30"/>
        </w:rPr>
        <w:t>» ДРСУ № 141 проведен ремонт отделки стен, пола и потолков с установкой нового оборудования и мебели в комнату приема пищи РММ, в гардеробы РММ приобретено и установлено 46 шкафчиков; на АБЗ оборудованы новые санитарно-бытовые помещения (туалет, душевая, умывальная), проведен ремонт поверхностей в санитарно-бытовых помещениях АБЗ (комната приема пищи, помещение для обогрева и отдыха). В ЧПУП «</w:t>
      </w:r>
      <w:proofErr w:type="spellStart"/>
      <w:r w:rsidRPr="00FC1195">
        <w:rPr>
          <w:rFonts w:cs="Times New Roman"/>
          <w:sz w:val="30"/>
          <w:szCs w:val="30"/>
        </w:rPr>
        <w:t>СтолинТехЦентр</w:t>
      </w:r>
      <w:proofErr w:type="spellEnd"/>
      <w:r w:rsidRPr="00FC1195">
        <w:rPr>
          <w:rFonts w:cs="Times New Roman"/>
          <w:sz w:val="30"/>
          <w:szCs w:val="30"/>
        </w:rPr>
        <w:t>» проведены ремонтные работы поверхностей стен, пола и потолка, установлено новое санитарно-технического оборудование в санитарно-бытовые помещения (душевую, туалет). В ОАО «</w:t>
      </w:r>
      <w:proofErr w:type="spellStart"/>
      <w:r w:rsidRPr="00FC1195">
        <w:rPr>
          <w:rFonts w:cs="Times New Roman"/>
          <w:sz w:val="30"/>
          <w:szCs w:val="30"/>
        </w:rPr>
        <w:t>Полесье-ОБМ</w:t>
      </w:r>
      <w:proofErr w:type="spellEnd"/>
      <w:r w:rsidRPr="00FC1195">
        <w:rPr>
          <w:rFonts w:cs="Times New Roman"/>
          <w:sz w:val="30"/>
          <w:szCs w:val="30"/>
        </w:rPr>
        <w:t xml:space="preserve">» - проведен ремонт поверхностей санузла, душевой с установкой нового санитарно-технического оборудования в санитарно бытовые помещения РММ д. </w:t>
      </w:r>
      <w:proofErr w:type="spellStart"/>
      <w:r w:rsidRPr="00FC1195">
        <w:rPr>
          <w:rFonts w:cs="Times New Roman"/>
          <w:sz w:val="30"/>
          <w:szCs w:val="30"/>
        </w:rPr>
        <w:t>Ольгомель</w:t>
      </w:r>
      <w:proofErr w:type="spellEnd"/>
      <w:r w:rsidRPr="00FC1195">
        <w:rPr>
          <w:rFonts w:cs="Times New Roman"/>
          <w:sz w:val="30"/>
          <w:szCs w:val="30"/>
        </w:rPr>
        <w:t xml:space="preserve">. </w:t>
      </w:r>
    </w:p>
    <w:p w:rsidR="008C03C5" w:rsidRPr="00FC1195" w:rsidRDefault="008C03C5" w:rsidP="008C03C5">
      <w:pPr>
        <w:tabs>
          <w:tab w:val="left" w:pos="1134"/>
          <w:tab w:val="left" w:pos="4536"/>
        </w:tabs>
        <w:spacing w:after="0" w:line="240" w:lineRule="auto"/>
        <w:jc w:val="both"/>
        <w:rPr>
          <w:rFonts w:cs="Times New Roman"/>
          <w:sz w:val="30"/>
          <w:szCs w:val="30"/>
        </w:rPr>
      </w:pPr>
      <w:r w:rsidRPr="00FC1195">
        <w:rPr>
          <w:rFonts w:cs="Times New Roman"/>
          <w:sz w:val="30"/>
          <w:szCs w:val="30"/>
        </w:rPr>
        <w:tab/>
      </w:r>
      <w:r w:rsidRPr="00FC1195">
        <w:rPr>
          <w:rStyle w:val="FontStyle18"/>
          <w:sz w:val="30"/>
          <w:szCs w:val="30"/>
        </w:rPr>
        <w:t xml:space="preserve">На предприятия и организации агропромышленного комплекса района в 2024 году приобретено 98 единиц сельскохозяйственной техники и оборудования. На сельскохозяйственную технику установлено 15 новых кондиционеров, отремонтировано 102 кондиционера. </w:t>
      </w:r>
    </w:p>
    <w:p w:rsidR="008C03C5" w:rsidRPr="00FC1195" w:rsidRDefault="008C03C5" w:rsidP="008C03C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 w:rsidRPr="00FC1195">
        <w:rPr>
          <w:rFonts w:cs="Times New Roman"/>
          <w:sz w:val="30"/>
          <w:szCs w:val="30"/>
        </w:rPr>
        <w:t>Всего в 2024 году в рамках проведения МТХ на 11 субъектах хозяйствования обследовано лабораторно 26 рабочих мест. Несоответствие установлено по уровням освещенности на 6 рабочих местах 4 субъектов хозяйствования (ОАО «</w:t>
      </w:r>
      <w:proofErr w:type="spellStart"/>
      <w:r w:rsidRPr="00FC1195">
        <w:rPr>
          <w:rFonts w:cs="Times New Roman"/>
          <w:sz w:val="30"/>
          <w:szCs w:val="30"/>
        </w:rPr>
        <w:t>Лядецкий</w:t>
      </w:r>
      <w:proofErr w:type="spellEnd"/>
      <w:r w:rsidRPr="00FC1195">
        <w:rPr>
          <w:rFonts w:cs="Times New Roman"/>
          <w:sz w:val="30"/>
          <w:szCs w:val="30"/>
        </w:rPr>
        <w:t>», ОАО «</w:t>
      </w:r>
      <w:proofErr w:type="spellStart"/>
      <w:r w:rsidRPr="00FC1195">
        <w:rPr>
          <w:rFonts w:cs="Times New Roman"/>
          <w:sz w:val="30"/>
          <w:szCs w:val="30"/>
        </w:rPr>
        <w:t>Горынский</w:t>
      </w:r>
      <w:proofErr w:type="spellEnd"/>
      <w:r w:rsidRPr="00FC1195">
        <w:rPr>
          <w:rFonts w:cs="Times New Roman"/>
          <w:sz w:val="30"/>
          <w:szCs w:val="30"/>
        </w:rPr>
        <w:t xml:space="preserve"> КСМ», ОАО «</w:t>
      </w:r>
      <w:proofErr w:type="spellStart"/>
      <w:r w:rsidRPr="00FC1195">
        <w:rPr>
          <w:rFonts w:cs="Times New Roman"/>
          <w:sz w:val="30"/>
          <w:szCs w:val="30"/>
        </w:rPr>
        <w:t>Давид-Городокский</w:t>
      </w:r>
      <w:proofErr w:type="spellEnd"/>
      <w:r w:rsidRPr="00FC1195">
        <w:rPr>
          <w:rFonts w:cs="Times New Roman"/>
          <w:sz w:val="30"/>
          <w:szCs w:val="30"/>
        </w:rPr>
        <w:t xml:space="preserve"> ЭМЗ», ООО «</w:t>
      </w:r>
      <w:proofErr w:type="spellStart"/>
      <w:r w:rsidRPr="00FC1195">
        <w:rPr>
          <w:rFonts w:cs="Times New Roman"/>
          <w:sz w:val="30"/>
          <w:szCs w:val="30"/>
        </w:rPr>
        <w:t>ТГ-палет</w:t>
      </w:r>
      <w:proofErr w:type="spellEnd"/>
      <w:r w:rsidRPr="00FC1195">
        <w:rPr>
          <w:rFonts w:cs="Times New Roman"/>
          <w:sz w:val="30"/>
          <w:szCs w:val="30"/>
        </w:rPr>
        <w:t>»), по уровням шума на 5 рабочих местах (ОАО «</w:t>
      </w:r>
      <w:proofErr w:type="spellStart"/>
      <w:r w:rsidRPr="00FC1195">
        <w:rPr>
          <w:rFonts w:cs="Times New Roman"/>
          <w:sz w:val="30"/>
          <w:szCs w:val="30"/>
        </w:rPr>
        <w:t>Давид-Городокский</w:t>
      </w:r>
      <w:proofErr w:type="spellEnd"/>
      <w:r w:rsidRPr="00FC1195">
        <w:rPr>
          <w:rFonts w:cs="Times New Roman"/>
          <w:sz w:val="30"/>
          <w:szCs w:val="30"/>
        </w:rPr>
        <w:t xml:space="preserve"> ЭМЗ», ООО «</w:t>
      </w:r>
      <w:proofErr w:type="spellStart"/>
      <w:r w:rsidRPr="00FC1195">
        <w:rPr>
          <w:rFonts w:cs="Times New Roman"/>
          <w:sz w:val="30"/>
          <w:szCs w:val="30"/>
        </w:rPr>
        <w:t>ТГ-палет</w:t>
      </w:r>
      <w:proofErr w:type="spellEnd"/>
      <w:r w:rsidRPr="00FC1195">
        <w:rPr>
          <w:rFonts w:cs="Times New Roman"/>
          <w:sz w:val="30"/>
          <w:szCs w:val="30"/>
        </w:rPr>
        <w:t>»).</w:t>
      </w:r>
    </w:p>
    <w:p w:rsidR="008C03C5" w:rsidRPr="00FC1195" w:rsidRDefault="008C03C5" w:rsidP="00FC1195">
      <w:pPr>
        <w:tabs>
          <w:tab w:val="left" w:pos="660"/>
        </w:tabs>
        <w:spacing w:after="0" w:line="240" w:lineRule="auto"/>
        <w:jc w:val="both"/>
        <w:rPr>
          <w:rFonts w:cs="Times New Roman"/>
          <w:sz w:val="30"/>
          <w:szCs w:val="30"/>
        </w:rPr>
      </w:pPr>
      <w:r w:rsidRPr="00FC1195">
        <w:rPr>
          <w:sz w:val="30"/>
          <w:szCs w:val="30"/>
        </w:rPr>
        <w:tab/>
      </w:r>
      <w:r w:rsidRPr="00FC1195">
        <w:rPr>
          <w:rFonts w:cs="Times New Roman"/>
          <w:sz w:val="30"/>
          <w:szCs w:val="30"/>
        </w:rPr>
        <w:t xml:space="preserve">В отчетном году, по представленным руководителями предприятий и организаций сведениям, на 66 субъектах хозяйствования осуществлялся производственный лабораторный </w:t>
      </w:r>
      <w:proofErr w:type="gramStart"/>
      <w:r w:rsidRPr="00FC1195">
        <w:rPr>
          <w:rFonts w:cs="Times New Roman"/>
          <w:sz w:val="30"/>
          <w:szCs w:val="30"/>
        </w:rPr>
        <w:t>контроль за</w:t>
      </w:r>
      <w:proofErr w:type="gramEnd"/>
      <w:r w:rsidRPr="00FC1195">
        <w:rPr>
          <w:rFonts w:cs="Times New Roman"/>
          <w:sz w:val="30"/>
          <w:szCs w:val="30"/>
        </w:rPr>
        <w:t xml:space="preserve"> факторами производственной среды. </w:t>
      </w:r>
      <w:r w:rsidRPr="00FC1195">
        <w:rPr>
          <w:rFonts w:cs="Times New Roman"/>
          <w:sz w:val="30"/>
          <w:szCs w:val="30"/>
        </w:rPr>
        <w:tab/>
      </w:r>
    </w:p>
    <w:p w:rsidR="008C03C5" w:rsidRDefault="008C03C5" w:rsidP="00D57CD6">
      <w:pPr>
        <w:pStyle w:val="a6"/>
        <w:spacing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proofErr w:type="gramStart"/>
      <w:r w:rsidRPr="00FC1195">
        <w:rPr>
          <w:rFonts w:ascii="Times New Roman" w:hAnsi="Times New Roman"/>
          <w:sz w:val="30"/>
          <w:szCs w:val="30"/>
        </w:rPr>
        <w:t xml:space="preserve">В отчетном году проведено 20 государственных санитарно-гигиенических экспертиз: по условиям труда - 11, в том числе 1 с  отрицательным заключением; по объекту социальной, производственной, транспортной, инженерной инфраструктуры - 1 (с отрицательным заключением); по работам и услугам, представляющим потенциальную опасность для здоровья населения – 8, из них 6 по автотранспорту для перевозки обедов в сельскохозяйственных организациях. </w:t>
      </w:r>
      <w:proofErr w:type="gramEnd"/>
    </w:p>
    <w:p w:rsidR="00513B65" w:rsidRPr="00FC1195" w:rsidRDefault="00513B65" w:rsidP="00D57CD6">
      <w:pPr>
        <w:pStyle w:val="a6"/>
        <w:spacing w:line="240" w:lineRule="auto"/>
        <w:ind w:left="0" w:firstLine="708"/>
        <w:jc w:val="both"/>
        <w:rPr>
          <w:rStyle w:val="70"/>
          <w:rFonts w:ascii="Times New Roman" w:eastAsia="Calibri" w:hAnsi="Times New Roman" w:cs="Times New Roman"/>
          <w:i w:val="0"/>
          <w:iCs w:val="0"/>
          <w:lang w:eastAsia="en-US"/>
        </w:rPr>
      </w:pPr>
    </w:p>
    <w:p w:rsidR="008C03C5" w:rsidRPr="003D416E" w:rsidRDefault="008C03C5" w:rsidP="00394159">
      <w:pPr>
        <w:widowControl w:val="0"/>
        <w:tabs>
          <w:tab w:val="left" w:pos="865"/>
        </w:tabs>
        <w:spacing w:after="0" w:line="240" w:lineRule="auto"/>
        <w:ind w:firstLine="709"/>
        <w:outlineLvl w:val="6"/>
        <w:rPr>
          <w:rStyle w:val="70"/>
          <w:rFonts w:ascii="Times New Roman" w:eastAsiaTheme="minorEastAsia" w:hAnsi="Times New Roman"/>
          <w:b/>
          <w:szCs w:val="28"/>
        </w:rPr>
      </w:pPr>
      <w:r w:rsidRPr="003D416E">
        <w:rPr>
          <w:rStyle w:val="70"/>
          <w:rFonts w:ascii="Times New Roman" w:eastAsiaTheme="minorEastAsia" w:hAnsi="Times New Roman"/>
          <w:b/>
          <w:szCs w:val="28"/>
        </w:rPr>
        <w:t>Медицинские осмотры</w:t>
      </w:r>
      <w:r w:rsidR="00513B65">
        <w:rPr>
          <w:rStyle w:val="70"/>
          <w:rFonts w:ascii="Times New Roman" w:eastAsiaTheme="minorEastAsia" w:hAnsi="Times New Roman"/>
          <w:b/>
          <w:szCs w:val="28"/>
        </w:rPr>
        <w:t xml:space="preserve"> </w:t>
      </w:r>
      <w:proofErr w:type="gramStart"/>
      <w:r w:rsidRPr="003D416E">
        <w:rPr>
          <w:rStyle w:val="70"/>
          <w:rFonts w:ascii="Times New Roman" w:eastAsiaTheme="minorEastAsia" w:hAnsi="Times New Roman"/>
          <w:b/>
          <w:szCs w:val="28"/>
        </w:rPr>
        <w:t>работающих</w:t>
      </w:r>
      <w:proofErr w:type="gramEnd"/>
    </w:p>
    <w:p w:rsidR="008C03C5" w:rsidRPr="00D57CD6" w:rsidRDefault="008C03C5" w:rsidP="008C03C5">
      <w:pPr>
        <w:tabs>
          <w:tab w:val="left" w:pos="720"/>
          <w:tab w:val="left" w:pos="748"/>
        </w:tabs>
        <w:spacing w:after="0" w:line="240" w:lineRule="auto"/>
        <w:jc w:val="both"/>
        <w:rPr>
          <w:rFonts w:cs="Times New Roman"/>
          <w:sz w:val="30"/>
          <w:szCs w:val="30"/>
        </w:rPr>
      </w:pPr>
      <w:r w:rsidRPr="008C03C5">
        <w:rPr>
          <w:rFonts w:cs="Times New Roman"/>
          <w:szCs w:val="28"/>
        </w:rPr>
        <w:tab/>
      </w:r>
      <w:r w:rsidRPr="00D57CD6">
        <w:rPr>
          <w:rFonts w:cs="Times New Roman"/>
          <w:sz w:val="30"/>
          <w:szCs w:val="30"/>
        </w:rPr>
        <w:t>В 2024 году медосмотрам подлежало 10064 человек, охват составил 97,2</w:t>
      </w:r>
      <w:r w:rsidR="00513B65">
        <w:rPr>
          <w:rFonts w:cs="Times New Roman"/>
          <w:sz w:val="30"/>
          <w:szCs w:val="30"/>
        </w:rPr>
        <w:t xml:space="preserve"> </w:t>
      </w:r>
      <w:r w:rsidRPr="00D57CD6">
        <w:rPr>
          <w:rFonts w:cs="Times New Roman"/>
          <w:sz w:val="30"/>
          <w:szCs w:val="30"/>
        </w:rPr>
        <w:t>%. Количество лиц с выявленными общими заболеваниями, препятствующими продолжению работы – 29 (в 2023 г. – 36). Всего выявлено при периодическом медосмотре общих заболеваний  -79, из них впервые – 29. Направлено на внеочередной медосмотр – 3, выдано заключений ВКК на трудоустройство 29. Профессиональные заболевания не зарегистрированы.</w:t>
      </w:r>
    </w:p>
    <w:p w:rsidR="00B57E13" w:rsidRPr="00D57CD6" w:rsidRDefault="00B57E13" w:rsidP="008C03C5">
      <w:pPr>
        <w:tabs>
          <w:tab w:val="left" w:pos="720"/>
          <w:tab w:val="left" w:pos="748"/>
        </w:tabs>
        <w:spacing w:after="0" w:line="240" w:lineRule="auto"/>
        <w:jc w:val="both"/>
        <w:rPr>
          <w:rFonts w:cs="Times New Roman"/>
          <w:sz w:val="30"/>
          <w:szCs w:val="30"/>
        </w:rPr>
      </w:pPr>
    </w:p>
    <w:p w:rsidR="00FC1195" w:rsidRPr="0055277C" w:rsidRDefault="00FC1195" w:rsidP="00FC1195">
      <w:pPr>
        <w:spacing w:after="0" w:line="300" w:lineRule="exact"/>
        <w:ind w:firstLine="709"/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>4.3</w:t>
      </w:r>
      <w:r w:rsidRPr="0055277C">
        <w:rPr>
          <w:b/>
          <w:i/>
          <w:sz w:val="30"/>
          <w:szCs w:val="30"/>
        </w:rPr>
        <w:t>. Гигиена питания и потребления населения</w:t>
      </w:r>
    </w:p>
    <w:p w:rsidR="00FC1195" w:rsidRPr="00D57CD6" w:rsidRDefault="00FC1195" w:rsidP="00FC1195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D57CD6">
        <w:rPr>
          <w:rFonts w:eastAsia="Calibri" w:cs="Times New Roman"/>
          <w:sz w:val="30"/>
          <w:szCs w:val="30"/>
        </w:rPr>
        <w:t xml:space="preserve">Обеспечение населения качественным и безопасным продовольственным сырьем, и пищевыми продуктами, является приоритетным направлением. Действующая система государственного надзора (контроля) за потребительскими товарами, включая пищевую продукцию, базируется на комплексном подходе к регламентации и оценке их качества и безопасности на всех этапах обращения – от производства до использования потребителями. </w:t>
      </w:r>
    </w:p>
    <w:p w:rsidR="00FC1195" w:rsidRPr="00D57CD6" w:rsidRDefault="00FC1195" w:rsidP="00FC1195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D57CD6">
        <w:rPr>
          <w:rFonts w:eastAsia="Calibri" w:cs="Times New Roman"/>
          <w:sz w:val="30"/>
          <w:szCs w:val="30"/>
        </w:rPr>
        <w:t xml:space="preserve">Для реализации государственной политики в области питания с целью предотвращение и (или) минимизация негативного влияния вредных факторов окружающей среды (биологических, химических, физических, производственных, социальных) на здоровье населения района, и, как следствие, снижение заболеваемости, </w:t>
      </w:r>
      <w:r w:rsidRPr="00D57CD6">
        <w:rPr>
          <w:rFonts w:cs="Times New Roman"/>
          <w:bCs/>
          <w:sz w:val="30"/>
          <w:szCs w:val="30"/>
        </w:rPr>
        <w:t xml:space="preserve">во исполнение поручений Министерства здравоохранения Республики Беларусь, во исполнение Комплекса мер по защите внутреннего рынка в 2024 году была </w:t>
      </w:r>
      <w:r w:rsidRPr="00D57CD6">
        <w:rPr>
          <w:rFonts w:eastAsia="Calibri" w:cs="Times New Roman"/>
          <w:sz w:val="30"/>
          <w:szCs w:val="30"/>
        </w:rPr>
        <w:t xml:space="preserve">организована и проводилась системная работа. </w:t>
      </w:r>
    </w:p>
    <w:p w:rsidR="00FC1195" w:rsidRPr="00D57CD6" w:rsidRDefault="00FC1195" w:rsidP="00FC1195">
      <w:pPr>
        <w:tabs>
          <w:tab w:val="left" w:pos="8175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D57CD6">
        <w:rPr>
          <w:rFonts w:cs="Times New Roman"/>
          <w:sz w:val="30"/>
          <w:szCs w:val="30"/>
        </w:rPr>
        <w:t xml:space="preserve">В целях снижения неинфекционной заболеваемости, согласно Плану действий по профилактике болезней и формированию здорового образа жизни населения </w:t>
      </w:r>
      <w:proofErr w:type="spellStart"/>
      <w:r w:rsidRPr="00D57CD6">
        <w:rPr>
          <w:rFonts w:cs="Times New Roman"/>
          <w:sz w:val="30"/>
          <w:szCs w:val="30"/>
        </w:rPr>
        <w:t>Столинского</w:t>
      </w:r>
      <w:proofErr w:type="spellEnd"/>
      <w:r w:rsidRPr="00D57CD6">
        <w:rPr>
          <w:rFonts w:cs="Times New Roman"/>
          <w:sz w:val="30"/>
          <w:szCs w:val="30"/>
        </w:rPr>
        <w:t xml:space="preserve"> района для достижения Целей устойчивого развития  на период 2024-2025 годы, утверждённого решением районного Совета депутатов от 17.10.2023 №331 «Комплекс мероприятий по профилактике болезней и формированию здорового образа жизни населения </w:t>
      </w:r>
      <w:proofErr w:type="spellStart"/>
      <w:r w:rsidRPr="00D57CD6">
        <w:rPr>
          <w:rFonts w:cs="Times New Roman"/>
          <w:sz w:val="30"/>
          <w:szCs w:val="30"/>
        </w:rPr>
        <w:t>Столинского</w:t>
      </w:r>
      <w:proofErr w:type="spellEnd"/>
      <w:r w:rsidRPr="00D57CD6">
        <w:rPr>
          <w:rFonts w:cs="Times New Roman"/>
          <w:sz w:val="30"/>
          <w:szCs w:val="30"/>
        </w:rPr>
        <w:t xml:space="preserve"> района для достижения Целей устойчивого развития на период 2024 -2025 годы, проводилась работа, направленная снижения риска развития болезней системы кровообращения и болезней эндокринной системы, нервной системы, расстройства питания, в т.ч. сахарного диабета, у взрослого населения; снижения потребления продукции с трансизомеров жирных кислот промышленного происхождения; повышения двигательной активности; снижение потребление сахара и соли. </w:t>
      </w:r>
    </w:p>
    <w:p w:rsidR="00FC1195" w:rsidRPr="00D57CD6" w:rsidRDefault="00FC1195" w:rsidP="00FC1195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D57CD6">
        <w:rPr>
          <w:rFonts w:eastAsia="Calibri" w:cs="Times New Roman"/>
          <w:sz w:val="30"/>
          <w:szCs w:val="30"/>
        </w:rPr>
        <w:t>В целях реализации Регионального комплекса в адрес предприятий пищевой промышленности района, осуществляющих производство пищевой продукции, направлялись  рекомендации по снижению содержания сахара в рецептурах для детей школьного и дошкольного возраста, снижение содержания соли в колбасных изделиях, плодоовощных консервах хлебобулочных изделиях. Рекомендации по снижению содержания сахара в 3-х блюдах реализованы во всех учреждениях общего среднего образования, среднего специального образования путем разработки и внедрения технологических карт. Колбасным цехом филиала «</w:t>
      </w:r>
      <w:proofErr w:type="spellStart"/>
      <w:r w:rsidRPr="00D57CD6">
        <w:rPr>
          <w:rFonts w:eastAsia="Calibri" w:cs="Times New Roman"/>
          <w:sz w:val="30"/>
          <w:szCs w:val="30"/>
        </w:rPr>
        <w:t>Столинзаготпромторг</w:t>
      </w:r>
      <w:proofErr w:type="spellEnd"/>
      <w:r w:rsidRPr="00D57CD6">
        <w:rPr>
          <w:rFonts w:eastAsia="Calibri" w:cs="Times New Roman"/>
          <w:sz w:val="30"/>
          <w:szCs w:val="30"/>
        </w:rPr>
        <w:t xml:space="preserve">» </w:t>
      </w:r>
      <w:proofErr w:type="spellStart"/>
      <w:r w:rsidRPr="00D57CD6">
        <w:rPr>
          <w:rFonts w:eastAsia="Calibri" w:cs="Times New Roman"/>
          <w:sz w:val="30"/>
          <w:szCs w:val="30"/>
        </w:rPr>
        <w:t>Столинского</w:t>
      </w:r>
      <w:proofErr w:type="spellEnd"/>
      <w:r w:rsidRPr="00D57CD6">
        <w:rPr>
          <w:rFonts w:eastAsia="Calibri" w:cs="Times New Roman"/>
          <w:sz w:val="30"/>
          <w:szCs w:val="30"/>
        </w:rPr>
        <w:t xml:space="preserve"> </w:t>
      </w:r>
      <w:proofErr w:type="spellStart"/>
      <w:r w:rsidRPr="00D57CD6">
        <w:rPr>
          <w:rFonts w:eastAsia="Calibri" w:cs="Times New Roman"/>
          <w:sz w:val="30"/>
          <w:szCs w:val="30"/>
        </w:rPr>
        <w:t>райпо</w:t>
      </w:r>
      <w:proofErr w:type="spellEnd"/>
      <w:r w:rsidRPr="00D57CD6">
        <w:rPr>
          <w:rFonts w:eastAsia="Calibri" w:cs="Times New Roman"/>
          <w:sz w:val="30"/>
          <w:szCs w:val="30"/>
        </w:rPr>
        <w:t xml:space="preserve"> освоено производство, используемого для питания в организованных коллективах, изделия мясного колбасного «Прима-эконом», сорт экстра, с пониженным содержанием поваренной соли.  </w:t>
      </w:r>
    </w:p>
    <w:p w:rsidR="00FC1195" w:rsidRPr="00D57CD6" w:rsidRDefault="00FC1195" w:rsidP="00FC1195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D57CD6">
        <w:rPr>
          <w:rFonts w:eastAsia="Calibri" w:cs="Times New Roman"/>
          <w:sz w:val="30"/>
          <w:szCs w:val="30"/>
        </w:rPr>
        <w:t>На предприятиях пищевой промышленности района (</w:t>
      </w:r>
      <w:proofErr w:type="spellStart"/>
      <w:r w:rsidRPr="00D57CD6">
        <w:rPr>
          <w:rFonts w:eastAsia="Calibri" w:cs="Times New Roman"/>
          <w:sz w:val="30"/>
          <w:szCs w:val="30"/>
        </w:rPr>
        <w:t>про</w:t>
      </w:r>
      <w:r w:rsidR="00D33E0D">
        <w:rPr>
          <w:rFonts w:eastAsia="Calibri" w:cs="Times New Roman"/>
          <w:sz w:val="30"/>
          <w:szCs w:val="30"/>
        </w:rPr>
        <w:t>-</w:t>
      </w:r>
      <w:r w:rsidRPr="00D57CD6">
        <w:rPr>
          <w:rFonts w:eastAsia="Calibri" w:cs="Times New Roman"/>
          <w:sz w:val="30"/>
          <w:szCs w:val="30"/>
        </w:rPr>
        <w:t>изводственном</w:t>
      </w:r>
      <w:proofErr w:type="spellEnd"/>
      <w:r w:rsidRPr="00D57CD6">
        <w:rPr>
          <w:rFonts w:eastAsia="Calibri" w:cs="Times New Roman"/>
          <w:sz w:val="30"/>
          <w:szCs w:val="30"/>
        </w:rPr>
        <w:t xml:space="preserve"> филиале г. </w:t>
      </w:r>
      <w:proofErr w:type="spellStart"/>
      <w:r w:rsidRPr="00D57CD6">
        <w:rPr>
          <w:rFonts w:eastAsia="Calibri" w:cs="Times New Roman"/>
          <w:sz w:val="30"/>
          <w:szCs w:val="30"/>
        </w:rPr>
        <w:t>Столин</w:t>
      </w:r>
      <w:proofErr w:type="spellEnd"/>
      <w:r w:rsidRPr="00D57CD6">
        <w:rPr>
          <w:rFonts w:eastAsia="Calibri" w:cs="Times New Roman"/>
          <w:sz w:val="30"/>
          <w:szCs w:val="30"/>
        </w:rPr>
        <w:t xml:space="preserve"> ОАО «Савушкин продукт», спиртоводочном заводе КУПП «</w:t>
      </w:r>
      <w:proofErr w:type="spellStart"/>
      <w:r w:rsidRPr="00D57CD6">
        <w:rPr>
          <w:rFonts w:eastAsia="Calibri" w:cs="Times New Roman"/>
          <w:sz w:val="30"/>
          <w:szCs w:val="30"/>
        </w:rPr>
        <w:t>Маньковичи</w:t>
      </w:r>
      <w:proofErr w:type="spellEnd"/>
      <w:r w:rsidRPr="00D57CD6">
        <w:rPr>
          <w:rFonts w:eastAsia="Calibri" w:cs="Times New Roman"/>
          <w:sz w:val="30"/>
          <w:szCs w:val="30"/>
        </w:rPr>
        <w:t xml:space="preserve">», ООО «Птицефабрика«Западная», хлебозаводе г. Давид-Городок   и его производственном цехе №2 в г. </w:t>
      </w:r>
      <w:proofErr w:type="spellStart"/>
      <w:r w:rsidRPr="00D57CD6">
        <w:rPr>
          <w:rFonts w:eastAsia="Calibri" w:cs="Times New Roman"/>
          <w:sz w:val="30"/>
          <w:szCs w:val="30"/>
        </w:rPr>
        <w:t>Столин</w:t>
      </w:r>
      <w:proofErr w:type="spellEnd"/>
      <w:r w:rsidRPr="00D57CD6">
        <w:rPr>
          <w:rFonts w:eastAsia="Calibri" w:cs="Times New Roman"/>
          <w:sz w:val="30"/>
          <w:szCs w:val="30"/>
        </w:rPr>
        <w:t>, колбасном цехе филиала «</w:t>
      </w:r>
      <w:proofErr w:type="spellStart"/>
      <w:r w:rsidRPr="00D57CD6">
        <w:rPr>
          <w:rFonts w:eastAsia="Calibri" w:cs="Times New Roman"/>
          <w:sz w:val="30"/>
          <w:szCs w:val="30"/>
        </w:rPr>
        <w:t>Столинзаготпромторг</w:t>
      </w:r>
      <w:proofErr w:type="spellEnd"/>
      <w:r w:rsidRPr="00D57CD6">
        <w:rPr>
          <w:rFonts w:eastAsia="Calibri" w:cs="Times New Roman"/>
          <w:sz w:val="30"/>
          <w:szCs w:val="30"/>
        </w:rPr>
        <w:t>», ООО «Рольник») внедрена система анализа рисков и контрольных критических точек при производстве пищевых продуктов (НАССР), а также система менеджмента качества ИСО – 9001-2015</w:t>
      </w:r>
      <w:r w:rsidRPr="00D57CD6">
        <w:rPr>
          <w:rFonts w:eastAsia="Calibri" w:cs="Times New Roman"/>
          <w:i/>
          <w:sz w:val="30"/>
          <w:szCs w:val="30"/>
        </w:rPr>
        <w:t>.</w:t>
      </w:r>
      <w:r w:rsidRPr="00D57CD6">
        <w:rPr>
          <w:rFonts w:eastAsia="Calibri" w:cs="Times New Roman"/>
          <w:sz w:val="30"/>
          <w:szCs w:val="30"/>
        </w:rPr>
        <w:t xml:space="preserve"> На производственном филиале </w:t>
      </w:r>
      <w:proofErr w:type="gramStart"/>
      <w:r w:rsidRPr="00D57CD6">
        <w:rPr>
          <w:rFonts w:eastAsia="Calibri" w:cs="Times New Roman"/>
          <w:sz w:val="30"/>
          <w:szCs w:val="30"/>
        </w:rPr>
        <w:t>г</w:t>
      </w:r>
      <w:proofErr w:type="gramEnd"/>
      <w:r w:rsidRPr="00D57CD6">
        <w:rPr>
          <w:rFonts w:eastAsia="Calibri" w:cs="Times New Roman"/>
          <w:sz w:val="30"/>
          <w:szCs w:val="30"/>
        </w:rPr>
        <w:t xml:space="preserve">. </w:t>
      </w:r>
      <w:proofErr w:type="spellStart"/>
      <w:r w:rsidRPr="00D57CD6">
        <w:rPr>
          <w:rFonts w:eastAsia="Calibri" w:cs="Times New Roman"/>
          <w:sz w:val="30"/>
          <w:szCs w:val="30"/>
        </w:rPr>
        <w:t>Столин</w:t>
      </w:r>
      <w:proofErr w:type="spellEnd"/>
      <w:r w:rsidRPr="00D57CD6">
        <w:rPr>
          <w:rFonts w:eastAsia="Calibri" w:cs="Times New Roman"/>
          <w:sz w:val="30"/>
          <w:szCs w:val="30"/>
        </w:rPr>
        <w:t xml:space="preserve"> ОАО «Савушкин продукт» сертифицирована система менеджмента безопасности пищевых продуктов в соответствии со схемой сертификации </w:t>
      </w:r>
      <w:r w:rsidRPr="00D57CD6">
        <w:rPr>
          <w:rFonts w:eastAsia="Calibri" w:cs="Times New Roman"/>
          <w:sz w:val="30"/>
          <w:szCs w:val="30"/>
          <w:lang w:val="en-US"/>
        </w:rPr>
        <w:t>FSSC</w:t>
      </w:r>
      <w:r w:rsidRPr="00D57CD6">
        <w:rPr>
          <w:rFonts w:eastAsia="Calibri" w:cs="Times New Roman"/>
          <w:sz w:val="30"/>
          <w:szCs w:val="30"/>
        </w:rPr>
        <w:t xml:space="preserve"> 22000 версия 3.1 – </w:t>
      </w:r>
      <w:r w:rsidRPr="00D57CD6">
        <w:rPr>
          <w:rFonts w:eastAsia="Calibri" w:cs="Times New Roman"/>
          <w:sz w:val="30"/>
          <w:szCs w:val="30"/>
          <w:lang w:val="en-US"/>
        </w:rPr>
        <w:t>ISOTS</w:t>
      </w:r>
      <w:r w:rsidRPr="00D57CD6">
        <w:rPr>
          <w:rFonts w:eastAsia="Calibri" w:cs="Times New Roman"/>
          <w:sz w:val="30"/>
          <w:szCs w:val="30"/>
        </w:rPr>
        <w:t xml:space="preserve"> 22002-1:2009 (включая </w:t>
      </w:r>
      <w:r w:rsidRPr="00D57CD6">
        <w:rPr>
          <w:rFonts w:eastAsia="Calibri" w:cs="Times New Roman"/>
          <w:sz w:val="30"/>
          <w:szCs w:val="30"/>
          <w:lang w:val="en-US"/>
        </w:rPr>
        <w:t>ISO</w:t>
      </w:r>
      <w:r w:rsidRPr="00D57CD6">
        <w:rPr>
          <w:rFonts w:eastAsia="Calibri" w:cs="Times New Roman"/>
          <w:sz w:val="30"/>
          <w:szCs w:val="30"/>
        </w:rPr>
        <w:t xml:space="preserve"> 22000:2005) применительно к процессу изготовления сыра и сыворотки. Применительно к процессу производства сыров сертифицирована на соответствие требованиям стандарта </w:t>
      </w:r>
      <w:r w:rsidRPr="00D57CD6">
        <w:rPr>
          <w:rFonts w:eastAsia="Calibri" w:cs="Times New Roman"/>
          <w:sz w:val="30"/>
          <w:szCs w:val="30"/>
          <w:lang w:val="en-US"/>
        </w:rPr>
        <w:t>HS</w:t>
      </w:r>
      <w:r w:rsidRPr="00D57CD6">
        <w:rPr>
          <w:rFonts w:eastAsia="Calibri" w:cs="Times New Roman"/>
          <w:sz w:val="30"/>
          <w:szCs w:val="30"/>
        </w:rPr>
        <w:t xml:space="preserve">23000/2 </w:t>
      </w:r>
      <w:r w:rsidRPr="00D57CD6">
        <w:rPr>
          <w:rFonts w:eastAsia="Calibri" w:cs="Times New Roman"/>
          <w:sz w:val="30"/>
          <w:szCs w:val="30"/>
          <w:lang w:val="en-US"/>
        </w:rPr>
        <w:t>MS</w:t>
      </w:r>
      <w:r w:rsidRPr="00D57CD6">
        <w:rPr>
          <w:rFonts w:eastAsia="Calibri" w:cs="Times New Roman"/>
          <w:sz w:val="30"/>
          <w:szCs w:val="30"/>
        </w:rPr>
        <w:t xml:space="preserve"> 1500:2009 система «</w:t>
      </w:r>
      <w:proofErr w:type="spellStart"/>
      <w:r w:rsidRPr="00D57CD6">
        <w:rPr>
          <w:rFonts w:eastAsia="Calibri" w:cs="Times New Roman"/>
          <w:sz w:val="30"/>
          <w:szCs w:val="30"/>
        </w:rPr>
        <w:t>Халяль</w:t>
      </w:r>
      <w:proofErr w:type="spellEnd"/>
      <w:r w:rsidRPr="00D57CD6">
        <w:rPr>
          <w:rFonts w:eastAsia="Calibri" w:cs="Times New Roman"/>
          <w:sz w:val="30"/>
          <w:szCs w:val="30"/>
        </w:rPr>
        <w:t>».</w:t>
      </w:r>
    </w:p>
    <w:p w:rsidR="00FC1195" w:rsidRPr="00160CA2" w:rsidRDefault="00FC1195" w:rsidP="00C565AA">
      <w:pPr>
        <w:spacing w:after="0" w:line="240" w:lineRule="auto"/>
        <w:ind w:firstLine="709"/>
        <w:jc w:val="both"/>
        <w:rPr>
          <w:rFonts w:asciiTheme="minorHAnsi" w:eastAsia="Calibri" w:hAnsiTheme="minorHAnsi" w:cstheme="minorHAnsi"/>
          <w:sz w:val="30"/>
          <w:szCs w:val="30"/>
        </w:rPr>
      </w:pPr>
      <w:r w:rsidRPr="00160CA2">
        <w:rPr>
          <w:rFonts w:asciiTheme="minorHAnsi" w:eastAsia="Calibri" w:hAnsiTheme="minorHAnsi" w:cstheme="minorHAnsi"/>
          <w:sz w:val="30"/>
          <w:szCs w:val="30"/>
        </w:rPr>
        <w:t>В районе совершенствуется материальная база лабораторной службы предприятий пищевой промышлен</w:t>
      </w:r>
      <w:r w:rsidR="00B57E13" w:rsidRPr="00160CA2">
        <w:rPr>
          <w:rFonts w:asciiTheme="minorHAnsi" w:eastAsia="Calibri" w:hAnsiTheme="minorHAnsi" w:cstheme="minorHAnsi"/>
          <w:sz w:val="30"/>
          <w:szCs w:val="30"/>
        </w:rPr>
        <w:t>н</w:t>
      </w:r>
      <w:r w:rsidRPr="00160CA2">
        <w:rPr>
          <w:rFonts w:asciiTheme="minorHAnsi" w:eastAsia="Calibri" w:hAnsiTheme="minorHAnsi" w:cstheme="minorHAnsi"/>
          <w:sz w:val="30"/>
          <w:szCs w:val="30"/>
        </w:rPr>
        <w:t xml:space="preserve">ости. На 7 из 9 имеющихся предприятиях пищевой промышленности имеются производственные лаборатории, осуществляющие контроль качества используемого  сырья и вырабатываемой пищевой продукции. Лаборатория производственного филиала </w:t>
      </w:r>
      <w:proofErr w:type="spellStart"/>
      <w:r w:rsidRPr="00160CA2">
        <w:rPr>
          <w:rFonts w:asciiTheme="minorHAnsi" w:eastAsia="Calibri" w:hAnsiTheme="minorHAnsi" w:cstheme="minorHAnsi"/>
          <w:sz w:val="30"/>
          <w:szCs w:val="30"/>
        </w:rPr>
        <w:t>г</w:t>
      </w:r>
      <w:proofErr w:type="gramStart"/>
      <w:r w:rsidRPr="00160CA2">
        <w:rPr>
          <w:rFonts w:asciiTheme="minorHAnsi" w:eastAsia="Calibri" w:hAnsiTheme="minorHAnsi" w:cstheme="minorHAnsi"/>
          <w:sz w:val="30"/>
          <w:szCs w:val="30"/>
        </w:rPr>
        <w:t>.С</w:t>
      </w:r>
      <w:proofErr w:type="gramEnd"/>
      <w:r w:rsidRPr="00160CA2">
        <w:rPr>
          <w:rFonts w:asciiTheme="minorHAnsi" w:eastAsia="Calibri" w:hAnsiTheme="minorHAnsi" w:cstheme="minorHAnsi"/>
          <w:sz w:val="30"/>
          <w:szCs w:val="30"/>
        </w:rPr>
        <w:t>толин</w:t>
      </w:r>
      <w:r w:rsidR="00285B83" w:rsidRPr="00160CA2">
        <w:rPr>
          <w:rFonts w:asciiTheme="minorHAnsi" w:eastAsia="Calibri" w:hAnsiTheme="minorHAnsi" w:cstheme="minorHAnsi"/>
          <w:sz w:val="30"/>
          <w:szCs w:val="30"/>
        </w:rPr>
        <w:t>а</w:t>
      </w:r>
      <w:proofErr w:type="spellEnd"/>
      <w:r w:rsidR="00513B65">
        <w:rPr>
          <w:rFonts w:asciiTheme="minorHAnsi" w:eastAsia="Calibri" w:hAnsiTheme="minorHAnsi" w:cstheme="minorHAnsi"/>
          <w:sz w:val="30"/>
          <w:szCs w:val="30"/>
        </w:rPr>
        <w:t xml:space="preserve"> </w:t>
      </w:r>
      <w:r w:rsidRPr="00160CA2">
        <w:rPr>
          <w:rFonts w:asciiTheme="minorHAnsi" w:eastAsia="Calibri" w:hAnsiTheme="minorHAnsi" w:cstheme="minorHAnsi"/>
          <w:sz w:val="30"/>
          <w:szCs w:val="30"/>
        </w:rPr>
        <w:t>ОАО «Савушкин продукт» аккредитована,  лаборатории 5-ти предприятий пищевой промышленности аттестованы. Имеется оценка технической компетентности радиометрических исследований и разрешение на работу с микроорганизмами 1-2 группы патогенности  в лаборатор</w:t>
      </w:r>
      <w:proofErr w:type="gramStart"/>
      <w:r w:rsidRPr="00160CA2">
        <w:rPr>
          <w:rFonts w:asciiTheme="minorHAnsi" w:eastAsia="Calibri" w:hAnsiTheme="minorHAnsi" w:cstheme="minorHAnsi"/>
          <w:sz w:val="30"/>
          <w:szCs w:val="30"/>
        </w:rPr>
        <w:t>ии ООО</w:t>
      </w:r>
      <w:proofErr w:type="gramEnd"/>
      <w:r w:rsidRPr="00160CA2">
        <w:rPr>
          <w:rFonts w:asciiTheme="minorHAnsi" w:eastAsia="Calibri" w:hAnsiTheme="minorHAnsi" w:cstheme="minorHAnsi"/>
          <w:sz w:val="30"/>
          <w:szCs w:val="30"/>
        </w:rPr>
        <w:t xml:space="preserve"> «Рольник», вырабатывающего плодовоовощные консервы.</w:t>
      </w:r>
    </w:p>
    <w:p w:rsidR="00FC1195" w:rsidRPr="00D57CD6" w:rsidRDefault="00FC1195" w:rsidP="00D33E0D">
      <w:pPr>
        <w:pStyle w:val="a9"/>
        <w:ind w:firstLine="567"/>
        <w:jc w:val="both"/>
        <w:rPr>
          <w:rFonts w:ascii="Times New Roman" w:hAnsi="Times New Roman"/>
          <w:sz w:val="30"/>
          <w:szCs w:val="30"/>
        </w:rPr>
      </w:pPr>
      <w:r w:rsidRPr="00D57CD6">
        <w:rPr>
          <w:rFonts w:ascii="Times New Roman" w:hAnsi="Times New Roman"/>
          <w:sz w:val="30"/>
          <w:szCs w:val="30"/>
        </w:rPr>
        <w:t xml:space="preserve">На молочно-товарных фермах (далее - МТФ) сельскохозяйственных организаций района организован производственный лабораторный контроль качества сырья, воды по микробиологическим показателям и показателям безопасности, факторами производственной среды. </w:t>
      </w:r>
    </w:p>
    <w:p w:rsidR="00FC1195" w:rsidRPr="00D57CD6" w:rsidRDefault="00FC1195" w:rsidP="00D33E0D">
      <w:pPr>
        <w:pStyle w:val="a9"/>
        <w:ind w:firstLine="567"/>
        <w:jc w:val="both"/>
        <w:rPr>
          <w:rFonts w:ascii="Times New Roman" w:hAnsi="Times New Roman"/>
          <w:sz w:val="30"/>
          <w:szCs w:val="30"/>
        </w:rPr>
      </w:pPr>
      <w:r w:rsidRPr="00D57CD6">
        <w:rPr>
          <w:rFonts w:ascii="Times New Roman" w:hAnsi="Times New Roman"/>
          <w:sz w:val="30"/>
          <w:szCs w:val="30"/>
        </w:rPr>
        <w:t xml:space="preserve">В производственных лабораториях МТФ сельскохозяйственных организаций района имеются </w:t>
      </w:r>
      <w:proofErr w:type="spellStart"/>
      <w:r w:rsidRPr="00D57CD6">
        <w:rPr>
          <w:rFonts w:ascii="Times New Roman" w:hAnsi="Times New Roman"/>
          <w:sz w:val="30"/>
          <w:szCs w:val="30"/>
        </w:rPr>
        <w:t>экспресс-тесты</w:t>
      </w:r>
      <w:proofErr w:type="spellEnd"/>
      <w:r w:rsidRPr="00D57CD6">
        <w:rPr>
          <w:rFonts w:ascii="Times New Roman" w:hAnsi="Times New Roman"/>
          <w:sz w:val="30"/>
          <w:szCs w:val="30"/>
        </w:rPr>
        <w:t xml:space="preserve"> для определения ингибирующих веществ и антибиотиков в молоке: «Т</w:t>
      </w:r>
      <w:proofErr w:type="spellStart"/>
      <w:r w:rsidRPr="00D57CD6">
        <w:rPr>
          <w:rFonts w:ascii="Times New Roman" w:hAnsi="Times New Roman"/>
          <w:sz w:val="30"/>
          <w:szCs w:val="30"/>
          <w:lang w:val="en-US"/>
        </w:rPr>
        <w:t>winsensor</w:t>
      </w:r>
      <w:proofErr w:type="spellEnd"/>
      <w:r w:rsidRPr="00D57CD6">
        <w:rPr>
          <w:rFonts w:ascii="Times New Roman" w:hAnsi="Times New Roman"/>
          <w:sz w:val="30"/>
          <w:szCs w:val="30"/>
        </w:rPr>
        <w:t>», «</w:t>
      </w:r>
      <w:r w:rsidRPr="00D57CD6">
        <w:rPr>
          <w:rFonts w:ascii="Times New Roman" w:hAnsi="Times New Roman"/>
          <w:sz w:val="30"/>
          <w:szCs w:val="30"/>
          <w:lang w:val="en-US"/>
        </w:rPr>
        <w:t>Pioneer</w:t>
      </w:r>
      <w:r w:rsidRPr="00D57CD6">
        <w:rPr>
          <w:rFonts w:ascii="Times New Roman" w:hAnsi="Times New Roman"/>
          <w:sz w:val="30"/>
          <w:szCs w:val="30"/>
        </w:rPr>
        <w:t>», «Гарант-ультра».</w:t>
      </w:r>
    </w:p>
    <w:p w:rsidR="00FC1195" w:rsidRPr="00D57CD6" w:rsidRDefault="00FC1195" w:rsidP="00FC1195">
      <w:pPr>
        <w:pStyle w:val="a9"/>
        <w:ind w:firstLine="567"/>
        <w:jc w:val="both"/>
        <w:rPr>
          <w:rFonts w:ascii="Times New Roman" w:hAnsi="Times New Roman"/>
          <w:sz w:val="30"/>
          <w:szCs w:val="30"/>
        </w:rPr>
      </w:pPr>
      <w:r w:rsidRPr="00D57CD6">
        <w:rPr>
          <w:rFonts w:ascii="Times New Roman" w:hAnsi="Times New Roman"/>
          <w:sz w:val="30"/>
          <w:szCs w:val="30"/>
        </w:rPr>
        <w:t xml:space="preserve">В производственной лаборатории производственного филиала ОАО «Савушкин продукт» в г. </w:t>
      </w:r>
      <w:proofErr w:type="spellStart"/>
      <w:r w:rsidRPr="00D57CD6">
        <w:rPr>
          <w:rFonts w:ascii="Times New Roman" w:hAnsi="Times New Roman"/>
          <w:sz w:val="30"/>
          <w:szCs w:val="30"/>
        </w:rPr>
        <w:t>Столин</w:t>
      </w:r>
      <w:proofErr w:type="spellEnd"/>
      <w:r w:rsidRPr="00D57CD6">
        <w:rPr>
          <w:rFonts w:ascii="Times New Roman" w:hAnsi="Times New Roman"/>
          <w:sz w:val="30"/>
          <w:szCs w:val="30"/>
        </w:rPr>
        <w:t xml:space="preserve"> каждая поступающая партия молока коровьего сырого исследуется на наличие остаточных количеств β-лактамовых антибиотиков и тетрациклина </w:t>
      </w:r>
      <w:proofErr w:type="spellStart"/>
      <w:r w:rsidRPr="00D57CD6">
        <w:rPr>
          <w:rFonts w:ascii="Times New Roman" w:hAnsi="Times New Roman"/>
          <w:sz w:val="30"/>
          <w:szCs w:val="30"/>
        </w:rPr>
        <w:t>экспресс-тестом</w:t>
      </w:r>
      <w:proofErr w:type="spellEnd"/>
      <w:r w:rsidRPr="00D57CD6">
        <w:rPr>
          <w:rFonts w:ascii="Times New Roman" w:hAnsi="Times New Roman"/>
          <w:sz w:val="30"/>
          <w:szCs w:val="30"/>
        </w:rPr>
        <w:t xml:space="preserve">, не реже 1 раза в 10 дней осуществляется контроль наличия антибиотиков β-лактамового типа, тетрациклиновой группы, </w:t>
      </w:r>
      <w:proofErr w:type="spellStart"/>
      <w:r w:rsidRPr="00D57CD6">
        <w:rPr>
          <w:rFonts w:ascii="Times New Roman" w:hAnsi="Times New Roman"/>
          <w:sz w:val="30"/>
          <w:szCs w:val="30"/>
        </w:rPr>
        <w:t>хлорамфеникола</w:t>
      </w:r>
      <w:proofErr w:type="spellEnd"/>
      <w:r w:rsidRPr="00D57CD6">
        <w:rPr>
          <w:rFonts w:ascii="Times New Roman" w:hAnsi="Times New Roman"/>
          <w:sz w:val="30"/>
          <w:szCs w:val="30"/>
        </w:rPr>
        <w:t xml:space="preserve"> (</w:t>
      </w:r>
      <w:proofErr w:type="spellStart"/>
      <w:r w:rsidRPr="00D57CD6">
        <w:rPr>
          <w:rFonts w:ascii="Times New Roman" w:hAnsi="Times New Roman"/>
          <w:sz w:val="30"/>
          <w:szCs w:val="30"/>
        </w:rPr>
        <w:t>левомицетина</w:t>
      </w:r>
      <w:proofErr w:type="spellEnd"/>
      <w:r w:rsidRPr="00D57CD6">
        <w:rPr>
          <w:rFonts w:ascii="Times New Roman" w:hAnsi="Times New Roman"/>
          <w:sz w:val="30"/>
          <w:szCs w:val="30"/>
        </w:rPr>
        <w:t xml:space="preserve">), стрептомицина </w:t>
      </w:r>
      <w:proofErr w:type="spellStart"/>
      <w:r w:rsidRPr="00D57CD6">
        <w:rPr>
          <w:rFonts w:ascii="Times New Roman" w:hAnsi="Times New Roman"/>
          <w:sz w:val="30"/>
          <w:szCs w:val="30"/>
        </w:rPr>
        <w:t>экспресс-тестом</w:t>
      </w:r>
      <w:proofErr w:type="spellEnd"/>
      <w:r w:rsidRPr="00D57CD6">
        <w:rPr>
          <w:rFonts w:ascii="Times New Roman" w:hAnsi="Times New Roman"/>
          <w:sz w:val="30"/>
          <w:szCs w:val="30"/>
        </w:rPr>
        <w:t xml:space="preserve"> по ГОСТ 32254-2013. </w:t>
      </w:r>
    </w:p>
    <w:p w:rsidR="00FC1195" w:rsidRPr="00D57CD6" w:rsidRDefault="00FC1195" w:rsidP="003D416E">
      <w:pPr>
        <w:pStyle w:val="a9"/>
        <w:ind w:firstLine="567"/>
        <w:jc w:val="both"/>
        <w:rPr>
          <w:rFonts w:ascii="Times New Roman" w:hAnsi="Times New Roman"/>
          <w:sz w:val="30"/>
          <w:szCs w:val="30"/>
        </w:rPr>
      </w:pPr>
      <w:r w:rsidRPr="00D57CD6">
        <w:rPr>
          <w:rFonts w:ascii="Times New Roman" w:hAnsi="Times New Roman"/>
          <w:sz w:val="30"/>
          <w:szCs w:val="30"/>
        </w:rPr>
        <w:t xml:space="preserve">Не реже 1 раза в 10 дней осуществляется контроль наличия   </w:t>
      </w:r>
      <w:proofErr w:type="spellStart"/>
      <w:r w:rsidRPr="00D57CD6">
        <w:rPr>
          <w:rFonts w:ascii="Times New Roman" w:hAnsi="Times New Roman"/>
          <w:sz w:val="30"/>
          <w:szCs w:val="30"/>
        </w:rPr>
        <w:t>эритромицина</w:t>
      </w:r>
      <w:proofErr w:type="spellEnd"/>
      <w:r w:rsidRPr="00D57CD6">
        <w:rPr>
          <w:rFonts w:ascii="Times New Roman" w:hAnsi="Times New Roman"/>
          <w:sz w:val="30"/>
          <w:szCs w:val="30"/>
        </w:rPr>
        <w:t xml:space="preserve">, </w:t>
      </w:r>
      <w:proofErr w:type="spellStart"/>
      <w:r w:rsidRPr="00D57CD6">
        <w:rPr>
          <w:rFonts w:ascii="Times New Roman" w:hAnsi="Times New Roman"/>
          <w:sz w:val="30"/>
          <w:szCs w:val="30"/>
        </w:rPr>
        <w:t>линкомицина</w:t>
      </w:r>
      <w:proofErr w:type="spellEnd"/>
      <w:r w:rsidRPr="00D57CD6">
        <w:rPr>
          <w:rFonts w:ascii="Times New Roman" w:hAnsi="Times New Roman"/>
          <w:sz w:val="30"/>
          <w:szCs w:val="30"/>
        </w:rPr>
        <w:t xml:space="preserve">, </w:t>
      </w:r>
      <w:proofErr w:type="spellStart"/>
      <w:r w:rsidRPr="00D57CD6">
        <w:rPr>
          <w:rFonts w:ascii="Times New Roman" w:hAnsi="Times New Roman"/>
          <w:sz w:val="30"/>
          <w:szCs w:val="30"/>
        </w:rPr>
        <w:t>тилозина</w:t>
      </w:r>
      <w:proofErr w:type="spellEnd"/>
      <w:r w:rsidRPr="00D57CD6">
        <w:rPr>
          <w:rFonts w:ascii="Times New Roman" w:hAnsi="Times New Roman"/>
          <w:sz w:val="30"/>
          <w:szCs w:val="30"/>
        </w:rPr>
        <w:t xml:space="preserve">, </w:t>
      </w:r>
      <w:proofErr w:type="spellStart"/>
      <w:r w:rsidRPr="00D57CD6">
        <w:rPr>
          <w:rFonts w:ascii="Times New Roman" w:hAnsi="Times New Roman"/>
          <w:sz w:val="30"/>
          <w:szCs w:val="30"/>
        </w:rPr>
        <w:t>фторхинолонов</w:t>
      </w:r>
      <w:proofErr w:type="spellEnd"/>
      <w:r w:rsidRPr="00D57CD6">
        <w:rPr>
          <w:rFonts w:ascii="Times New Roman" w:hAnsi="Times New Roman"/>
          <w:sz w:val="30"/>
          <w:szCs w:val="30"/>
        </w:rPr>
        <w:t xml:space="preserve">, </w:t>
      </w:r>
      <w:proofErr w:type="spellStart"/>
      <w:proofErr w:type="gramStart"/>
      <w:r w:rsidRPr="00D57CD6">
        <w:rPr>
          <w:rFonts w:ascii="Times New Roman" w:hAnsi="Times New Roman"/>
          <w:sz w:val="30"/>
          <w:szCs w:val="30"/>
        </w:rPr>
        <w:t>сульфа</w:t>
      </w:r>
      <w:r w:rsidR="003D416E">
        <w:rPr>
          <w:rFonts w:ascii="Times New Roman" w:hAnsi="Times New Roman"/>
          <w:sz w:val="30"/>
          <w:szCs w:val="30"/>
        </w:rPr>
        <w:t>-</w:t>
      </w:r>
      <w:r w:rsidRPr="00D57CD6">
        <w:rPr>
          <w:rFonts w:ascii="Times New Roman" w:hAnsi="Times New Roman"/>
          <w:sz w:val="30"/>
          <w:szCs w:val="30"/>
        </w:rPr>
        <w:t>ниламидов</w:t>
      </w:r>
      <w:proofErr w:type="spellEnd"/>
      <w:proofErr w:type="gramEnd"/>
      <w:r w:rsidRPr="00D57CD6">
        <w:rPr>
          <w:rFonts w:ascii="Times New Roman" w:hAnsi="Times New Roman"/>
          <w:sz w:val="30"/>
          <w:szCs w:val="30"/>
        </w:rPr>
        <w:t xml:space="preserve">, </w:t>
      </w:r>
      <w:proofErr w:type="spellStart"/>
      <w:r w:rsidRPr="00D57CD6">
        <w:rPr>
          <w:rFonts w:ascii="Times New Roman" w:hAnsi="Times New Roman"/>
          <w:sz w:val="30"/>
          <w:szCs w:val="30"/>
        </w:rPr>
        <w:t>неомицина</w:t>
      </w:r>
      <w:proofErr w:type="spellEnd"/>
      <w:r w:rsidRPr="00D57CD6">
        <w:rPr>
          <w:rFonts w:ascii="Times New Roman" w:hAnsi="Times New Roman"/>
          <w:sz w:val="30"/>
          <w:szCs w:val="30"/>
        </w:rPr>
        <w:t xml:space="preserve">, </w:t>
      </w:r>
      <w:proofErr w:type="spellStart"/>
      <w:r w:rsidRPr="00D57CD6">
        <w:rPr>
          <w:rFonts w:ascii="Times New Roman" w:hAnsi="Times New Roman"/>
          <w:sz w:val="30"/>
          <w:szCs w:val="30"/>
        </w:rPr>
        <w:t>канамицина</w:t>
      </w:r>
      <w:proofErr w:type="spellEnd"/>
      <w:r w:rsidRPr="00D57CD6">
        <w:rPr>
          <w:rFonts w:ascii="Times New Roman" w:hAnsi="Times New Roman"/>
          <w:sz w:val="30"/>
          <w:szCs w:val="30"/>
        </w:rPr>
        <w:t xml:space="preserve">, </w:t>
      </w:r>
      <w:proofErr w:type="spellStart"/>
      <w:r w:rsidRPr="00D57CD6">
        <w:rPr>
          <w:rFonts w:ascii="Times New Roman" w:hAnsi="Times New Roman"/>
          <w:sz w:val="30"/>
          <w:szCs w:val="30"/>
        </w:rPr>
        <w:t>гентамицина</w:t>
      </w:r>
      <w:proofErr w:type="spellEnd"/>
      <w:r w:rsidRPr="00D57CD6">
        <w:rPr>
          <w:rFonts w:ascii="Times New Roman" w:hAnsi="Times New Roman"/>
          <w:sz w:val="30"/>
          <w:szCs w:val="30"/>
        </w:rPr>
        <w:t xml:space="preserve">, </w:t>
      </w:r>
      <w:proofErr w:type="spellStart"/>
      <w:r w:rsidRPr="00D57CD6">
        <w:rPr>
          <w:rFonts w:ascii="Times New Roman" w:hAnsi="Times New Roman"/>
          <w:sz w:val="30"/>
          <w:szCs w:val="30"/>
        </w:rPr>
        <w:t>спектиномицина</w:t>
      </w:r>
      <w:proofErr w:type="spellEnd"/>
      <w:r w:rsidRPr="00D57CD6">
        <w:rPr>
          <w:rFonts w:ascii="Times New Roman" w:hAnsi="Times New Roman"/>
          <w:sz w:val="30"/>
          <w:szCs w:val="30"/>
        </w:rPr>
        <w:t xml:space="preserve"> в молоке сыром  </w:t>
      </w:r>
      <w:proofErr w:type="spellStart"/>
      <w:r w:rsidRPr="00D57CD6">
        <w:rPr>
          <w:rFonts w:ascii="Times New Roman" w:hAnsi="Times New Roman"/>
          <w:sz w:val="30"/>
          <w:szCs w:val="30"/>
        </w:rPr>
        <w:t>иммунохромагрофическимэкспресс-методом</w:t>
      </w:r>
      <w:proofErr w:type="spellEnd"/>
      <w:r w:rsidRPr="00D57CD6">
        <w:rPr>
          <w:rFonts w:ascii="Times New Roman" w:hAnsi="Times New Roman"/>
          <w:sz w:val="30"/>
          <w:szCs w:val="30"/>
        </w:rPr>
        <w:t>.</w:t>
      </w:r>
    </w:p>
    <w:p w:rsidR="00FC1195" w:rsidRPr="00D57CD6" w:rsidRDefault="00FC1195" w:rsidP="00FC1195">
      <w:pPr>
        <w:pStyle w:val="a9"/>
        <w:ind w:firstLine="567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D57CD6">
        <w:rPr>
          <w:rFonts w:ascii="Times New Roman" w:hAnsi="Times New Roman"/>
          <w:color w:val="000000" w:themeColor="text1"/>
          <w:sz w:val="30"/>
          <w:szCs w:val="30"/>
        </w:rPr>
        <w:t>Не реже 1 раза в месяц осуществляется контроль (средняя проба молока за день от каждого поставщика) по определению наличия групп антибиотиков (</w:t>
      </w:r>
      <w:proofErr w:type="spellStart"/>
      <w:r w:rsidRPr="00D57CD6">
        <w:rPr>
          <w:rFonts w:ascii="Times New Roman" w:hAnsi="Times New Roman"/>
          <w:color w:val="000000" w:themeColor="text1"/>
          <w:sz w:val="30"/>
          <w:szCs w:val="30"/>
        </w:rPr>
        <w:t>бета-лактамов</w:t>
      </w:r>
      <w:proofErr w:type="spellEnd"/>
      <w:r w:rsidRPr="00D57CD6">
        <w:rPr>
          <w:rFonts w:ascii="Times New Roman" w:hAnsi="Times New Roman"/>
          <w:color w:val="000000" w:themeColor="text1"/>
          <w:sz w:val="30"/>
          <w:szCs w:val="30"/>
        </w:rPr>
        <w:t xml:space="preserve">, </w:t>
      </w:r>
      <w:proofErr w:type="spellStart"/>
      <w:r w:rsidRPr="00D57CD6">
        <w:rPr>
          <w:rFonts w:ascii="Times New Roman" w:hAnsi="Times New Roman"/>
          <w:color w:val="000000" w:themeColor="text1"/>
          <w:sz w:val="30"/>
          <w:szCs w:val="30"/>
        </w:rPr>
        <w:t>фениколов</w:t>
      </w:r>
      <w:proofErr w:type="spellEnd"/>
      <w:r w:rsidRPr="00D57CD6">
        <w:rPr>
          <w:rFonts w:ascii="Times New Roman" w:hAnsi="Times New Roman"/>
          <w:color w:val="000000" w:themeColor="text1"/>
          <w:sz w:val="30"/>
          <w:szCs w:val="30"/>
        </w:rPr>
        <w:t xml:space="preserve">, </w:t>
      </w:r>
      <w:proofErr w:type="spellStart"/>
      <w:r w:rsidRPr="00D57CD6">
        <w:rPr>
          <w:rFonts w:ascii="Times New Roman" w:hAnsi="Times New Roman"/>
          <w:color w:val="000000" w:themeColor="text1"/>
          <w:sz w:val="30"/>
          <w:szCs w:val="30"/>
        </w:rPr>
        <w:t>полимиксинов</w:t>
      </w:r>
      <w:proofErr w:type="spellEnd"/>
      <w:r w:rsidRPr="00D57CD6">
        <w:rPr>
          <w:rFonts w:ascii="Times New Roman" w:hAnsi="Times New Roman"/>
          <w:color w:val="000000" w:themeColor="text1"/>
          <w:sz w:val="30"/>
          <w:szCs w:val="30"/>
        </w:rPr>
        <w:t xml:space="preserve">, </w:t>
      </w:r>
      <w:proofErr w:type="spellStart"/>
      <w:r w:rsidRPr="00D57CD6">
        <w:rPr>
          <w:rFonts w:ascii="Times New Roman" w:hAnsi="Times New Roman"/>
          <w:color w:val="000000" w:themeColor="text1"/>
          <w:sz w:val="30"/>
          <w:szCs w:val="30"/>
        </w:rPr>
        <w:t>макролидов</w:t>
      </w:r>
      <w:proofErr w:type="spellEnd"/>
      <w:r w:rsidRPr="00D57CD6">
        <w:rPr>
          <w:rFonts w:ascii="Times New Roman" w:hAnsi="Times New Roman"/>
          <w:color w:val="000000" w:themeColor="text1"/>
          <w:sz w:val="30"/>
          <w:szCs w:val="30"/>
        </w:rPr>
        <w:t xml:space="preserve">, </w:t>
      </w:r>
      <w:proofErr w:type="spellStart"/>
      <w:r w:rsidRPr="00D57CD6">
        <w:rPr>
          <w:rFonts w:ascii="Times New Roman" w:hAnsi="Times New Roman"/>
          <w:color w:val="000000" w:themeColor="text1"/>
          <w:sz w:val="30"/>
          <w:szCs w:val="30"/>
        </w:rPr>
        <w:t>аминогликозидов</w:t>
      </w:r>
      <w:proofErr w:type="spellEnd"/>
      <w:r w:rsidRPr="00D57CD6">
        <w:rPr>
          <w:rFonts w:ascii="Times New Roman" w:hAnsi="Times New Roman"/>
          <w:color w:val="000000" w:themeColor="text1"/>
          <w:sz w:val="30"/>
          <w:szCs w:val="30"/>
        </w:rPr>
        <w:t xml:space="preserve">, </w:t>
      </w:r>
      <w:proofErr w:type="spellStart"/>
      <w:r w:rsidRPr="00D57CD6">
        <w:rPr>
          <w:rFonts w:ascii="Times New Roman" w:hAnsi="Times New Roman"/>
          <w:color w:val="000000" w:themeColor="text1"/>
          <w:sz w:val="30"/>
          <w:szCs w:val="30"/>
        </w:rPr>
        <w:t>линкозамидов</w:t>
      </w:r>
      <w:proofErr w:type="spellEnd"/>
      <w:r w:rsidRPr="00D57CD6">
        <w:rPr>
          <w:rFonts w:ascii="Times New Roman" w:hAnsi="Times New Roman"/>
          <w:color w:val="000000" w:themeColor="text1"/>
          <w:sz w:val="30"/>
          <w:szCs w:val="30"/>
        </w:rPr>
        <w:t xml:space="preserve">, производных пиримидина, </w:t>
      </w:r>
      <w:proofErr w:type="spellStart"/>
      <w:r w:rsidRPr="00D57CD6">
        <w:rPr>
          <w:rFonts w:ascii="Times New Roman" w:hAnsi="Times New Roman"/>
          <w:color w:val="000000" w:themeColor="text1"/>
          <w:sz w:val="30"/>
          <w:szCs w:val="30"/>
        </w:rPr>
        <w:t>хинолонов</w:t>
      </w:r>
      <w:proofErr w:type="spellEnd"/>
      <w:r w:rsidRPr="00D57CD6">
        <w:rPr>
          <w:rFonts w:ascii="Times New Roman" w:hAnsi="Times New Roman"/>
          <w:color w:val="000000" w:themeColor="text1"/>
          <w:sz w:val="30"/>
          <w:szCs w:val="30"/>
        </w:rPr>
        <w:t xml:space="preserve">, сульфаниламидов, тетрациклинов), одновременно определяемых </w:t>
      </w:r>
      <w:proofErr w:type="spellStart"/>
      <w:r w:rsidRPr="00D57CD6">
        <w:rPr>
          <w:rFonts w:ascii="Times New Roman" w:hAnsi="Times New Roman"/>
          <w:color w:val="000000" w:themeColor="text1"/>
          <w:sz w:val="30"/>
          <w:szCs w:val="30"/>
        </w:rPr>
        <w:t>иммунофлуоресцентным</w:t>
      </w:r>
      <w:proofErr w:type="spellEnd"/>
      <w:r w:rsidRPr="00D57CD6">
        <w:rPr>
          <w:rFonts w:ascii="Times New Roman" w:hAnsi="Times New Roman"/>
          <w:color w:val="000000" w:themeColor="text1"/>
          <w:sz w:val="30"/>
          <w:szCs w:val="30"/>
        </w:rPr>
        <w:t xml:space="preserve"> методом с применением иммунохимического анализатора «</w:t>
      </w:r>
      <w:proofErr w:type="spellStart"/>
      <w:r w:rsidRPr="00D57CD6">
        <w:rPr>
          <w:rFonts w:ascii="Times New Roman" w:hAnsi="Times New Roman"/>
          <w:color w:val="000000" w:themeColor="text1"/>
          <w:sz w:val="30"/>
          <w:szCs w:val="30"/>
        </w:rPr>
        <w:t>Extenso</w:t>
      </w:r>
      <w:proofErr w:type="spellEnd"/>
      <w:r w:rsidRPr="00D57CD6">
        <w:rPr>
          <w:rFonts w:ascii="Times New Roman" w:hAnsi="Times New Roman"/>
          <w:color w:val="000000" w:themeColor="text1"/>
          <w:sz w:val="30"/>
          <w:szCs w:val="30"/>
        </w:rPr>
        <w:t xml:space="preserve">». </w:t>
      </w:r>
    </w:p>
    <w:p w:rsidR="00FC1195" w:rsidRPr="00D57CD6" w:rsidRDefault="00FC1195" w:rsidP="00FC1195">
      <w:pPr>
        <w:pStyle w:val="a9"/>
        <w:tabs>
          <w:tab w:val="left" w:pos="567"/>
        </w:tabs>
        <w:ind w:firstLine="567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D57CD6">
        <w:rPr>
          <w:rFonts w:ascii="Times New Roman" w:hAnsi="Times New Roman"/>
          <w:color w:val="000000" w:themeColor="text1"/>
          <w:sz w:val="30"/>
          <w:szCs w:val="30"/>
        </w:rPr>
        <w:t xml:space="preserve">Каждая емкость (танк) молока коровьего сырого по наполнению исследуется на наличие антибиотиков  </w:t>
      </w:r>
      <w:proofErr w:type="gramStart"/>
      <w:r w:rsidRPr="00D57CD6">
        <w:rPr>
          <w:rFonts w:ascii="Times New Roman" w:hAnsi="Times New Roman"/>
          <w:color w:val="000000" w:themeColor="text1"/>
          <w:sz w:val="30"/>
          <w:szCs w:val="30"/>
        </w:rPr>
        <w:t>β-</w:t>
      </w:r>
      <w:proofErr w:type="gramEnd"/>
      <w:r w:rsidRPr="00D57CD6">
        <w:rPr>
          <w:rFonts w:ascii="Times New Roman" w:hAnsi="Times New Roman"/>
          <w:color w:val="000000" w:themeColor="text1"/>
          <w:sz w:val="30"/>
          <w:szCs w:val="30"/>
        </w:rPr>
        <w:t xml:space="preserve">лактамового типа, тетрациклиновой группы, </w:t>
      </w:r>
      <w:proofErr w:type="spellStart"/>
      <w:r w:rsidRPr="00D57CD6">
        <w:rPr>
          <w:rFonts w:ascii="Times New Roman" w:hAnsi="Times New Roman"/>
          <w:color w:val="000000" w:themeColor="text1"/>
          <w:sz w:val="30"/>
          <w:szCs w:val="30"/>
        </w:rPr>
        <w:t>хлорамфеникола</w:t>
      </w:r>
      <w:proofErr w:type="spellEnd"/>
      <w:r w:rsidRPr="00D57CD6">
        <w:rPr>
          <w:rFonts w:ascii="Times New Roman" w:hAnsi="Times New Roman"/>
          <w:color w:val="000000" w:themeColor="text1"/>
          <w:sz w:val="30"/>
          <w:szCs w:val="30"/>
        </w:rPr>
        <w:t xml:space="preserve"> (</w:t>
      </w:r>
      <w:proofErr w:type="spellStart"/>
      <w:r w:rsidRPr="00D57CD6">
        <w:rPr>
          <w:rFonts w:ascii="Times New Roman" w:hAnsi="Times New Roman"/>
          <w:color w:val="000000" w:themeColor="text1"/>
          <w:sz w:val="30"/>
          <w:szCs w:val="30"/>
        </w:rPr>
        <w:t>левомицетина</w:t>
      </w:r>
      <w:proofErr w:type="spellEnd"/>
      <w:r w:rsidRPr="00D57CD6">
        <w:rPr>
          <w:rFonts w:ascii="Times New Roman" w:hAnsi="Times New Roman"/>
          <w:color w:val="000000" w:themeColor="text1"/>
          <w:sz w:val="30"/>
          <w:szCs w:val="30"/>
        </w:rPr>
        <w:t xml:space="preserve">), стрептомицина </w:t>
      </w:r>
      <w:proofErr w:type="spellStart"/>
      <w:r w:rsidRPr="00D57CD6">
        <w:rPr>
          <w:rFonts w:ascii="Times New Roman" w:hAnsi="Times New Roman"/>
          <w:color w:val="000000" w:themeColor="text1"/>
          <w:sz w:val="30"/>
          <w:szCs w:val="30"/>
        </w:rPr>
        <w:t>экспресс-тестом</w:t>
      </w:r>
      <w:proofErr w:type="spellEnd"/>
      <w:r w:rsidRPr="00D57CD6">
        <w:rPr>
          <w:rFonts w:ascii="Times New Roman" w:hAnsi="Times New Roman"/>
          <w:color w:val="000000" w:themeColor="text1"/>
          <w:sz w:val="30"/>
          <w:szCs w:val="30"/>
        </w:rPr>
        <w:t xml:space="preserve">. , а также на наличие остаточных количеств антибиотиков с использованием </w:t>
      </w:r>
      <w:proofErr w:type="spellStart"/>
      <w:r w:rsidRPr="00D57CD6">
        <w:rPr>
          <w:rFonts w:ascii="Times New Roman" w:hAnsi="Times New Roman"/>
          <w:color w:val="000000" w:themeColor="text1"/>
          <w:sz w:val="30"/>
          <w:szCs w:val="30"/>
        </w:rPr>
        <w:t>тест-набора</w:t>
      </w:r>
      <w:proofErr w:type="spellEnd"/>
      <w:r w:rsidRPr="00D57CD6">
        <w:rPr>
          <w:rFonts w:ascii="Times New Roman" w:hAnsi="Times New Roman"/>
          <w:color w:val="000000" w:themeColor="text1"/>
          <w:sz w:val="30"/>
          <w:szCs w:val="30"/>
        </w:rPr>
        <w:t xml:space="preserve"> «</w:t>
      </w:r>
      <w:proofErr w:type="spellStart"/>
      <w:r w:rsidRPr="00D57CD6">
        <w:rPr>
          <w:rFonts w:ascii="Times New Roman" w:hAnsi="Times New Roman"/>
          <w:color w:val="000000" w:themeColor="text1"/>
          <w:sz w:val="30"/>
          <w:szCs w:val="30"/>
        </w:rPr>
        <w:t>Дельвотест</w:t>
      </w:r>
      <w:proofErr w:type="spellEnd"/>
      <w:r w:rsidRPr="00D57CD6">
        <w:rPr>
          <w:rFonts w:ascii="Times New Roman" w:hAnsi="Times New Roman"/>
          <w:color w:val="000000" w:themeColor="text1"/>
          <w:sz w:val="30"/>
          <w:szCs w:val="30"/>
        </w:rPr>
        <w:t xml:space="preserve">» по ГОСТ 31502-2012. Также проводится контроль каждой емкости (танка) молока коровьего сырого по наполнению по обнаружению остаточных количеств </w:t>
      </w:r>
      <w:proofErr w:type="spellStart"/>
      <w:r w:rsidRPr="00D57CD6">
        <w:rPr>
          <w:rFonts w:ascii="Times New Roman" w:hAnsi="Times New Roman"/>
          <w:color w:val="000000" w:themeColor="text1"/>
          <w:sz w:val="30"/>
          <w:szCs w:val="30"/>
        </w:rPr>
        <w:t>эритромицина</w:t>
      </w:r>
      <w:proofErr w:type="spellEnd"/>
      <w:r w:rsidRPr="00D57CD6">
        <w:rPr>
          <w:rFonts w:ascii="Times New Roman" w:hAnsi="Times New Roman"/>
          <w:color w:val="000000" w:themeColor="text1"/>
          <w:sz w:val="30"/>
          <w:szCs w:val="30"/>
        </w:rPr>
        <w:t xml:space="preserve">, </w:t>
      </w:r>
      <w:proofErr w:type="spellStart"/>
      <w:r w:rsidRPr="00D57CD6">
        <w:rPr>
          <w:rFonts w:ascii="Times New Roman" w:hAnsi="Times New Roman"/>
          <w:color w:val="000000" w:themeColor="text1"/>
          <w:sz w:val="30"/>
          <w:szCs w:val="30"/>
        </w:rPr>
        <w:t>линкомицина</w:t>
      </w:r>
      <w:proofErr w:type="spellEnd"/>
      <w:r w:rsidRPr="00D57CD6">
        <w:rPr>
          <w:rFonts w:ascii="Times New Roman" w:hAnsi="Times New Roman"/>
          <w:color w:val="000000" w:themeColor="text1"/>
          <w:sz w:val="30"/>
          <w:szCs w:val="30"/>
        </w:rPr>
        <w:t xml:space="preserve">, </w:t>
      </w:r>
      <w:proofErr w:type="spellStart"/>
      <w:r w:rsidRPr="00D57CD6">
        <w:rPr>
          <w:rFonts w:ascii="Times New Roman" w:hAnsi="Times New Roman"/>
          <w:color w:val="000000" w:themeColor="text1"/>
          <w:sz w:val="30"/>
          <w:szCs w:val="30"/>
        </w:rPr>
        <w:t>тилозина</w:t>
      </w:r>
      <w:proofErr w:type="spellEnd"/>
      <w:r w:rsidRPr="00D57CD6">
        <w:rPr>
          <w:rFonts w:ascii="Times New Roman" w:hAnsi="Times New Roman"/>
          <w:color w:val="000000" w:themeColor="text1"/>
          <w:sz w:val="30"/>
          <w:szCs w:val="30"/>
        </w:rPr>
        <w:t xml:space="preserve">, </w:t>
      </w:r>
      <w:proofErr w:type="spellStart"/>
      <w:r w:rsidRPr="00D57CD6">
        <w:rPr>
          <w:rFonts w:ascii="Times New Roman" w:hAnsi="Times New Roman"/>
          <w:color w:val="000000" w:themeColor="text1"/>
          <w:sz w:val="30"/>
          <w:szCs w:val="30"/>
        </w:rPr>
        <w:t>фторхинолонов</w:t>
      </w:r>
      <w:proofErr w:type="spellEnd"/>
      <w:r w:rsidRPr="00D57CD6">
        <w:rPr>
          <w:rFonts w:ascii="Times New Roman" w:hAnsi="Times New Roman"/>
          <w:color w:val="000000" w:themeColor="text1"/>
          <w:sz w:val="30"/>
          <w:szCs w:val="30"/>
        </w:rPr>
        <w:t xml:space="preserve">, сульфаниламидов, </w:t>
      </w:r>
      <w:proofErr w:type="spellStart"/>
      <w:r w:rsidRPr="00D57CD6">
        <w:rPr>
          <w:rFonts w:ascii="Times New Roman" w:hAnsi="Times New Roman"/>
          <w:color w:val="000000" w:themeColor="text1"/>
          <w:sz w:val="30"/>
          <w:szCs w:val="30"/>
        </w:rPr>
        <w:t>неомицина</w:t>
      </w:r>
      <w:proofErr w:type="spellEnd"/>
      <w:r w:rsidRPr="00D57CD6">
        <w:rPr>
          <w:rFonts w:ascii="Times New Roman" w:hAnsi="Times New Roman"/>
          <w:color w:val="000000" w:themeColor="text1"/>
          <w:sz w:val="30"/>
          <w:szCs w:val="30"/>
        </w:rPr>
        <w:t xml:space="preserve">, </w:t>
      </w:r>
      <w:proofErr w:type="spellStart"/>
      <w:r w:rsidRPr="00D57CD6">
        <w:rPr>
          <w:rFonts w:ascii="Times New Roman" w:hAnsi="Times New Roman"/>
          <w:color w:val="000000" w:themeColor="text1"/>
          <w:sz w:val="30"/>
          <w:szCs w:val="30"/>
        </w:rPr>
        <w:t>канамицина</w:t>
      </w:r>
      <w:proofErr w:type="spellEnd"/>
      <w:r w:rsidRPr="00D57CD6">
        <w:rPr>
          <w:rFonts w:ascii="Times New Roman" w:hAnsi="Times New Roman"/>
          <w:color w:val="000000" w:themeColor="text1"/>
          <w:sz w:val="30"/>
          <w:szCs w:val="30"/>
        </w:rPr>
        <w:t xml:space="preserve">, </w:t>
      </w:r>
      <w:proofErr w:type="spellStart"/>
      <w:r w:rsidRPr="00D57CD6">
        <w:rPr>
          <w:rFonts w:ascii="Times New Roman" w:hAnsi="Times New Roman"/>
          <w:color w:val="000000" w:themeColor="text1"/>
          <w:sz w:val="30"/>
          <w:szCs w:val="30"/>
        </w:rPr>
        <w:t>гентамицина</w:t>
      </w:r>
      <w:proofErr w:type="spellEnd"/>
      <w:r w:rsidRPr="00D57CD6">
        <w:rPr>
          <w:rFonts w:ascii="Times New Roman" w:hAnsi="Times New Roman"/>
          <w:color w:val="000000" w:themeColor="text1"/>
          <w:sz w:val="30"/>
          <w:szCs w:val="30"/>
        </w:rPr>
        <w:t xml:space="preserve">, </w:t>
      </w:r>
      <w:proofErr w:type="spellStart"/>
      <w:r w:rsidRPr="00D57CD6">
        <w:rPr>
          <w:rFonts w:ascii="Times New Roman" w:hAnsi="Times New Roman"/>
          <w:color w:val="000000" w:themeColor="text1"/>
          <w:sz w:val="30"/>
          <w:szCs w:val="30"/>
        </w:rPr>
        <w:t>спектино</w:t>
      </w:r>
      <w:r w:rsidR="00B57E13" w:rsidRPr="00D57CD6">
        <w:rPr>
          <w:rFonts w:ascii="Times New Roman" w:hAnsi="Times New Roman"/>
          <w:color w:val="000000" w:themeColor="text1"/>
          <w:sz w:val="30"/>
          <w:szCs w:val="30"/>
        </w:rPr>
        <w:t>-</w:t>
      </w:r>
      <w:r w:rsidRPr="00D57CD6">
        <w:rPr>
          <w:rFonts w:ascii="Times New Roman" w:hAnsi="Times New Roman"/>
          <w:color w:val="000000" w:themeColor="text1"/>
          <w:sz w:val="30"/>
          <w:szCs w:val="30"/>
        </w:rPr>
        <w:t>мицинаиммунохромагрофическимэкспресс-методом</w:t>
      </w:r>
      <w:proofErr w:type="spellEnd"/>
      <w:r w:rsidRPr="00D57CD6">
        <w:rPr>
          <w:rFonts w:ascii="Times New Roman" w:hAnsi="Times New Roman"/>
          <w:color w:val="000000" w:themeColor="text1"/>
          <w:sz w:val="30"/>
          <w:szCs w:val="30"/>
        </w:rPr>
        <w:t xml:space="preserve">. </w:t>
      </w:r>
    </w:p>
    <w:p w:rsidR="00FC1195" w:rsidRPr="00D57CD6" w:rsidRDefault="00FC1195" w:rsidP="00FC1195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D57CD6">
        <w:rPr>
          <w:rFonts w:cs="Times New Roman"/>
          <w:color w:val="000000" w:themeColor="text1"/>
          <w:sz w:val="30"/>
          <w:szCs w:val="30"/>
        </w:rPr>
        <w:t xml:space="preserve">Не реже 1 раза в квартал проводятся испытания  в аккредитованной лаборатории объединенной пробы молока по определению  </w:t>
      </w:r>
      <w:proofErr w:type="spellStart"/>
      <w:r w:rsidRPr="00D57CD6">
        <w:rPr>
          <w:rFonts w:cs="Times New Roman"/>
          <w:color w:val="000000" w:themeColor="text1"/>
          <w:sz w:val="30"/>
          <w:szCs w:val="30"/>
        </w:rPr>
        <w:t>нитрофуранов</w:t>
      </w:r>
      <w:proofErr w:type="spellEnd"/>
      <w:r w:rsidRPr="00D57CD6">
        <w:rPr>
          <w:rFonts w:cs="Times New Roman"/>
          <w:color w:val="000000" w:themeColor="text1"/>
          <w:sz w:val="30"/>
          <w:szCs w:val="30"/>
        </w:rPr>
        <w:t>.</w:t>
      </w:r>
    </w:p>
    <w:p w:rsidR="00FC1195" w:rsidRPr="00D57CD6" w:rsidRDefault="00FC1195" w:rsidP="00D9512B">
      <w:pPr>
        <w:spacing w:after="0" w:line="240" w:lineRule="auto"/>
        <w:ind w:firstLine="709"/>
        <w:jc w:val="both"/>
        <w:rPr>
          <w:rFonts w:eastAsia="Calibri" w:cs="Times New Roman"/>
          <w:color w:val="000000" w:themeColor="text1"/>
          <w:sz w:val="30"/>
          <w:szCs w:val="30"/>
        </w:rPr>
      </w:pPr>
      <w:r w:rsidRPr="00D57CD6">
        <w:rPr>
          <w:rFonts w:eastAsia="Calibri" w:cs="Times New Roman"/>
          <w:color w:val="000000" w:themeColor="text1"/>
          <w:sz w:val="30"/>
          <w:szCs w:val="30"/>
        </w:rPr>
        <w:t xml:space="preserve">В рамках защиты потребительского рынка от поступления небезопасной продукции проводится контроль </w:t>
      </w:r>
      <w:r w:rsidRPr="00D57CD6">
        <w:rPr>
          <w:rFonts w:cs="Times New Roman"/>
          <w:color w:val="000000" w:themeColor="text1"/>
          <w:sz w:val="30"/>
          <w:szCs w:val="30"/>
        </w:rPr>
        <w:t xml:space="preserve">соблюдения установленных при обращении продукции требований, включая импортного производства. </w:t>
      </w:r>
      <w:r w:rsidRPr="00D57CD6">
        <w:rPr>
          <w:rFonts w:eastAsia="Calibri" w:cs="Times New Roman"/>
          <w:color w:val="000000" w:themeColor="text1"/>
          <w:sz w:val="30"/>
          <w:szCs w:val="30"/>
        </w:rPr>
        <w:t xml:space="preserve">В ходе контрольно-надзорных мероприятий проводилась оценка безопасности основных групп пищевых продуктов на соответствие гигиеническим нормативам реализуемой продукции (детское питание, минеральные воды, пиво, безалкогольные и алкогольные напитки, рыбной и плодоовощной продукции, сухофруктов, специй и пряностей, плодоовощной продукции, кондитерских изделий и др. продукции) контроль качества сырья на молочно-товарных фермах и др. в части ее безопасности по микробиологическим показателям, контроля наличия недопустимых пищевых добавок (красителей, консервантов) либо недопущения  превышения их содержания, наличия информации (маркировки) в пищевой продукции для потребителя. </w:t>
      </w:r>
    </w:p>
    <w:p w:rsidR="00FC1195" w:rsidRPr="00D57CD6" w:rsidRDefault="00FC1195" w:rsidP="00FC1195">
      <w:pPr>
        <w:spacing w:after="0" w:line="240" w:lineRule="auto"/>
        <w:ind w:firstLine="709"/>
        <w:jc w:val="both"/>
        <w:rPr>
          <w:rFonts w:eastAsia="Calibri" w:cs="Times New Roman"/>
          <w:color w:val="000000" w:themeColor="text1"/>
          <w:sz w:val="30"/>
          <w:szCs w:val="30"/>
        </w:rPr>
      </w:pPr>
      <w:r w:rsidRPr="00D57CD6">
        <w:rPr>
          <w:rFonts w:eastAsia="Calibri" w:cs="Times New Roman"/>
          <w:color w:val="000000" w:themeColor="text1"/>
          <w:sz w:val="30"/>
          <w:szCs w:val="30"/>
        </w:rPr>
        <w:t xml:space="preserve">По физико-химическим показателям в 2024году отобрано и исследовано 161 проба пищевых продуктов, из них не соответствовали гигиеническим нормативам6 (3,7%).Количество вынесенных </w:t>
      </w:r>
      <w:proofErr w:type="spellStart"/>
      <w:r w:rsidRPr="00D57CD6">
        <w:rPr>
          <w:rFonts w:eastAsia="Calibri" w:cs="Times New Roman"/>
          <w:color w:val="000000" w:themeColor="text1"/>
          <w:sz w:val="30"/>
          <w:szCs w:val="30"/>
        </w:rPr>
        <w:t>предпи</w:t>
      </w:r>
      <w:r w:rsidR="006236D8">
        <w:rPr>
          <w:rFonts w:eastAsia="Calibri" w:cs="Times New Roman"/>
          <w:color w:val="000000" w:themeColor="text1"/>
          <w:sz w:val="30"/>
          <w:szCs w:val="30"/>
        </w:rPr>
        <w:t>-</w:t>
      </w:r>
      <w:r w:rsidRPr="00D57CD6">
        <w:rPr>
          <w:rFonts w:eastAsia="Calibri" w:cs="Times New Roman"/>
          <w:color w:val="000000" w:themeColor="text1"/>
          <w:sz w:val="30"/>
          <w:szCs w:val="30"/>
        </w:rPr>
        <w:t>саний</w:t>
      </w:r>
      <w:proofErr w:type="spellEnd"/>
      <w:r w:rsidRPr="00D57CD6">
        <w:rPr>
          <w:rFonts w:eastAsia="Calibri" w:cs="Times New Roman"/>
          <w:color w:val="000000" w:themeColor="text1"/>
          <w:sz w:val="30"/>
          <w:szCs w:val="30"/>
        </w:rPr>
        <w:t xml:space="preserve"> об изъятии продукции из обращения – 67, объем забракованных продуктов и продовольственного сырья составил 2456,2 кг.</w:t>
      </w:r>
    </w:p>
    <w:p w:rsidR="00FC1195" w:rsidRDefault="00FC1195" w:rsidP="00FC1195">
      <w:pPr>
        <w:spacing w:after="0" w:line="240" w:lineRule="auto"/>
        <w:jc w:val="both"/>
        <w:rPr>
          <w:rFonts w:eastAsia="Calibri" w:cs="Times New Roman"/>
          <w:color w:val="000000" w:themeColor="text1"/>
          <w:sz w:val="30"/>
          <w:szCs w:val="30"/>
        </w:rPr>
      </w:pPr>
      <w:proofErr w:type="gramStart"/>
      <w:r w:rsidRPr="00D57CD6">
        <w:rPr>
          <w:rFonts w:eastAsia="Calibri" w:cs="Times New Roman"/>
          <w:color w:val="000000" w:themeColor="text1"/>
          <w:sz w:val="30"/>
          <w:szCs w:val="30"/>
        </w:rPr>
        <w:t xml:space="preserve">Исследованные пробы в 2024 году соответствовали гигиеническим нормативам по содержанию пестицидов, </w:t>
      </w:r>
      <w:proofErr w:type="spellStart"/>
      <w:r w:rsidRPr="00D57CD6">
        <w:rPr>
          <w:rFonts w:eastAsia="Calibri" w:cs="Times New Roman"/>
          <w:color w:val="000000" w:themeColor="text1"/>
          <w:sz w:val="30"/>
          <w:szCs w:val="30"/>
        </w:rPr>
        <w:t>микотоксинов</w:t>
      </w:r>
      <w:proofErr w:type="spellEnd"/>
      <w:r w:rsidRPr="00D57CD6">
        <w:rPr>
          <w:rFonts w:eastAsia="Calibri"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D57CD6">
        <w:rPr>
          <w:rFonts w:eastAsia="Calibri" w:cs="Times New Roman"/>
          <w:color w:val="000000" w:themeColor="text1"/>
          <w:sz w:val="30"/>
          <w:szCs w:val="30"/>
        </w:rPr>
        <w:t>патулина</w:t>
      </w:r>
      <w:proofErr w:type="spellEnd"/>
      <w:r w:rsidRPr="00D57CD6">
        <w:rPr>
          <w:rFonts w:eastAsia="Calibri" w:cs="Times New Roman"/>
          <w:color w:val="000000" w:themeColor="text1"/>
          <w:sz w:val="30"/>
          <w:szCs w:val="30"/>
        </w:rPr>
        <w:t>, антибиотиков, ртути, свинца, кадмия, мышьяка, меди, цинка, олова (Табл.</w:t>
      </w:r>
      <w:r w:rsidR="002A3B38">
        <w:rPr>
          <w:rFonts w:eastAsia="Calibri" w:cs="Times New Roman"/>
          <w:color w:val="000000" w:themeColor="text1"/>
          <w:sz w:val="30"/>
          <w:szCs w:val="30"/>
        </w:rPr>
        <w:t>17</w:t>
      </w:r>
      <w:r w:rsidRPr="00D57CD6">
        <w:rPr>
          <w:rFonts w:eastAsia="Calibri" w:cs="Times New Roman"/>
          <w:color w:val="000000" w:themeColor="text1"/>
          <w:sz w:val="30"/>
          <w:szCs w:val="30"/>
        </w:rPr>
        <w:t>).</w:t>
      </w:r>
      <w:proofErr w:type="gramEnd"/>
    </w:p>
    <w:p w:rsidR="00513B65" w:rsidRDefault="00513B65" w:rsidP="00FC1195">
      <w:pPr>
        <w:spacing w:after="0" w:line="240" w:lineRule="auto"/>
        <w:jc w:val="both"/>
        <w:rPr>
          <w:rFonts w:eastAsia="Calibri" w:cs="Times New Roman"/>
          <w:color w:val="000000" w:themeColor="text1"/>
          <w:sz w:val="30"/>
          <w:szCs w:val="30"/>
        </w:rPr>
      </w:pPr>
    </w:p>
    <w:p w:rsidR="00513B65" w:rsidRDefault="00513B65" w:rsidP="00FC1195">
      <w:pPr>
        <w:spacing w:after="0" w:line="240" w:lineRule="auto"/>
        <w:jc w:val="both"/>
        <w:rPr>
          <w:rFonts w:eastAsia="Calibri" w:cs="Times New Roman"/>
          <w:color w:val="000000" w:themeColor="text1"/>
          <w:sz w:val="30"/>
          <w:szCs w:val="30"/>
        </w:rPr>
      </w:pPr>
    </w:p>
    <w:p w:rsidR="00513B65" w:rsidRDefault="00513B65" w:rsidP="00FC1195">
      <w:pPr>
        <w:spacing w:after="0" w:line="240" w:lineRule="auto"/>
        <w:jc w:val="both"/>
        <w:rPr>
          <w:rFonts w:eastAsia="Calibri" w:cs="Times New Roman"/>
          <w:color w:val="000000" w:themeColor="text1"/>
          <w:sz w:val="30"/>
          <w:szCs w:val="30"/>
        </w:rPr>
      </w:pPr>
    </w:p>
    <w:p w:rsidR="00513B65" w:rsidRDefault="00513B65" w:rsidP="00FC1195">
      <w:pPr>
        <w:spacing w:after="0" w:line="240" w:lineRule="auto"/>
        <w:jc w:val="both"/>
        <w:rPr>
          <w:rFonts w:eastAsia="Calibri" w:cs="Times New Roman"/>
          <w:color w:val="000000" w:themeColor="text1"/>
          <w:sz w:val="30"/>
          <w:szCs w:val="30"/>
        </w:rPr>
      </w:pPr>
    </w:p>
    <w:p w:rsidR="00513B65" w:rsidRDefault="00513B65" w:rsidP="00FC1195">
      <w:pPr>
        <w:spacing w:after="0" w:line="240" w:lineRule="auto"/>
        <w:jc w:val="both"/>
        <w:rPr>
          <w:rFonts w:eastAsia="Calibri" w:cs="Times New Roman"/>
          <w:color w:val="000000" w:themeColor="text1"/>
          <w:sz w:val="30"/>
          <w:szCs w:val="30"/>
        </w:rPr>
      </w:pPr>
    </w:p>
    <w:p w:rsidR="00513B65" w:rsidRDefault="00513B65" w:rsidP="00FC1195">
      <w:pPr>
        <w:spacing w:after="0" w:line="240" w:lineRule="auto"/>
        <w:jc w:val="both"/>
        <w:rPr>
          <w:rFonts w:eastAsia="Calibri" w:cs="Times New Roman"/>
          <w:color w:val="000000" w:themeColor="text1"/>
          <w:sz w:val="30"/>
          <w:szCs w:val="30"/>
        </w:rPr>
      </w:pPr>
    </w:p>
    <w:p w:rsidR="00513B65" w:rsidRDefault="00513B65" w:rsidP="00FC1195">
      <w:pPr>
        <w:spacing w:after="0" w:line="240" w:lineRule="auto"/>
        <w:jc w:val="both"/>
        <w:rPr>
          <w:rFonts w:eastAsia="Calibri" w:cs="Times New Roman"/>
          <w:color w:val="000000" w:themeColor="text1"/>
          <w:sz w:val="30"/>
          <w:szCs w:val="30"/>
        </w:rPr>
      </w:pPr>
    </w:p>
    <w:p w:rsidR="00513B65" w:rsidRDefault="00513B65" w:rsidP="00FC1195">
      <w:pPr>
        <w:spacing w:after="0" w:line="240" w:lineRule="auto"/>
        <w:jc w:val="both"/>
        <w:rPr>
          <w:rFonts w:eastAsia="Calibri" w:cs="Times New Roman"/>
          <w:color w:val="000000" w:themeColor="text1"/>
          <w:sz w:val="30"/>
          <w:szCs w:val="30"/>
        </w:rPr>
      </w:pPr>
    </w:p>
    <w:p w:rsidR="00513B65" w:rsidRDefault="00513B65" w:rsidP="00FC1195">
      <w:pPr>
        <w:spacing w:after="0" w:line="240" w:lineRule="auto"/>
        <w:jc w:val="both"/>
        <w:rPr>
          <w:rFonts w:eastAsia="Calibri" w:cs="Times New Roman"/>
          <w:color w:val="000000" w:themeColor="text1"/>
          <w:sz w:val="30"/>
          <w:szCs w:val="30"/>
        </w:rPr>
      </w:pPr>
    </w:p>
    <w:p w:rsidR="00513B65" w:rsidRDefault="00513B65" w:rsidP="00FC1195">
      <w:pPr>
        <w:spacing w:after="0" w:line="240" w:lineRule="auto"/>
        <w:jc w:val="both"/>
        <w:rPr>
          <w:rFonts w:eastAsia="Calibri" w:cs="Times New Roman"/>
          <w:color w:val="000000" w:themeColor="text1"/>
          <w:sz w:val="30"/>
          <w:szCs w:val="30"/>
        </w:rPr>
      </w:pPr>
    </w:p>
    <w:p w:rsidR="00513B65" w:rsidRPr="00D57CD6" w:rsidRDefault="00513B65" w:rsidP="00FC1195">
      <w:pPr>
        <w:spacing w:after="0" w:line="240" w:lineRule="auto"/>
        <w:jc w:val="both"/>
        <w:rPr>
          <w:rFonts w:eastAsia="Calibri" w:cs="Times New Roman"/>
          <w:color w:val="000000" w:themeColor="text1"/>
          <w:sz w:val="30"/>
          <w:szCs w:val="30"/>
        </w:rPr>
      </w:pPr>
    </w:p>
    <w:p w:rsidR="00513B65" w:rsidRDefault="00513B65" w:rsidP="008F4115">
      <w:pPr>
        <w:pStyle w:val="ac"/>
        <w:spacing w:after="0" w:line="300" w:lineRule="exact"/>
        <w:ind w:firstLine="709"/>
        <w:jc w:val="both"/>
        <w:rPr>
          <w:rFonts w:ascii="Times New Roman" w:eastAsia="Calibri" w:hAnsi="Times New Roman"/>
          <w:b/>
          <w:i/>
          <w:color w:val="000000" w:themeColor="text1"/>
          <w:sz w:val="24"/>
          <w:szCs w:val="24"/>
        </w:rPr>
      </w:pPr>
    </w:p>
    <w:p w:rsidR="00D57CD6" w:rsidRPr="0055277C" w:rsidRDefault="00D57CD6" w:rsidP="008F4115">
      <w:pPr>
        <w:pStyle w:val="ac"/>
        <w:spacing w:after="0" w:line="300" w:lineRule="exact"/>
        <w:ind w:firstLine="709"/>
        <w:jc w:val="both"/>
        <w:rPr>
          <w:rFonts w:ascii="Times New Roman" w:eastAsia="Calibri" w:hAnsi="Times New Roman"/>
          <w:b/>
          <w:i/>
          <w:color w:val="000000" w:themeColor="text1"/>
          <w:sz w:val="24"/>
          <w:szCs w:val="24"/>
        </w:rPr>
      </w:pPr>
      <w:r w:rsidRPr="0055277C">
        <w:rPr>
          <w:rFonts w:ascii="Times New Roman" w:eastAsia="Calibri" w:hAnsi="Times New Roman"/>
          <w:b/>
          <w:i/>
          <w:color w:val="000000" w:themeColor="text1"/>
          <w:sz w:val="24"/>
          <w:szCs w:val="24"/>
        </w:rPr>
        <w:t>Табл. 1</w:t>
      </w:r>
      <w:r w:rsidR="002A3B38">
        <w:rPr>
          <w:rFonts w:ascii="Times New Roman" w:eastAsia="Calibri" w:hAnsi="Times New Roman"/>
          <w:b/>
          <w:i/>
          <w:color w:val="000000" w:themeColor="text1"/>
          <w:sz w:val="24"/>
          <w:szCs w:val="24"/>
        </w:rPr>
        <w:t>7</w:t>
      </w:r>
      <w:r w:rsidRPr="0055277C">
        <w:rPr>
          <w:rFonts w:ascii="Times New Roman" w:eastAsia="Calibri" w:hAnsi="Times New Roman"/>
          <w:b/>
          <w:i/>
          <w:color w:val="000000" w:themeColor="text1"/>
          <w:sz w:val="24"/>
          <w:szCs w:val="24"/>
        </w:rPr>
        <w:t>. Результаты лабораторных исследований продовольственного сырья и пищевых продуктов за 20</w:t>
      </w:r>
      <w:r w:rsidR="003D416E">
        <w:rPr>
          <w:rFonts w:ascii="Times New Roman" w:eastAsia="Calibri" w:hAnsi="Times New Roman"/>
          <w:b/>
          <w:i/>
          <w:color w:val="000000" w:themeColor="text1"/>
          <w:sz w:val="24"/>
          <w:szCs w:val="24"/>
        </w:rPr>
        <w:t>20</w:t>
      </w:r>
      <w:r w:rsidRPr="0055277C">
        <w:rPr>
          <w:rFonts w:ascii="Times New Roman" w:eastAsia="Calibri" w:hAnsi="Times New Roman"/>
          <w:b/>
          <w:i/>
          <w:color w:val="000000" w:themeColor="text1"/>
          <w:sz w:val="24"/>
          <w:szCs w:val="24"/>
        </w:rPr>
        <w:t>–202</w:t>
      </w:r>
      <w:r w:rsidR="003D416E">
        <w:rPr>
          <w:rFonts w:ascii="Times New Roman" w:eastAsia="Calibri" w:hAnsi="Times New Roman"/>
          <w:b/>
          <w:i/>
          <w:color w:val="000000" w:themeColor="text1"/>
          <w:sz w:val="24"/>
          <w:szCs w:val="24"/>
        </w:rPr>
        <w:t>4</w:t>
      </w:r>
      <w:r w:rsidRPr="0055277C">
        <w:rPr>
          <w:rFonts w:ascii="Times New Roman" w:eastAsia="Calibri" w:hAnsi="Times New Roman"/>
          <w:b/>
          <w:i/>
          <w:color w:val="000000" w:themeColor="text1"/>
          <w:sz w:val="24"/>
          <w:szCs w:val="24"/>
        </w:rPr>
        <w:t>г.г. по госсаннадзору</w:t>
      </w:r>
    </w:p>
    <w:tbl>
      <w:tblPr>
        <w:tblpPr w:leftFromText="180" w:rightFromText="180" w:vertAnchor="text" w:horzAnchor="margin" w:tblpXSpec="center" w:tblpY="230"/>
        <w:tblW w:w="101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70"/>
        <w:gridCol w:w="626"/>
        <w:gridCol w:w="641"/>
        <w:gridCol w:w="527"/>
        <w:gridCol w:w="626"/>
        <w:gridCol w:w="641"/>
        <w:gridCol w:w="492"/>
        <w:gridCol w:w="626"/>
        <w:gridCol w:w="641"/>
        <w:gridCol w:w="489"/>
        <w:gridCol w:w="626"/>
        <w:gridCol w:w="641"/>
        <w:gridCol w:w="465"/>
        <w:gridCol w:w="626"/>
        <w:gridCol w:w="641"/>
        <w:gridCol w:w="465"/>
      </w:tblGrid>
      <w:tr w:rsidR="00FC1195" w:rsidRPr="0055277C" w:rsidTr="008F4115">
        <w:trPr>
          <w:trHeight w:val="170"/>
          <w:jc w:val="center"/>
        </w:trPr>
        <w:tc>
          <w:tcPr>
            <w:tcW w:w="1371" w:type="dxa"/>
            <w:vMerge w:val="restart"/>
          </w:tcPr>
          <w:p w:rsidR="00FC1195" w:rsidRPr="0055277C" w:rsidRDefault="00FC1195" w:rsidP="008F4115">
            <w:pPr>
              <w:spacing w:after="0" w:line="240" w:lineRule="auto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8772" w:type="dxa"/>
            <w:gridSpan w:val="15"/>
          </w:tcPr>
          <w:p w:rsidR="00FC1195" w:rsidRPr="0055277C" w:rsidRDefault="00FC1195" w:rsidP="008F4115">
            <w:pPr>
              <w:pStyle w:val="ac"/>
              <w:spacing w:after="0" w:line="240" w:lineRule="auto"/>
              <w:ind w:firstLine="709"/>
              <w:jc w:val="center"/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годы</w:t>
            </w:r>
          </w:p>
        </w:tc>
      </w:tr>
      <w:tr w:rsidR="00FC1195" w:rsidRPr="0055277C" w:rsidTr="008F4115">
        <w:trPr>
          <w:trHeight w:val="170"/>
          <w:jc w:val="center"/>
        </w:trPr>
        <w:tc>
          <w:tcPr>
            <w:tcW w:w="1371" w:type="dxa"/>
            <w:vMerge/>
          </w:tcPr>
          <w:p w:rsidR="00FC1195" w:rsidRPr="0055277C" w:rsidRDefault="00FC1195" w:rsidP="008F4115">
            <w:pPr>
              <w:pStyle w:val="ac"/>
              <w:spacing w:after="0" w:line="240" w:lineRule="auto"/>
              <w:ind w:firstLine="709"/>
              <w:jc w:val="center"/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795" w:type="dxa"/>
            <w:gridSpan w:val="3"/>
          </w:tcPr>
          <w:p w:rsidR="00FC1195" w:rsidRPr="0055277C" w:rsidRDefault="00FC1195" w:rsidP="008F4115">
            <w:pPr>
              <w:pStyle w:val="ac"/>
              <w:spacing w:after="0" w:line="240" w:lineRule="auto"/>
              <w:ind w:firstLine="709"/>
              <w:jc w:val="center"/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20</w:t>
            </w:r>
            <w:r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1759" w:type="dxa"/>
            <w:gridSpan w:val="3"/>
          </w:tcPr>
          <w:p w:rsidR="00FC1195" w:rsidRPr="0055277C" w:rsidRDefault="00FC1195" w:rsidP="008F4115">
            <w:pPr>
              <w:pStyle w:val="ac"/>
              <w:spacing w:after="0" w:line="240" w:lineRule="auto"/>
              <w:ind w:firstLine="709"/>
              <w:jc w:val="center"/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202</w:t>
            </w:r>
            <w:r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756" w:type="dxa"/>
            <w:gridSpan w:val="3"/>
          </w:tcPr>
          <w:p w:rsidR="00FC1195" w:rsidRPr="0055277C" w:rsidRDefault="00FC1195" w:rsidP="008F4115">
            <w:pPr>
              <w:pStyle w:val="ac"/>
              <w:spacing w:after="0" w:line="240" w:lineRule="auto"/>
              <w:ind w:firstLine="709"/>
              <w:jc w:val="center"/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202</w:t>
            </w:r>
            <w:r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731" w:type="dxa"/>
            <w:gridSpan w:val="3"/>
          </w:tcPr>
          <w:p w:rsidR="00FC1195" w:rsidRPr="0055277C" w:rsidRDefault="00FC1195" w:rsidP="008F4115">
            <w:pPr>
              <w:pStyle w:val="ac"/>
              <w:spacing w:after="0" w:line="240" w:lineRule="auto"/>
              <w:ind w:firstLine="709"/>
              <w:jc w:val="center"/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202</w:t>
            </w:r>
            <w:r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731" w:type="dxa"/>
            <w:gridSpan w:val="3"/>
          </w:tcPr>
          <w:p w:rsidR="00FC1195" w:rsidRPr="0055277C" w:rsidRDefault="00FC1195" w:rsidP="008F4115">
            <w:pPr>
              <w:pStyle w:val="ac"/>
              <w:spacing w:after="0" w:line="240" w:lineRule="auto"/>
              <w:ind w:firstLine="709"/>
              <w:jc w:val="center"/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2024</w:t>
            </w:r>
          </w:p>
        </w:tc>
      </w:tr>
      <w:tr w:rsidR="00FC1195" w:rsidRPr="0055277C" w:rsidTr="008F4115">
        <w:trPr>
          <w:trHeight w:val="170"/>
          <w:jc w:val="center"/>
        </w:trPr>
        <w:tc>
          <w:tcPr>
            <w:tcW w:w="1371" w:type="dxa"/>
            <w:vMerge/>
          </w:tcPr>
          <w:p w:rsidR="00FC1195" w:rsidRPr="0055277C" w:rsidRDefault="00FC1195" w:rsidP="008F4115">
            <w:pPr>
              <w:pStyle w:val="ac"/>
              <w:spacing w:after="0" w:line="240" w:lineRule="auto"/>
              <w:ind w:firstLine="709"/>
              <w:jc w:val="center"/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626" w:type="dxa"/>
          </w:tcPr>
          <w:p w:rsidR="00FC1195" w:rsidRPr="0055277C" w:rsidRDefault="00FC1195" w:rsidP="008F4115">
            <w:pPr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 xml:space="preserve">всего </w:t>
            </w:r>
            <w:proofErr w:type="spellStart"/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иссл</w:t>
            </w:r>
            <w:proofErr w:type="spellEnd"/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. проб</w:t>
            </w:r>
          </w:p>
        </w:tc>
        <w:tc>
          <w:tcPr>
            <w:tcW w:w="639" w:type="dxa"/>
          </w:tcPr>
          <w:p w:rsidR="00FC1195" w:rsidRPr="0055277C" w:rsidRDefault="00FC1195" w:rsidP="008F4115">
            <w:pPr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нест</w:t>
            </w:r>
            <w:proofErr w:type="spellEnd"/>
            <w:proofErr w:type="gramStart"/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..</w:t>
            </w:r>
            <w:proofErr w:type="gramEnd"/>
          </w:p>
          <w:p w:rsidR="00FC1195" w:rsidRPr="0055277C" w:rsidRDefault="00FC1195" w:rsidP="008F4115">
            <w:pPr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проб</w:t>
            </w:r>
          </w:p>
        </w:tc>
        <w:tc>
          <w:tcPr>
            <w:tcW w:w="530" w:type="dxa"/>
          </w:tcPr>
          <w:p w:rsidR="00FC1195" w:rsidRPr="0055277C" w:rsidRDefault="00FC1195" w:rsidP="008F4115">
            <w:pPr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626" w:type="dxa"/>
          </w:tcPr>
          <w:p w:rsidR="00FC1195" w:rsidRPr="0055277C" w:rsidRDefault="00FC1195" w:rsidP="008F4115">
            <w:pPr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 xml:space="preserve">всего </w:t>
            </w:r>
            <w:proofErr w:type="spellStart"/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иссл</w:t>
            </w:r>
            <w:proofErr w:type="spellEnd"/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. проб</w:t>
            </w:r>
          </w:p>
        </w:tc>
        <w:tc>
          <w:tcPr>
            <w:tcW w:w="640" w:type="dxa"/>
          </w:tcPr>
          <w:p w:rsidR="00FC1195" w:rsidRPr="0055277C" w:rsidRDefault="00FC1195" w:rsidP="008F4115">
            <w:pPr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нест</w:t>
            </w:r>
            <w:proofErr w:type="spellEnd"/>
            <w:proofErr w:type="gramStart"/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..</w:t>
            </w:r>
            <w:proofErr w:type="gramEnd"/>
          </w:p>
          <w:p w:rsidR="00FC1195" w:rsidRPr="0055277C" w:rsidRDefault="00FC1195" w:rsidP="008F4115">
            <w:pPr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проб</w:t>
            </w:r>
          </w:p>
        </w:tc>
        <w:tc>
          <w:tcPr>
            <w:tcW w:w="493" w:type="dxa"/>
          </w:tcPr>
          <w:p w:rsidR="00FC1195" w:rsidRPr="0055277C" w:rsidRDefault="00FC1195" w:rsidP="008F4115">
            <w:pPr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626" w:type="dxa"/>
          </w:tcPr>
          <w:p w:rsidR="00FC1195" w:rsidRPr="0055277C" w:rsidRDefault="00FC1195" w:rsidP="008F4115">
            <w:pPr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 xml:space="preserve">всего </w:t>
            </w:r>
            <w:proofErr w:type="spellStart"/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иссл</w:t>
            </w:r>
            <w:proofErr w:type="spellEnd"/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. проб</w:t>
            </w:r>
          </w:p>
        </w:tc>
        <w:tc>
          <w:tcPr>
            <w:tcW w:w="640" w:type="dxa"/>
          </w:tcPr>
          <w:p w:rsidR="00FC1195" w:rsidRPr="0055277C" w:rsidRDefault="00FC1195" w:rsidP="008F4115">
            <w:pPr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нест</w:t>
            </w:r>
            <w:proofErr w:type="spellEnd"/>
            <w:proofErr w:type="gramStart"/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..</w:t>
            </w:r>
            <w:proofErr w:type="gramEnd"/>
          </w:p>
          <w:p w:rsidR="00FC1195" w:rsidRPr="0055277C" w:rsidRDefault="00FC1195" w:rsidP="008F4115">
            <w:pPr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проб</w:t>
            </w:r>
          </w:p>
        </w:tc>
        <w:tc>
          <w:tcPr>
            <w:tcW w:w="490" w:type="dxa"/>
          </w:tcPr>
          <w:p w:rsidR="00FC1195" w:rsidRPr="0055277C" w:rsidRDefault="00FC1195" w:rsidP="008F4115">
            <w:pPr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626" w:type="dxa"/>
          </w:tcPr>
          <w:p w:rsidR="00FC1195" w:rsidRPr="0055277C" w:rsidRDefault="00FC1195" w:rsidP="008F4115">
            <w:pPr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 xml:space="preserve">всего </w:t>
            </w:r>
            <w:proofErr w:type="spellStart"/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иссл</w:t>
            </w:r>
            <w:proofErr w:type="spellEnd"/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. проб</w:t>
            </w:r>
          </w:p>
        </w:tc>
        <w:tc>
          <w:tcPr>
            <w:tcW w:w="640" w:type="dxa"/>
          </w:tcPr>
          <w:p w:rsidR="00FC1195" w:rsidRPr="0055277C" w:rsidRDefault="00FC1195" w:rsidP="008F4115">
            <w:pPr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нест</w:t>
            </w:r>
            <w:proofErr w:type="spellEnd"/>
            <w:proofErr w:type="gramStart"/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..</w:t>
            </w:r>
            <w:proofErr w:type="gramEnd"/>
          </w:p>
          <w:p w:rsidR="00FC1195" w:rsidRPr="0055277C" w:rsidRDefault="00FC1195" w:rsidP="008F4115">
            <w:pPr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проб</w:t>
            </w:r>
          </w:p>
        </w:tc>
        <w:tc>
          <w:tcPr>
            <w:tcW w:w="465" w:type="dxa"/>
          </w:tcPr>
          <w:p w:rsidR="00FC1195" w:rsidRPr="0055277C" w:rsidRDefault="00FC1195" w:rsidP="008F4115">
            <w:pPr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626" w:type="dxa"/>
          </w:tcPr>
          <w:p w:rsidR="00FC1195" w:rsidRPr="0055277C" w:rsidRDefault="00FC1195" w:rsidP="008F4115">
            <w:pPr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 xml:space="preserve">всего </w:t>
            </w:r>
            <w:proofErr w:type="spellStart"/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иссл</w:t>
            </w:r>
            <w:proofErr w:type="spellEnd"/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. проб</w:t>
            </w:r>
          </w:p>
        </w:tc>
        <w:tc>
          <w:tcPr>
            <w:tcW w:w="640" w:type="dxa"/>
          </w:tcPr>
          <w:p w:rsidR="00FC1195" w:rsidRPr="0055277C" w:rsidRDefault="00FC1195" w:rsidP="008F4115">
            <w:pPr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нест</w:t>
            </w:r>
            <w:proofErr w:type="spellEnd"/>
            <w:proofErr w:type="gramStart"/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..</w:t>
            </w:r>
            <w:proofErr w:type="gramEnd"/>
          </w:p>
          <w:p w:rsidR="00FC1195" w:rsidRPr="0055277C" w:rsidRDefault="00FC1195" w:rsidP="008F4115">
            <w:pPr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проб</w:t>
            </w:r>
          </w:p>
        </w:tc>
        <w:tc>
          <w:tcPr>
            <w:tcW w:w="465" w:type="dxa"/>
          </w:tcPr>
          <w:p w:rsidR="00FC1195" w:rsidRPr="0055277C" w:rsidRDefault="00FC1195" w:rsidP="008F4115">
            <w:pPr>
              <w:spacing w:after="0" w:line="240" w:lineRule="auto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%</w:t>
            </w:r>
          </w:p>
        </w:tc>
      </w:tr>
      <w:tr w:rsidR="00FC1195" w:rsidRPr="0055277C" w:rsidTr="008F4115">
        <w:trPr>
          <w:trHeight w:val="170"/>
          <w:jc w:val="center"/>
        </w:trPr>
        <w:tc>
          <w:tcPr>
            <w:tcW w:w="1371" w:type="dxa"/>
          </w:tcPr>
          <w:p w:rsidR="00FC1195" w:rsidRPr="0055277C" w:rsidRDefault="00FC1195" w:rsidP="008F4115">
            <w:pPr>
              <w:spacing w:after="0" w:line="240" w:lineRule="auto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proofErr w:type="spellStart"/>
            <w:proofErr w:type="gramStart"/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Микро-биологические</w:t>
            </w:r>
            <w:proofErr w:type="spellEnd"/>
            <w:proofErr w:type="gramEnd"/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 xml:space="preserve"> показатели безопасности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1092</w:t>
            </w:r>
          </w:p>
        </w:tc>
        <w:tc>
          <w:tcPr>
            <w:tcW w:w="639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53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3,6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59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93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5,1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59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9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3,4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110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65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2,7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124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465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18"/>
                <w:szCs w:val="18"/>
              </w:rPr>
              <w:t>3,2</w:t>
            </w:r>
          </w:p>
        </w:tc>
      </w:tr>
      <w:tr w:rsidR="00FC1195" w:rsidRPr="0055277C" w:rsidTr="008F4115">
        <w:trPr>
          <w:trHeight w:val="1118"/>
          <w:jc w:val="center"/>
        </w:trPr>
        <w:tc>
          <w:tcPr>
            <w:tcW w:w="1371" w:type="dxa"/>
          </w:tcPr>
          <w:p w:rsidR="00FC1195" w:rsidRPr="0055277C" w:rsidRDefault="00FC1195" w:rsidP="008F4115">
            <w:pPr>
              <w:spacing w:after="0" w:line="240" w:lineRule="auto"/>
              <w:rPr>
                <w:rFonts w:eastAsia="Calibri" w:cs="Times New Roman"/>
                <w:b/>
                <w:color w:val="000000" w:themeColor="text1"/>
                <w:sz w:val="18"/>
                <w:szCs w:val="18"/>
              </w:rPr>
            </w:pPr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Санитарно-химические показатели безопасности, всего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397</w:t>
            </w:r>
          </w:p>
        </w:tc>
        <w:tc>
          <w:tcPr>
            <w:tcW w:w="639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15</w:t>
            </w:r>
          </w:p>
        </w:tc>
        <w:tc>
          <w:tcPr>
            <w:tcW w:w="53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3,7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97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4</w:t>
            </w:r>
          </w:p>
        </w:tc>
        <w:tc>
          <w:tcPr>
            <w:tcW w:w="493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4,1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91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4</w:t>
            </w:r>
          </w:p>
        </w:tc>
        <w:tc>
          <w:tcPr>
            <w:tcW w:w="49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4,4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95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4</w:t>
            </w:r>
          </w:p>
        </w:tc>
        <w:tc>
          <w:tcPr>
            <w:tcW w:w="465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4,2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161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6</w:t>
            </w:r>
          </w:p>
        </w:tc>
        <w:tc>
          <w:tcPr>
            <w:tcW w:w="465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3,7</w:t>
            </w:r>
          </w:p>
        </w:tc>
      </w:tr>
      <w:tr w:rsidR="00FC1195" w:rsidRPr="0055277C" w:rsidTr="008F4115">
        <w:trPr>
          <w:trHeight w:val="170"/>
          <w:jc w:val="center"/>
        </w:trPr>
        <w:tc>
          <w:tcPr>
            <w:tcW w:w="1371" w:type="dxa"/>
          </w:tcPr>
          <w:p w:rsidR="00FC1195" w:rsidRPr="0055277C" w:rsidRDefault="00FC1195" w:rsidP="008F4115">
            <w:pPr>
              <w:spacing w:after="0" w:line="240" w:lineRule="auto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 xml:space="preserve">т.ч.  нитраты 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5</w:t>
            </w:r>
          </w:p>
        </w:tc>
        <w:tc>
          <w:tcPr>
            <w:tcW w:w="639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53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34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493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32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49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25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2</w:t>
            </w:r>
          </w:p>
        </w:tc>
        <w:tc>
          <w:tcPr>
            <w:tcW w:w="465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8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26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1</w:t>
            </w:r>
          </w:p>
        </w:tc>
        <w:tc>
          <w:tcPr>
            <w:tcW w:w="465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3,1</w:t>
            </w:r>
          </w:p>
        </w:tc>
      </w:tr>
      <w:tr w:rsidR="00FC1195" w:rsidRPr="0055277C" w:rsidTr="008F4115">
        <w:trPr>
          <w:trHeight w:val="170"/>
          <w:jc w:val="center"/>
        </w:trPr>
        <w:tc>
          <w:tcPr>
            <w:tcW w:w="1371" w:type="dxa"/>
          </w:tcPr>
          <w:p w:rsidR="00FC1195" w:rsidRPr="0055277C" w:rsidRDefault="00FC1195" w:rsidP="008F4115">
            <w:pPr>
              <w:spacing w:after="0" w:line="240" w:lineRule="auto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пестициды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11</w:t>
            </w:r>
          </w:p>
        </w:tc>
        <w:tc>
          <w:tcPr>
            <w:tcW w:w="639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53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10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493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3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49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5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465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32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465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</w:tr>
      <w:tr w:rsidR="00FC1195" w:rsidRPr="0055277C" w:rsidTr="008F4115">
        <w:trPr>
          <w:trHeight w:val="170"/>
          <w:jc w:val="center"/>
        </w:trPr>
        <w:tc>
          <w:tcPr>
            <w:tcW w:w="1371" w:type="dxa"/>
          </w:tcPr>
          <w:p w:rsidR="00FC1195" w:rsidRPr="0055277C" w:rsidRDefault="00FC1195" w:rsidP="008F4115">
            <w:pPr>
              <w:spacing w:after="0" w:line="240" w:lineRule="auto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микотоксины</w:t>
            </w:r>
            <w:proofErr w:type="spellEnd"/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6</w:t>
            </w:r>
          </w:p>
        </w:tc>
        <w:tc>
          <w:tcPr>
            <w:tcW w:w="639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53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493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1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49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5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465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4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465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</w:tr>
      <w:tr w:rsidR="00FC1195" w:rsidRPr="0055277C" w:rsidTr="008F4115">
        <w:trPr>
          <w:trHeight w:val="170"/>
          <w:jc w:val="center"/>
        </w:trPr>
        <w:tc>
          <w:tcPr>
            <w:tcW w:w="1371" w:type="dxa"/>
          </w:tcPr>
          <w:p w:rsidR="00FC1195" w:rsidRPr="0055277C" w:rsidRDefault="00FC1195" w:rsidP="008F4115">
            <w:pPr>
              <w:spacing w:after="0" w:line="240" w:lineRule="auto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антибиотики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3</w:t>
            </w:r>
          </w:p>
        </w:tc>
        <w:tc>
          <w:tcPr>
            <w:tcW w:w="639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53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3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493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49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465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16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465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</w:tr>
      <w:tr w:rsidR="00FC1195" w:rsidRPr="0055277C" w:rsidTr="008F4115">
        <w:trPr>
          <w:trHeight w:val="170"/>
          <w:jc w:val="center"/>
        </w:trPr>
        <w:tc>
          <w:tcPr>
            <w:tcW w:w="1371" w:type="dxa"/>
          </w:tcPr>
          <w:p w:rsidR="00FC1195" w:rsidRPr="0055277C" w:rsidRDefault="00FC1195" w:rsidP="008F4115">
            <w:pPr>
              <w:spacing w:after="0" w:line="240" w:lineRule="auto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>токсичные элементы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10</w:t>
            </w:r>
          </w:p>
        </w:tc>
        <w:tc>
          <w:tcPr>
            <w:tcW w:w="639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53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6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493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2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49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6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465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40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  <w:tc>
          <w:tcPr>
            <w:tcW w:w="465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0</w:t>
            </w:r>
          </w:p>
        </w:tc>
      </w:tr>
      <w:tr w:rsidR="00FC1195" w:rsidRPr="0055277C" w:rsidTr="008F4115">
        <w:trPr>
          <w:trHeight w:val="405"/>
          <w:jc w:val="center"/>
        </w:trPr>
        <w:tc>
          <w:tcPr>
            <w:tcW w:w="1371" w:type="dxa"/>
          </w:tcPr>
          <w:p w:rsidR="00FC1195" w:rsidRPr="0055277C" w:rsidRDefault="00FC1195" w:rsidP="008F4115">
            <w:pPr>
              <w:spacing w:after="0" w:line="240" w:lineRule="auto"/>
              <w:rPr>
                <w:rFonts w:eastAsia="Calibri" w:cs="Times New Roman"/>
                <w:color w:val="000000" w:themeColor="text1"/>
                <w:sz w:val="18"/>
                <w:szCs w:val="18"/>
              </w:rPr>
            </w:pPr>
            <w:r w:rsidRPr="0055277C">
              <w:rPr>
                <w:rFonts w:eastAsia="Calibri" w:cs="Times New Roman"/>
                <w:color w:val="000000" w:themeColor="text1"/>
                <w:sz w:val="18"/>
                <w:szCs w:val="18"/>
              </w:rPr>
              <w:t xml:space="preserve">Пищевые добавки 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10</w:t>
            </w:r>
          </w:p>
        </w:tc>
        <w:tc>
          <w:tcPr>
            <w:tcW w:w="639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1</w:t>
            </w:r>
          </w:p>
        </w:tc>
        <w:tc>
          <w:tcPr>
            <w:tcW w:w="53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10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53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4</w:t>
            </w:r>
          </w:p>
        </w:tc>
        <w:tc>
          <w:tcPr>
            <w:tcW w:w="493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7,5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53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4</w:t>
            </w:r>
          </w:p>
        </w:tc>
        <w:tc>
          <w:tcPr>
            <w:tcW w:w="49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 w:rsidRPr="0055277C">
              <w:rPr>
                <w:rFonts w:ascii="Times New Roman" w:eastAsia="Calibri" w:hAnsi="Times New Roman"/>
                <w:color w:val="000000" w:themeColor="text1"/>
              </w:rPr>
              <w:t>7,5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51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2</w:t>
            </w:r>
          </w:p>
        </w:tc>
        <w:tc>
          <w:tcPr>
            <w:tcW w:w="465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3,9</w:t>
            </w:r>
          </w:p>
        </w:tc>
        <w:tc>
          <w:tcPr>
            <w:tcW w:w="626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66</w:t>
            </w:r>
          </w:p>
        </w:tc>
        <w:tc>
          <w:tcPr>
            <w:tcW w:w="640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4</w:t>
            </w:r>
          </w:p>
        </w:tc>
        <w:tc>
          <w:tcPr>
            <w:tcW w:w="465" w:type="dxa"/>
            <w:vAlign w:val="center"/>
          </w:tcPr>
          <w:p w:rsidR="00FC1195" w:rsidRPr="0055277C" w:rsidRDefault="00FC1195" w:rsidP="008F4115">
            <w:pPr>
              <w:pStyle w:val="ac"/>
              <w:spacing w:after="0" w:line="240" w:lineRule="auto"/>
              <w:ind w:right="-1"/>
              <w:jc w:val="center"/>
              <w:rPr>
                <w:rFonts w:ascii="Times New Roman" w:eastAsia="Calibri" w:hAnsi="Times New Roman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</w:rPr>
              <w:t>6,1</w:t>
            </w:r>
          </w:p>
        </w:tc>
      </w:tr>
    </w:tbl>
    <w:p w:rsidR="00D57CD6" w:rsidRPr="0055277C" w:rsidRDefault="00D57CD6" w:rsidP="008F4115">
      <w:pPr>
        <w:spacing w:after="0" w:line="300" w:lineRule="exact"/>
        <w:ind w:firstLine="709"/>
        <w:jc w:val="both"/>
        <w:rPr>
          <w:rFonts w:eastAsia="Calibri"/>
          <w:color w:val="000000" w:themeColor="text1"/>
          <w:szCs w:val="28"/>
        </w:rPr>
      </w:pPr>
    </w:p>
    <w:p w:rsidR="00D57CD6" w:rsidRPr="00394159" w:rsidRDefault="00D57CD6" w:rsidP="00C565AA">
      <w:pPr>
        <w:spacing w:after="0" w:line="240" w:lineRule="auto"/>
        <w:ind w:firstLine="709"/>
        <w:jc w:val="both"/>
        <w:rPr>
          <w:rFonts w:eastAsia="Calibri" w:cs="Times New Roman"/>
          <w:color w:val="000000" w:themeColor="text1"/>
          <w:sz w:val="30"/>
          <w:szCs w:val="30"/>
        </w:rPr>
      </w:pPr>
      <w:r w:rsidRPr="00394159">
        <w:rPr>
          <w:rFonts w:eastAsia="Calibri" w:cs="Times New Roman"/>
          <w:color w:val="000000" w:themeColor="text1"/>
          <w:sz w:val="30"/>
          <w:szCs w:val="30"/>
        </w:rPr>
        <w:t xml:space="preserve">В районе регистрируются пробы пищевых продуктов с превышением нитратов за счет плодоовощной продукции. Так, если в 2009 году 3,9% исследованных проб не соответствовали требованиям по содержанию нитратов (в 2013 г. – 4,8%), то в 2020г. зарегистрировано 0 % проб, не соответствующих гигиеническим требованиям в 2024 году в рамках </w:t>
      </w:r>
      <w:proofErr w:type="spellStart"/>
      <w:r w:rsidRPr="00394159">
        <w:rPr>
          <w:rFonts w:eastAsia="Calibri" w:cs="Times New Roman"/>
          <w:color w:val="000000" w:themeColor="text1"/>
          <w:sz w:val="30"/>
          <w:szCs w:val="30"/>
        </w:rPr>
        <w:t>госсаннадзора</w:t>
      </w:r>
      <w:proofErr w:type="spellEnd"/>
      <w:r w:rsidR="00513B65">
        <w:rPr>
          <w:rFonts w:eastAsia="Calibri" w:cs="Times New Roman"/>
          <w:color w:val="000000" w:themeColor="text1"/>
          <w:sz w:val="30"/>
          <w:szCs w:val="30"/>
        </w:rPr>
        <w:t xml:space="preserve"> </w:t>
      </w:r>
      <w:r w:rsidRPr="00394159">
        <w:rPr>
          <w:rFonts w:eastAsia="Calibri" w:cs="Times New Roman"/>
          <w:color w:val="000000" w:themeColor="text1"/>
          <w:sz w:val="30"/>
          <w:szCs w:val="30"/>
        </w:rPr>
        <w:t xml:space="preserve">выявлено 3,1 % несоответствующих проб. </w:t>
      </w:r>
    </w:p>
    <w:p w:rsidR="002A3B38" w:rsidRPr="00394159" w:rsidRDefault="00D57CD6" w:rsidP="00C565AA">
      <w:pPr>
        <w:spacing w:after="0" w:line="300" w:lineRule="exact"/>
        <w:ind w:firstLine="709"/>
        <w:jc w:val="both"/>
        <w:rPr>
          <w:rFonts w:eastAsia="Calibri" w:cs="Times New Roman"/>
          <w:color w:val="000000" w:themeColor="text1"/>
          <w:sz w:val="30"/>
          <w:szCs w:val="30"/>
        </w:rPr>
      </w:pPr>
      <w:r w:rsidRPr="00394159">
        <w:rPr>
          <w:rFonts w:eastAsia="Calibri" w:cs="Times New Roman"/>
          <w:color w:val="000000" w:themeColor="text1"/>
          <w:sz w:val="30"/>
          <w:szCs w:val="30"/>
        </w:rPr>
        <w:t xml:space="preserve">Существующая на предприятиях </w:t>
      </w:r>
      <w:proofErr w:type="spellStart"/>
      <w:r w:rsidRPr="00394159">
        <w:rPr>
          <w:rFonts w:eastAsia="Calibri" w:cs="Times New Roman"/>
          <w:color w:val="000000" w:themeColor="text1"/>
          <w:sz w:val="30"/>
          <w:szCs w:val="30"/>
        </w:rPr>
        <w:t>Столинского</w:t>
      </w:r>
      <w:proofErr w:type="spellEnd"/>
      <w:r w:rsidRPr="00394159">
        <w:rPr>
          <w:rFonts w:eastAsia="Calibri" w:cs="Times New Roman"/>
          <w:color w:val="000000" w:themeColor="text1"/>
          <w:sz w:val="30"/>
          <w:szCs w:val="30"/>
        </w:rPr>
        <w:t xml:space="preserve"> района система контроля качества и безопасности сырья, произво</w:t>
      </w:r>
      <w:r w:rsidR="00C565AA" w:rsidRPr="00394159">
        <w:rPr>
          <w:rFonts w:eastAsia="Calibri" w:cs="Times New Roman"/>
          <w:color w:val="000000" w:themeColor="text1"/>
          <w:sz w:val="30"/>
          <w:szCs w:val="30"/>
        </w:rPr>
        <w:t>димой и реализуемой продукции, и</w:t>
      </w:r>
      <w:r w:rsidR="00513B65">
        <w:rPr>
          <w:rFonts w:eastAsia="Calibri" w:cs="Times New Roman"/>
          <w:color w:val="000000" w:themeColor="text1"/>
          <w:sz w:val="30"/>
          <w:szCs w:val="30"/>
        </w:rPr>
        <w:t xml:space="preserve"> </w:t>
      </w:r>
      <w:r w:rsidRPr="00394159">
        <w:rPr>
          <w:rFonts w:eastAsia="Calibri" w:cs="Times New Roman"/>
          <w:color w:val="000000" w:themeColor="text1"/>
          <w:sz w:val="30"/>
          <w:szCs w:val="30"/>
        </w:rPr>
        <w:t>состояние производства в целом позволяют обеспечивать вып</w:t>
      </w:r>
      <w:r w:rsidR="002A3B38" w:rsidRPr="00394159">
        <w:rPr>
          <w:rFonts w:eastAsia="Calibri" w:cs="Times New Roman"/>
          <w:color w:val="000000" w:themeColor="text1"/>
          <w:sz w:val="30"/>
          <w:szCs w:val="30"/>
        </w:rPr>
        <w:t xml:space="preserve">уск </w:t>
      </w:r>
      <w:r w:rsidRPr="00394159">
        <w:rPr>
          <w:rFonts w:eastAsia="Calibri" w:cs="Times New Roman"/>
          <w:color w:val="000000" w:themeColor="text1"/>
          <w:sz w:val="30"/>
          <w:szCs w:val="30"/>
        </w:rPr>
        <w:t xml:space="preserve">безопасной </w:t>
      </w:r>
      <w:r w:rsidR="002A3B38" w:rsidRPr="00394159">
        <w:rPr>
          <w:rFonts w:eastAsia="Calibri" w:cs="Times New Roman"/>
          <w:color w:val="000000" w:themeColor="text1"/>
          <w:sz w:val="30"/>
          <w:szCs w:val="30"/>
        </w:rPr>
        <w:t>продукции (рис.</w:t>
      </w:r>
      <w:r w:rsidR="00FA3864" w:rsidRPr="00394159">
        <w:rPr>
          <w:rFonts w:eastAsia="Calibri" w:cs="Times New Roman"/>
          <w:color w:val="000000" w:themeColor="text1"/>
          <w:sz w:val="30"/>
          <w:szCs w:val="30"/>
        </w:rPr>
        <w:t>31</w:t>
      </w:r>
      <w:r w:rsidR="002A3B38" w:rsidRPr="00394159">
        <w:rPr>
          <w:rFonts w:eastAsia="Calibri" w:cs="Times New Roman"/>
          <w:color w:val="000000" w:themeColor="text1"/>
          <w:sz w:val="30"/>
          <w:szCs w:val="30"/>
        </w:rPr>
        <w:t>)</w:t>
      </w:r>
    </w:p>
    <w:p w:rsidR="00C565AA" w:rsidRDefault="00D9512B" w:rsidP="00C565AA">
      <w:pPr>
        <w:spacing w:after="0" w:line="300" w:lineRule="exact"/>
        <w:jc w:val="both"/>
        <w:rPr>
          <w:rFonts w:eastAsia="Calibri" w:cs="Times New Roman"/>
          <w:color w:val="000000" w:themeColor="text1"/>
          <w:sz w:val="30"/>
          <w:szCs w:val="30"/>
        </w:rPr>
      </w:pPr>
      <w:r>
        <w:rPr>
          <w:rFonts w:eastAsia="Calibri" w:cs="Times New Roman"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251460</wp:posOffset>
            </wp:positionV>
            <wp:extent cx="5702300" cy="3511550"/>
            <wp:effectExtent l="19050" t="0" r="12700" b="0"/>
            <wp:wrapThrough wrapText="bothSides">
              <wp:wrapPolygon edited="0">
                <wp:start x="-72" y="0"/>
                <wp:lineTo x="-72" y="21561"/>
                <wp:lineTo x="21648" y="21561"/>
                <wp:lineTo x="21648" y="0"/>
                <wp:lineTo x="-72" y="0"/>
              </wp:wrapPolygon>
            </wp:wrapThrough>
            <wp:docPr id="233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</w:p>
    <w:p w:rsidR="00FC1195" w:rsidRPr="00C565AA" w:rsidRDefault="00FC1195" w:rsidP="00C565AA">
      <w:pPr>
        <w:spacing w:after="0" w:line="300" w:lineRule="exact"/>
        <w:jc w:val="both"/>
        <w:rPr>
          <w:rFonts w:eastAsia="Calibri" w:cs="Times New Roman"/>
          <w:color w:val="000000" w:themeColor="text1"/>
          <w:sz w:val="30"/>
          <w:szCs w:val="30"/>
        </w:rPr>
      </w:pPr>
      <w:r w:rsidRPr="00D52D71">
        <w:rPr>
          <w:rFonts w:eastAsia="Calibri"/>
          <w:b/>
          <w:i/>
          <w:sz w:val="24"/>
          <w:szCs w:val="24"/>
        </w:rPr>
        <w:t>Рис.</w:t>
      </w:r>
      <w:r w:rsidR="00FA3864">
        <w:rPr>
          <w:rFonts w:eastAsia="Calibri"/>
          <w:b/>
          <w:i/>
          <w:sz w:val="24"/>
          <w:szCs w:val="24"/>
        </w:rPr>
        <w:t>31</w:t>
      </w:r>
      <w:r w:rsidRPr="00D52D71">
        <w:rPr>
          <w:rFonts w:eastAsia="Calibri"/>
          <w:b/>
          <w:i/>
          <w:sz w:val="24"/>
          <w:szCs w:val="24"/>
        </w:rPr>
        <w:t xml:space="preserve"> Динамика удельного веса нестандартных проб в районе в 2010-202</w:t>
      </w:r>
      <w:r>
        <w:rPr>
          <w:rFonts w:eastAsia="Calibri"/>
          <w:b/>
          <w:i/>
          <w:sz w:val="24"/>
          <w:szCs w:val="24"/>
        </w:rPr>
        <w:t>4</w:t>
      </w:r>
      <w:r w:rsidRPr="00D52D71">
        <w:rPr>
          <w:rFonts w:eastAsia="Calibri"/>
          <w:b/>
          <w:i/>
          <w:sz w:val="24"/>
          <w:szCs w:val="24"/>
        </w:rPr>
        <w:t xml:space="preserve"> гг. (</w:t>
      </w:r>
      <w:proofErr w:type="gramStart"/>
      <w:r w:rsidRPr="00D52D71">
        <w:rPr>
          <w:rFonts w:eastAsia="Calibri"/>
          <w:b/>
          <w:i/>
          <w:sz w:val="24"/>
          <w:szCs w:val="24"/>
        </w:rPr>
        <w:t>в</w:t>
      </w:r>
      <w:proofErr w:type="gramEnd"/>
      <w:r w:rsidRPr="00D52D71">
        <w:rPr>
          <w:rFonts w:eastAsia="Calibri"/>
          <w:b/>
          <w:i/>
          <w:sz w:val="24"/>
          <w:szCs w:val="24"/>
        </w:rPr>
        <w:t xml:space="preserve"> %)</w:t>
      </w:r>
    </w:p>
    <w:p w:rsidR="00E75DA7" w:rsidRDefault="00E75DA7" w:rsidP="00E75DA7">
      <w:pPr>
        <w:spacing w:after="0" w:line="300" w:lineRule="exact"/>
        <w:jc w:val="both"/>
        <w:rPr>
          <w:rFonts w:eastAsia="Calibri"/>
          <w:b/>
          <w:i/>
          <w:sz w:val="24"/>
          <w:szCs w:val="24"/>
        </w:rPr>
      </w:pPr>
    </w:p>
    <w:p w:rsidR="00E75DA7" w:rsidRDefault="00FC1195" w:rsidP="00513B65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 w:rsidRPr="00C565AA">
        <w:rPr>
          <w:rFonts w:eastAsia="Calibri" w:cs="Times New Roman"/>
          <w:sz w:val="30"/>
          <w:szCs w:val="30"/>
        </w:rPr>
        <w:t xml:space="preserve">В районе в 2024 году случаи пищевых отравлений не регистрировались. </w:t>
      </w:r>
      <w:r w:rsidRPr="00C565AA">
        <w:rPr>
          <w:rFonts w:cs="Times New Roman"/>
          <w:sz w:val="30"/>
          <w:szCs w:val="30"/>
        </w:rPr>
        <w:t xml:space="preserve">В 2024 году на объектах торговли </w:t>
      </w:r>
      <w:proofErr w:type="spellStart"/>
      <w:r w:rsidRPr="00C565AA">
        <w:rPr>
          <w:rFonts w:cs="Times New Roman"/>
          <w:sz w:val="30"/>
          <w:szCs w:val="30"/>
        </w:rPr>
        <w:t>Столинского</w:t>
      </w:r>
      <w:proofErr w:type="spellEnd"/>
      <w:r w:rsidRPr="00C565AA">
        <w:rPr>
          <w:rFonts w:cs="Times New Roman"/>
          <w:sz w:val="30"/>
          <w:szCs w:val="30"/>
        </w:rPr>
        <w:t xml:space="preserve"> </w:t>
      </w:r>
      <w:proofErr w:type="spellStart"/>
      <w:r w:rsidRPr="00C565AA">
        <w:rPr>
          <w:rFonts w:cs="Times New Roman"/>
          <w:sz w:val="30"/>
          <w:szCs w:val="30"/>
        </w:rPr>
        <w:t>райпо</w:t>
      </w:r>
      <w:proofErr w:type="spellEnd"/>
      <w:r w:rsidRPr="00C565AA">
        <w:rPr>
          <w:rFonts w:cs="Times New Roman"/>
          <w:sz w:val="30"/>
          <w:szCs w:val="30"/>
        </w:rPr>
        <w:t xml:space="preserve"> проводились работы по реконструкции систем искусственного освещения, ремонтам зданий, торговых залов, обеспечения горячей проточной водой  складских и вспомогательных помещений, благоустройство территорий, ремонт ограждений.</w:t>
      </w:r>
    </w:p>
    <w:p w:rsidR="00FC1195" w:rsidRPr="00E75DA7" w:rsidRDefault="00FC1195" w:rsidP="00513B65">
      <w:pPr>
        <w:spacing w:after="0" w:line="240" w:lineRule="auto"/>
        <w:ind w:firstLine="708"/>
        <w:jc w:val="both"/>
        <w:rPr>
          <w:rFonts w:eastAsia="Calibri" w:cs="Times New Roman"/>
          <w:sz w:val="30"/>
          <w:szCs w:val="30"/>
        </w:rPr>
      </w:pPr>
      <w:r w:rsidRPr="00E75DA7">
        <w:rPr>
          <w:rFonts w:eastAsia="Calibri" w:cs="Times New Roman"/>
          <w:sz w:val="30"/>
          <w:szCs w:val="30"/>
        </w:rPr>
        <w:t xml:space="preserve">В 2024 году в динамике за последние 5 лет отмечается рост </w:t>
      </w:r>
      <w:proofErr w:type="spellStart"/>
      <w:r w:rsidRPr="00E75DA7">
        <w:rPr>
          <w:rFonts w:eastAsia="Calibri" w:cs="Times New Roman"/>
          <w:sz w:val="30"/>
          <w:szCs w:val="30"/>
        </w:rPr>
        <w:t>выявляемости</w:t>
      </w:r>
      <w:proofErr w:type="spellEnd"/>
      <w:r w:rsidRPr="00E75DA7">
        <w:rPr>
          <w:rFonts w:eastAsia="Calibri" w:cs="Times New Roman"/>
          <w:sz w:val="30"/>
          <w:szCs w:val="30"/>
        </w:rPr>
        <w:t xml:space="preserve"> от числа охваченных надзорными мероприятиями</w:t>
      </w:r>
      <w:r w:rsidR="00513B65">
        <w:rPr>
          <w:rFonts w:eastAsia="Calibri" w:cs="Times New Roman"/>
          <w:sz w:val="30"/>
          <w:szCs w:val="30"/>
        </w:rPr>
        <w:t xml:space="preserve"> </w:t>
      </w:r>
      <w:r w:rsidRPr="00E75DA7">
        <w:rPr>
          <w:rFonts w:eastAsia="Calibri" w:cs="Times New Roman"/>
          <w:sz w:val="30"/>
          <w:szCs w:val="30"/>
        </w:rPr>
        <w:t>объектов реализации пищевой продукции с истекшими сроками годности с 18,9 % в 2019 году до 38,1 % в 2024 год</w:t>
      </w:r>
      <w:proofErr w:type="gramStart"/>
      <w:r w:rsidRPr="00E75DA7">
        <w:rPr>
          <w:rFonts w:eastAsia="Calibri" w:cs="Times New Roman"/>
          <w:sz w:val="30"/>
          <w:szCs w:val="30"/>
        </w:rPr>
        <w:t>у(</w:t>
      </w:r>
      <w:proofErr w:type="gramEnd"/>
      <w:r w:rsidRPr="00E75DA7">
        <w:rPr>
          <w:rFonts w:eastAsia="Calibri" w:cs="Times New Roman"/>
          <w:sz w:val="30"/>
          <w:szCs w:val="30"/>
        </w:rPr>
        <w:t>рис.</w:t>
      </w:r>
      <w:r w:rsidR="00FA3864" w:rsidRPr="00E75DA7">
        <w:rPr>
          <w:rFonts w:eastAsia="Calibri" w:cs="Times New Roman"/>
          <w:sz w:val="30"/>
          <w:szCs w:val="30"/>
        </w:rPr>
        <w:t>32</w:t>
      </w:r>
      <w:r w:rsidRPr="00E75DA7">
        <w:rPr>
          <w:rFonts w:eastAsia="Calibri" w:cs="Times New Roman"/>
          <w:sz w:val="30"/>
          <w:szCs w:val="30"/>
        </w:rPr>
        <w:t>).</w:t>
      </w:r>
    </w:p>
    <w:p w:rsidR="00FC1195" w:rsidRPr="00D52D71" w:rsidRDefault="00FC1195" w:rsidP="00FC1195">
      <w:pPr>
        <w:spacing w:after="0" w:line="240" w:lineRule="auto"/>
        <w:ind w:firstLine="708"/>
        <w:jc w:val="both"/>
        <w:rPr>
          <w:rFonts w:eastAsia="Calibri"/>
          <w:sz w:val="30"/>
          <w:szCs w:val="30"/>
        </w:rPr>
      </w:pPr>
    </w:p>
    <w:p w:rsidR="00D57CD6" w:rsidRPr="00E75DA7" w:rsidRDefault="00E75DA7" w:rsidP="00E75DA7">
      <w:pPr>
        <w:spacing w:after="0" w:line="300" w:lineRule="exact"/>
        <w:ind w:firstLine="709"/>
        <w:jc w:val="both"/>
        <w:rPr>
          <w:rFonts w:eastAsia="Calibri"/>
          <w:b/>
          <w:i/>
          <w:sz w:val="30"/>
          <w:szCs w:val="30"/>
        </w:rPr>
      </w:pPr>
      <w:r>
        <w:rPr>
          <w:rFonts w:eastAsia="Calibri"/>
          <w:b/>
          <w:i/>
          <w:noProof/>
          <w:sz w:val="30"/>
          <w:szCs w:val="30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38735</wp:posOffset>
            </wp:positionV>
            <wp:extent cx="5486400" cy="1219200"/>
            <wp:effectExtent l="19050" t="0" r="19050" b="0"/>
            <wp:wrapThrough wrapText="bothSides">
              <wp:wrapPolygon edited="0">
                <wp:start x="-75" y="0"/>
                <wp:lineTo x="-75" y="21600"/>
                <wp:lineTo x="21675" y="21600"/>
                <wp:lineTo x="21675" y="0"/>
                <wp:lineTo x="-75" y="0"/>
              </wp:wrapPolygon>
            </wp:wrapThrough>
            <wp:docPr id="241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anchor>
        </w:drawing>
      </w:r>
      <w:r w:rsidR="00D57CD6" w:rsidRPr="00D52D71">
        <w:rPr>
          <w:rFonts w:eastAsia="Calibri"/>
          <w:b/>
          <w:i/>
          <w:sz w:val="24"/>
          <w:szCs w:val="24"/>
        </w:rPr>
        <w:t>Рис.</w:t>
      </w:r>
      <w:r w:rsidR="00FA3864">
        <w:rPr>
          <w:rFonts w:eastAsia="Calibri"/>
          <w:b/>
          <w:i/>
          <w:sz w:val="24"/>
          <w:szCs w:val="24"/>
        </w:rPr>
        <w:t>32</w:t>
      </w:r>
      <w:r w:rsidR="00D57CD6" w:rsidRPr="00D52D71">
        <w:rPr>
          <w:rFonts w:eastAsia="Calibri"/>
          <w:b/>
          <w:i/>
          <w:sz w:val="24"/>
          <w:szCs w:val="24"/>
        </w:rPr>
        <w:t xml:space="preserve"> Динамика реализации продукции с истекшим сроком годности в районе в 201</w:t>
      </w:r>
      <w:r w:rsidR="00D57CD6">
        <w:rPr>
          <w:rFonts w:eastAsia="Calibri"/>
          <w:b/>
          <w:i/>
          <w:sz w:val="24"/>
          <w:szCs w:val="24"/>
        </w:rPr>
        <w:t>9</w:t>
      </w:r>
      <w:r w:rsidR="00D57CD6" w:rsidRPr="00D52D71">
        <w:rPr>
          <w:rFonts w:eastAsia="Calibri"/>
          <w:b/>
          <w:i/>
          <w:sz w:val="24"/>
          <w:szCs w:val="24"/>
        </w:rPr>
        <w:t>-202</w:t>
      </w:r>
      <w:r w:rsidR="00D57CD6">
        <w:rPr>
          <w:rFonts w:eastAsia="Calibri"/>
          <w:b/>
          <w:i/>
          <w:sz w:val="24"/>
          <w:szCs w:val="24"/>
        </w:rPr>
        <w:t>4</w:t>
      </w:r>
      <w:r w:rsidR="00D57CD6" w:rsidRPr="00D52D71">
        <w:rPr>
          <w:rFonts w:eastAsia="Calibri"/>
          <w:b/>
          <w:i/>
          <w:sz w:val="24"/>
          <w:szCs w:val="24"/>
        </w:rPr>
        <w:t>гг</w:t>
      </w:r>
      <w:proofErr w:type="gramStart"/>
      <w:r w:rsidR="00D57CD6" w:rsidRPr="00D52D71">
        <w:rPr>
          <w:rFonts w:eastAsia="Calibri"/>
          <w:b/>
          <w:i/>
          <w:sz w:val="24"/>
          <w:szCs w:val="24"/>
        </w:rPr>
        <w:t xml:space="preserve"> (%)</w:t>
      </w:r>
      <w:r w:rsidR="00394159">
        <w:rPr>
          <w:rFonts w:eastAsia="Calibri"/>
          <w:b/>
          <w:i/>
          <w:sz w:val="24"/>
          <w:szCs w:val="24"/>
        </w:rPr>
        <w:t>.</w:t>
      </w:r>
      <w:proofErr w:type="gramEnd"/>
    </w:p>
    <w:p w:rsidR="00FC1195" w:rsidRPr="000908D0" w:rsidRDefault="00FC1195" w:rsidP="00FA3864">
      <w:pPr>
        <w:spacing w:after="0" w:line="240" w:lineRule="auto"/>
        <w:jc w:val="both"/>
        <w:rPr>
          <w:rFonts w:cs="Times New Roman"/>
          <w:sz w:val="30"/>
          <w:szCs w:val="30"/>
        </w:rPr>
      </w:pPr>
      <w:r w:rsidRPr="000908D0">
        <w:rPr>
          <w:rFonts w:eastAsia="Calibri" w:cs="Times New Roman"/>
          <w:sz w:val="30"/>
          <w:szCs w:val="30"/>
        </w:rPr>
        <w:t xml:space="preserve">С целью </w:t>
      </w:r>
      <w:r w:rsidRPr="000908D0">
        <w:rPr>
          <w:rFonts w:cs="Times New Roman"/>
          <w:sz w:val="30"/>
          <w:szCs w:val="30"/>
        </w:rPr>
        <w:t>соблюдения требований законодательства при обороте продовольственного сырья и пищевых продуктов и недопущению реализации пищевой продукции с истекшими сроками годности, да</w:t>
      </w:r>
      <w:r w:rsidR="00394159">
        <w:rPr>
          <w:rFonts w:cs="Times New Roman"/>
          <w:sz w:val="30"/>
          <w:szCs w:val="30"/>
        </w:rPr>
        <w:t>н</w:t>
      </w:r>
      <w:r w:rsidRPr="000908D0">
        <w:rPr>
          <w:rFonts w:cs="Times New Roman"/>
          <w:sz w:val="30"/>
          <w:szCs w:val="30"/>
        </w:rPr>
        <w:t xml:space="preserve">ная проблема рассмотрена на заседании районной комиссии по торговому обслуживанию </w:t>
      </w:r>
      <w:proofErr w:type="spellStart"/>
      <w:r w:rsidRPr="000908D0">
        <w:rPr>
          <w:rFonts w:cs="Times New Roman"/>
          <w:sz w:val="30"/>
          <w:szCs w:val="30"/>
        </w:rPr>
        <w:t>Столинского</w:t>
      </w:r>
      <w:proofErr w:type="spellEnd"/>
      <w:r w:rsidRPr="000908D0">
        <w:rPr>
          <w:rFonts w:cs="Times New Roman"/>
          <w:sz w:val="30"/>
          <w:szCs w:val="30"/>
        </w:rPr>
        <w:t xml:space="preserve"> райисполкома. </w:t>
      </w:r>
    </w:p>
    <w:p w:rsidR="00FC1195" w:rsidRPr="00810D2F" w:rsidRDefault="00FC1195" w:rsidP="00FA3864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D33E0D">
        <w:rPr>
          <w:rFonts w:eastAsia="Calibri" w:cs="Times New Roman"/>
          <w:sz w:val="30"/>
          <w:szCs w:val="30"/>
        </w:rPr>
        <w:t xml:space="preserve">Целенаправленная работа, проводимая в отношении субъектов хозяйствования,  позволила увеличить удельный вес объектов торговли района, обеспеченных </w:t>
      </w:r>
      <w:proofErr w:type="gramStart"/>
      <w:r w:rsidRPr="00D33E0D">
        <w:rPr>
          <w:rFonts w:eastAsia="Calibri" w:cs="Times New Roman"/>
          <w:sz w:val="30"/>
          <w:szCs w:val="30"/>
        </w:rPr>
        <w:t>холодным</w:t>
      </w:r>
      <w:proofErr w:type="gramEnd"/>
      <w:r w:rsidRPr="00D33E0D">
        <w:rPr>
          <w:rFonts w:eastAsia="Calibri" w:cs="Times New Roman"/>
          <w:sz w:val="30"/>
          <w:szCs w:val="30"/>
        </w:rPr>
        <w:t xml:space="preserve"> и горячим водоснабжением. Так, улучшено обеспечение объектов торговли холодным с 81,3% в 2013г до 97,7% в 2024г, и горячим водоснабжением с 61,8% в </w:t>
      </w:r>
      <w:smartTag w:uri="urn:schemas-microsoft-com:office:smarttags" w:element="metricconverter">
        <w:smartTagPr>
          <w:attr w:name="ProductID" w:val="2013 г"/>
        </w:smartTagPr>
        <w:r w:rsidRPr="00D33E0D">
          <w:rPr>
            <w:rFonts w:eastAsia="Calibri" w:cs="Times New Roman"/>
            <w:sz w:val="30"/>
            <w:szCs w:val="30"/>
          </w:rPr>
          <w:t>2013 г</w:t>
        </w:r>
      </w:smartTag>
      <w:r w:rsidRPr="00D33E0D">
        <w:rPr>
          <w:rFonts w:eastAsia="Calibri" w:cs="Times New Roman"/>
          <w:sz w:val="30"/>
          <w:szCs w:val="30"/>
        </w:rPr>
        <w:t>. до 95,7% в 2024 г</w:t>
      </w:r>
      <w:proofErr w:type="gramStart"/>
      <w:r w:rsidRPr="00D33E0D">
        <w:rPr>
          <w:rFonts w:eastAsia="Calibri" w:cs="Times New Roman"/>
          <w:sz w:val="30"/>
          <w:szCs w:val="30"/>
        </w:rPr>
        <w:t>.</w:t>
      </w:r>
      <w:r w:rsidRPr="00810D2F">
        <w:rPr>
          <w:rStyle w:val="FontStyle40"/>
          <w:rFonts w:eastAsia="Calibri"/>
          <w:szCs w:val="28"/>
        </w:rPr>
        <w:t>П</w:t>
      </w:r>
      <w:proofErr w:type="gramEnd"/>
      <w:r w:rsidRPr="00810D2F">
        <w:rPr>
          <w:rStyle w:val="FontStyle40"/>
          <w:rFonts w:eastAsia="Calibri"/>
          <w:szCs w:val="28"/>
        </w:rPr>
        <w:t>о состоянию  на 01.01.202</w:t>
      </w:r>
      <w:r>
        <w:rPr>
          <w:rStyle w:val="FontStyle40"/>
          <w:rFonts w:eastAsia="Calibri"/>
          <w:szCs w:val="28"/>
        </w:rPr>
        <w:t>5</w:t>
      </w:r>
      <w:r w:rsidRPr="00810D2F">
        <w:rPr>
          <w:rStyle w:val="FontStyle40"/>
          <w:rFonts w:eastAsia="Calibri"/>
          <w:szCs w:val="28"/>
        </w:rPr>
        <w:t xml:space="preserve"> отсутствует холодная проточная вода </w:t>
      </w:r>
      <w:r>
        <w:rPr>
          <w:rStyle w:val="FontStyle40"/>
          <w:rFonts w:eastAsia="Calibri"/>
          <w:szCs w:val="28"/>
        </w:rPr>
        <w:t>в</w:t>
      </w:r>
      <w:r w:rsidRPr="00810D2F">
        <w:rPr>
          <w:rStyle w:val="FontStyle40"/>
          <w:rFonts w:eastAsia="Calibri"/>
          <w:szCs w:val="28"/>
        </w:rPr>
        <w:t xml:space="preserve"> 5 объе</w:t>
      </w:r>
      <w:r>
        <w:rPr>
          <w:rStyle w:val="FontStyle40"/>
          <w:rFonts w:eastAsia="Calibri"/>
          <w:szCs w:val="28"/>
        </w:rPr>
        <w:t xml:space="preserve">ктах торговли </w:t>
      </w:r>
      <w:proofErr w:type="spellStart"/>
      <w:r>
        <w:rPr>
          <w:rStyle w:val="FontStyle40"/>
          <w:rFonts w:eastAsia="Calibri"/>
          <w:szCs w:val="28"/>
        </w:rPr>
        <w:t>Столинского</w:t>
      </w:r>
      <w:proofErr w:type="spellEnd"/>
      <w:r>
        <w:rPr>
          <w:rStyle w:val="FontStyle40"/>
          <w:rFonts w:eastAsia="Calibri"/>
          <w:szCs w:val="28"/>
        </w:rPr>
        <w:t xml:space="preserve"> </w:t>
      </w:r>
      <w:proofErr w:type="spellStart"/>
      <w:r>
        <w:rPr>
          <w:rStyle w:val="FontStyle40"/>
          <w:rFonts w:eastAsia="Calibri"/>
          <w:szCs w:val="28"/>
        </w:rPr>
        <w:t>райпо</w:t>
      </w:r>
      <w:proofErr w:type="spellEnd"/>
      <w:r>
        <w:rPr>
          <w:rStyle w:val="FontStyle40"/>
          <w:rFonts w:eastAsia="Calibri"/>
          <w:szCs w:val="28"/>
        </w:rPr>
        <w:t xml:space="preserve">. </w:t>
      </w:r>
      <w:r w:rsidRPr="00810D2F">
        <w:rPr>
          <w:rStyle w:val="FontStyle40"/>
          <w:rFonts w:eastAsia="Calibri"/>
          <w:szCs w:val="28"/>
        </w:rPr>
        <w:t xml:space="preserve">Горячая проточная вода отсутствует </w:t>
      </w:r>
      <w:r>
        <w:rPr>
          <w:rStyle w:val="FontStyle40"/>
          <w:rFonts w:eastAsia="Calibri"/>
          <w:szCs w:val="28"/>
        </w:rPr>
        <w:t>в 5</w:t>
      </w:r>
      <w:r w:rsidRPr="00810D2F">
        <w:rPr>
          <w:rStyle w:val="FontStyle40"/>
          <w:rFonts w:eastAsia="Calibri"/>
          <w:szCs w:val="28"/>
        </w:rPr>
        <w:t xml:space="preserve">объектах  торговли </w:t>
      </w:r>
      <w:proofErr w:type="spellStart"/>
      <w:r w:rsidRPr="00810D2F">
        <w:rPr>
          <w:rStyle w:val="FontStyle40"/>
          <w:rFonts w:eastAsia="Calibri"/>
          <w:szCs w:val="28"/>
        </w:rPr>
        <w:t>Столинского</w:t>
      </w:r>
      <w:proofErr w:type="spellEnd"/>
      <w:r w:rsidRPr="00810D2F">
        <w:rPr>
          <w:rStyle w:val="FontStyle40"/>
          <w:rFonts w:eastAsia="Calibri"/>
          <w:szCs w:val="28"/>
        </w:rPr>
        <w:t xml:space="preserve"> </w:t>
      </w:r>
      <w:proofErr w:type="spellStart"/>
      <w:r w:rsidRPr="00810D2F">
        <w:rPr>
          <w:rStyle w:val="FontStyle40"/>
          <w:rFonts w:eastAsia="Calibri"/>
          <w:szCs w:val="28"/>
        </w:rPr>
        <w:t>райпо</w:t>
      </w:r>
      <w:proofErr w:type="spellEnd"/>
      <w:r w:rsidRPr="00810D2F">
        <w:rPr>
          <w:rFonts w:cs="Times New Roman"/>
          <w:szCs w:val="28"/>
        </w:rPr>
        <w:t xml:space="preserve">.  </w:t>
      </w:r>
    </w:p>
    <w:p w:rsidR="00FC1195" w:rsidRPr="000908D0" w:rsidRDefault="00E75DA7" w:rsidP="00513B65">
      <w:pPr>
        <w:spacing w:after="0" w:line="240" w:lineRule="auto"/>
        <w:jc w:val="both"/>
        <w:rPr>
          <w:rFonts w:cs="Times New Roman"/>
          <w:sz w:val="30"/>
          <w:szCs w:val="30"/>
        </w:rPr>
      </w:pPr>
      <w:r>
        <w:rPr>
          <w:rFonts w:eastAsia="Calibri" w:cs="Times New Roman"/>
          <w:noProof/>
          <w:sz w:val="30"/>
          <w:szCs w:val="30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1687830</wp:posOffset>
            </wp:positionV>
            <wp:extent cx="6032500" cy="1955800"/>
            <wp:effectExtent l="19050" t="0" r="25400" b="6350"/>
            <wp:wrapThrough wrapText="bothSides">
              <wp:wrapPolygon edited="0">
                <wp:start x="-68" y="0"/>
                <wp:lineTo x="-68" y="21670"/>
                <wp:lineTo x="21691" y="21670"/>
                <wp:lineTo x="21691" y="0"/>
                <wp:lineTo x="-68" y="0"/>
              </wp:wrapPolygon>
            </wp:wrapThrough>
            <wp:docPr id="24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  <w:r w:rsidR="00513B65">
        <w:rPr>
          <w:rFonts w:eastAsia="Calibri" w:cs="Times New Roman"/>
          <w:sz w:val="30"/>
          <w:szCs w:val="30"/>
        </w:rPr>
        <w:t xml:space="preserve">       </w:t>
      </w:r>
      <w:r w:rsidR="00FC1195" w:rsidRPr="000908D0">
        <w:rPr>
          <w:rFonts w:eastAsia="Calibri" w:cs="Times New Roman"/>
          <w:sz w:val="30"/>
          <w:szCs w:val="30"/>
        </w:rPr>
        <w:t>В 2024 году сравнении с 2023 годом отмечается снижение в 1,4 раза числа  выявленных случаев нарушений санитарно</w:t>
      </w:r>
      <w:r w:rsidR="00513B65">
        <w:rPr>
          <w:rFonts w:eastAsia="Calibri" w:cs="Times New Roman"/>
          <w:sz w:val="30"/>
          <w:szCs w:val="30"/>
        </w:rPr>
        <w:t>-</w:t>
      </w:r>
      <w:r w:rsidR="00FC1195" w:rsidRPr="000908D0">
        <w:rPr>
          <w:rFonts w:eastAsia="Calibri" w:cs="Times New Roman"/>
          <w:sz w:val="30"/>
          <w:szCs w:val="30"/>
        </w:rPr>
        <w:t>эпидемиологического законодательства от числа охваченных надзорными мероприятиями объектов, в части несоблюдения температурных режимов и условий реализации продовольственного сырья и пищевых продуктов, что свидетельствует об усилении производственного контроля со стороны субъектов хозяйствования (рис.</w:t>
      </w:r>
      <w:r w:rsidR="00FA3864">
        <w:rPr>
          <w:rFonts w:eastAsia="Calibri" w:cs="Times New Roman"/>
          <w:sz w:val="30"/>
          <w:szCs w:val="30"/>
        </w:rPr>
        <w:t>33</w:t>
      </w:r>
      <w:r w:rsidR="00FC1195" w:rsidRPr="000908D0">
        <w:rPr>
          <w:rFonts w:eastAsia="Calibri" w:cs="Times New Roman"/>
          <w:sz w:val="30"/>
          <w:szCs w:val="30"/>
        </w:rPr>
        <w:t>).</w:t>
      </w:r>
    </w:p>
    <w:p w:rsidR="000A0367" w:rsidRPr="00394159" w:rsidRDefault="000A0367" w:rsidP="00E75DA7">
      <w:pPr>
        <w:spacing w:after="0" w:line="300" w:lineRule="exact"/>
        <w:jc w:val="both"/>
        <w:rPr>
          <w:rFonts w:eastAsia="Calibri" w:cs="Times New Roman"/>
          <w:b/>
          <w:i/>
          <w:sz w:val="24"/>
          <w:szCs w:val="24"/>
        </w:rPr>
      </w:pPr>
      <w:r w:rsidRPr="00394159">
        <w:rPr>
          <w:rFonts w:eastAsia="Calibri" w:cs="Times New Roman"/>
          <w:b/>
          <w:i/>
          <w:sz w:val="24"/>
          <w:szCs w:val="24"/>
        </w:rPr>
        <w:t>Рис.</w:t>
      </w:r>
      <w:r w:rsidR="00FA3864" w:rsidRPr="00394159">
        <w:rPr>
          <w:rFonts w:eastAsia="Calibri" w:cs="Times New Roman"/>
          <w:b/>
          <w:i/>
          <w:sz w:val="24"/>
          <w:szCs w:val="24"/>
        </w:rPr>
        <w:t>33</w:t>
      </w:r>
      <w:r w:rsidRPr="00394159">
        <w:rPr>
          <w:rFonts w:eastAsia="Calibri" w:cs="Times New Roman"/>
          <w:b/>
          <w:i/>
          <w:sz w:val="24"/>
          <w:szCs w:val="24"/>
        </w:rPr>
        <w:t>. Динамика нарушений санитарно-эпидемиологического законодательства в части несоблюдения температурных режимов и условий реализации продовольственного сырья и пищевых продуктов в районе в 2017-2024 гг.</w:t>
      </w:r>
    </w:p>
    <w:p w:rsidR="000A0367" w:rsidRPr="006236D8" w:rsidRDefault="000A0367" w:rsidP="00E75DA7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6236D8">
        <w:rPr>
          <w:rFonts w:eastAsia="Calibri" w:cs="Times New Roman"/>
          <w:sz w:val="30"/>
          <w:szCs w:val="30"/>
        </w:rPr>
        <w:t xml:space="preserve">В учреждениях дошкольного и общего среднего образования, ССУЗ круглогодично проводится витаминизация пищи. </w:t>
      </w:r>
    </w:p>
    <w:p w:rsidR="000A0367" w:rsidRPr="006236D8" w:rsidRDefault="000A0367" w:rsidP="00E75DA7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6236D8">
        <w:rPr>
          <w:rFonts w:eastAsia="Calibri" w:cs="Times New Roman"/>
          <w:sz w:val="30"/>
          <w:szCs w:val="30"/>
        </w:rPr>
        <w:t xml:space="preserve">На контроле </w:t>
      </w:r>
      <w:proofErr w:type="spellStart"/>
      <w:r w:rsidRPr="006236D8">
        <w:rPr>
          <w:rFonts w:eastAsia="Calibri" w:cs="Times New Roman"/>
          <w:sz w:val="30"/>
          <w:szCs w:val="30"/>
        </w:rPr>
        <w:t>Столинском</w:t>
      </w:r>
      <w:proofErr w:type="spellEnd"/>
      <w:r w:rsidRPr="006236D8">
        <w:rPr>
          <w:rFonts w:eastAsia="Calibri" w:cs="Times New Roman"/>
          <w:sz w:val="30"/>
          <w:szCs w:val="30"/>
        </w:rPr>
        <w:t xml:space="preserve"> районном ЦГЭ находится реализация йодированной соли на предприятиях, осуществляющих оборот пищевых продуктов. За 2024 год удельный вес йодированной соли в общем объеме использованной соли составил 91,6%, в том числе по  предприятиям пищевой промышленности и общественного питания – 100%. </w:t>
      </w:r>
    </w:p>
    <w:p w:rsidR="000A0367" w:rsidRPr="00D33E0D" w:rsidRDefault="000A0367" w:rsidP="008F4115">
      <w:pPr>
        <w:tabs>
          <w:tab w:val="left" w:pos="674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236D8">
        <w:rPr>
          <w:rFonts w:cs="Times New Roman"/>
          <w:sz w:val="30"/>
          <w:szCs w:val="30"/>
        </w:rPr>
        <w:t xml:space="preserve">В районе в достаточном количестве имеются торговые места для реализации излишков сельскохозяйственной продукции на рынках </w:t>
      </w:r>
      <w:proofErr w:type="spellStart"/>
      <w:r w:rsidRPr="006236D8">
        <w:rPr>
          <w:rFonts w:cs="Times New Roman"/>
          <w:sz w:val="30"/>
          <w:szCs w:val="30"/>
        </w:rPr>
        <w:t>Столинского</w:t>
      </w:r>
      <w:proofErr w:type="spellEnd"/>
      <w:r w:rsidRPr="006236D8">
        <w:rPr>
          <w:rFonts w:cs="Times New Roman"/>
          <w:sz w:val="30"/>
          <w:szCs w:val="30"/>
        </w:rPr>
        <w:t xml:space="preserve"> </w:t>
      </w:r>
      <w:proofErr w:type="spellStart"/>
      <w:r w:rsidRPr="006236D8">
        <w:rPr>
          <w:rFonts w:cs="Times New Roman"/>
          <w:sz w:val="30"/>
          <w:szCs w:val="30"/>
        </w:rPr>
        <w:t>райпо</w:t>
      </w:r>
      <w:proofErr w:type="spellEnd"/>
      <w:r w:rsidRPr="006236D8">
        <w:rPr>
          <w:rFonts w:cs="Times New Roman"/>
          <w:sz w:val="30"/>
          <w:szCs w:val="30"/>
        </w:rPr>
        <w:t xml:space="preserve"> в г. </w:t>
      </w:r>
      <w:proofErr w:type="spellStart"/>
      <w:r w:rsidRPr="006236D8">
        <w:rPr>
          <w:rFonts w:cs="Times New Roman"/>
          <w:sz w:val="30"/>
          <w:szCs w:val="30"/>
        </w:rPr>
        <w:t>Столине</w:t>
      </w:r>
      <w:proofErr w:type="spellEnd"/>
      <w:r w:rsidRPr="006236D8">
        <w:rPr>
          <w:rFonts w:cs="Times New Roman"/>
          <w:sz w:val="30"/>
          <w:szCs w:val="30"/>
        </w:rPr>
        <w:t xml:space="preserve">, г. </w:t>
      </w:r>
      <w:proofErr w:type="spellStart"/>
      <w:r w:rsidRPr="006236D8">
        <w:rPr>
          <w:rFonts w:cs="Times New Roman"/>
          <w:sz w:val="30"/>
          <w:szCs w:val="30"/>
        </w:rPr>
        <w:t>Давид-Городке</w:t>
      </w:r>
      <w:proofErr w:type="spellEnd"/>
      <w:r w:rsidRPr="006236D8">
        <w:rPr>
          <w:rFonts w:cs="Times New Roman"/>
          <w:sz w:val="30"/>
          <w:szCs w:val="30"/>
        </w:rPr>
        <w:t>, р.п. Речица, рынке фермерского хозяйства «</w:t>
      </w:r>
      <w:proofErr w:type="spellStart"/>
      <w:r w:rsidRPr="006236D8">
        <w:rPr>
          <w:rFonts w:cs="Times New Roman"/>
          <w:sz w:val="30"/>
          <w:szCs w:val="30"/>
        </w:rPr>
        <w:t>Бродок</w:t>
      </w:r>
      <w:proofErr w:type="spellEnd"/>
      <w:r w:rsidRPr="006236D8">
        <w:rPr>
          <w:rFonts w:cs="Times New Roman"/>
          <w:sz w:val="30"/>
          <w:szCs w:val="30"/>
        </w:rPr>
        <w:t xml:space="preserve">» в </w:t>
      </w:r>
      <w:proofErr w:type="spellStart"/>
      <w:r w:rsidRPr="006236D8">
        <w:rPr>
          <w:rFonts w:cs="Times New Roman"/>
          <w:sz w:val="30"/>
          <w:szCs w:val="30"/>
        </w:rPr>
        <w:t>аг</w:t>
      </w:r>
      <w:proofErr w:type="spellEnd"/>
      <w:r w:rsidRPr="006236D8">
        <w:rPr>
          <w:rFonts w:cs="Times New Roman"/>
          <w:sz w:val="30"/>
          <w:szCs w:val="30"/>
        </w:rPr>
        <w:t>. Ольшаны. Кроме того, в районе</w:t>
      </w:r>
      <w:r w:rsidRPr="00D33E0D">
        <w:rPr>
          <w:rFonts w:cs="Times New Roman"/>
          <w:sz w:val="30"/>
          <w:szCs w:val="30"/>
        </w:rPr>
        <w:t xml:space="preserve"> имеется 5 рынков, где осуществляется оптовая закупка излишков сельскохозяйственной продукции у населения.</w:t>
      </w:r>
    </w:p>
    <w:p w:rsidR="000A0367" w:rsidRDefault="000A0367" w:rsidP="00DA54EF">
      <w:pPr>
        <w:spacing w:after="0" w:line="240" w:lineRule="auto"/>
        <w:ind w:firstLine="709"/>
        <w:jc w:val="both"/>
        <w:rPr>
          <w:rStyle w:val="FontStyle21"/>
          <w:sz w:val="30"/>
          <w:szCs w:val="30"/>
        </w:rPr>
      </w:pPr>
      <w:r w:rsidRPr="00D33E0D">
        <w:rPr>
          <w:rFonts w:cs="Times New Roman"/>
          <w:sz w:val="30"/>
          <w:szCs w:val="30"/>
        </w:rPr>
        <w:t xml:space="preserve">Дополнительные места для торговли физическими лицами излишков сельхозпродукции в 2024 году  не оборудовались. </w:t>
      </w:r>
      <w:r w:rsidRPr="00D33E0D">
        <w:rPr>
          <w:rStyle w:val="FontStyle17"/>
          <w:sz w:val="30"/>
          <w:szCs w:val="30"/>
        </w:rPr>
        <w:t xml:space="preserve">Для продажи физическими лицами выращенной ими продукции растениеводства, садоводства и огородничества в г. </w:t>
      </w:r>
      <w:proofErr w:type="spellStart"/>
      <w:r w:rsidRPr="00D33E0D">
        <w:rPr>
          <w:rStyle w:val="FontStyle17"/>
          <w:sz w:val="30"/>
          <w:szCs w:val="30"/>
        </w:rPr>
        <w:t>Столине</w:t>
      </w:r>
      <w:proofErr w:type="spellEnd"/>
      <w:r w:rsidRPr="00D33E0D">
        <w:rPr>
          <w:rStyle w:val="FontStyle17"/>
          <w:sz w:val="30"/>
          <w:szCs w:val="30"/>
        </w:rPr>
        <w:t xml:space="preserve"> и г. </w:t>
      </w:r>
      <w:proofErr w:type="spellStart"/>
      <w:proofErr w:type="gramStart"/>
      <w:r w:rsidRPr="00D33E0D">
        <w:rPr>
          <w:rStyle w:val="FontStyle17"/>
          <w:sz w:val="30"/>
          <w:szCs w:val="30"/>
        </w:rPr>
        <w:t>Давид-Городке</w:t>
      </w:r>
      <w:proofErr w:type="spellEnd"/>
      <w:proofErr w:type="gramEnd"/>
      <w:r w:rsidRPr="00D33E0D">
        <w:rPr>
          <w:rFonts w:cs="Times New Roman"/>
          <w:sz w:val="30"/>
          <w:szCs w:val="30"/>
        </w:rPr>
        <w:t xml:space="preserve"> имеются торговые площадки </w:t>
      </w:r>
      <w:r w:rsidRPr="00D33E0D">
        <w:rPr>
          <w:rStyle w:val="FontStyle17"/>
          <w:sz w:val="30"/>
          <w:szCs w:val="30"/>
        </w:rPr>
        <w:t>по</w:t>
      </w:r>
      <w:r w:rsidRPr="00D33E0D">
        <w:rPr>
          <w:rFonts w:cs="Times New Roman"/>
          <w:sz w:val="30"/>
          <w:szCs w:val="30"/>
        </w:rPr>
        <w:t xml:space="preserve"> 10 торговых мест. Для реализации населением излишков сельскохозяйственной продукции с мая 2018 по июль 2019 года оборудованы торговые площадки на 10 торговых мест в микрорайоне «</w:t>
      </w:r>
      <w:proofErr w:type="spellStart"/>
      <w:r w:rsidRPr="00D33E0D">
        <w:rPr>
          <w:rFonts w:cs="Times New Roman"/>
          <w:sz w:val="30"/>
          <w:szCs w:val="30"/>
        </w:rPr>
        <w:t>Горынь</w:t>
      </w:r>
      <w:proofErr w:type="spellEnd"/>
      <w:r w:rsidRPr="00D33E0D">
        <w:rPr>
          <w:rFonts w:cs="Times New Roman"/>
          <w:sz w:val="30"/>
          <w:szCs w:val="30"/>
        </w:rPr>
        <w:t xml:space="preserve">» р.п. Речица, на 12 торговых мест </w:t>
      </w:r>
      <w:r w:rsidRPr="00D33E0D">
        <w:rPr>
          <w:rStyle w:val="FontStyle21"/>
          <w:sz w:val="30"/>
          <w:szCs w:val="30"/>
        </w:rPr>
        <w:t xml:space="preserve">на территории </w:t>
      </w:r>
      <w:proofErr w:type="spellStart"/>
      <w:r w:rsidRPr="00D33E0D">
        <w:rPr>
          <w:rStyle w:val="FontStyle21"/>
          <w:sz w:val="30"/>
          <w:szCs w:val="30"/>
        </w:rPr>
        <w:t>аг</w:t>
      </w:r>
      <w:proofErr w:type="spellEnd"/>
      <w:r w:rsidRPr="00D33E0D">
        <w:rPr>
          <w:rStyle w:val="FontStyle21"/>
          <w:sz w:val="30"/>
          <w:szCs w:val="30"/>
        </w:rPr>
        <w:t>.</w:t>
      </w:r>
      <w:r w:rsidR="00513B65">
        <w:rPr>
          <w:rStyle w:val="FontStyle21"/>
          <w:sz w:val="30"/>
          <w:szCs w:val="30"/>
        </w:rPr>
        <w:t xml:space="preserve"> </w:t>
      </w:r>
      <w:r w:rsidRPr="00D33E0D">
        <w:rPr>
          <w:rStyle w:val="FontStyle21"/>
          <w:sz w:val="30"/>
          <w:szCs w:val="30"/>
        </w:rPr>
        <w:t>Бережное.</w:t>
      </w:r>
    </w:p>
    <w:p w:rsidR="00467175" w:rsidRDefault="00467175" w:rsidP="003D416E">
      <w:pPr>
        <w:spacing w:after="0" w:line="240" w:lineRule="auto"/>
        <w:ind w:firstLine="709"/>
        <w:jc w:val="both"/>
        <w:rPr>
          <w:rStyle w:val="FontStyle21"/>
          <w:sz w:val="30"/>
          <w:szCs w:val="30"/>
        </w:rPr>
      </w:pPr>
    </w:p>
    <w:p w:rsidR="00467175" w:rsidRPr="00FC220E" w:rsidRDefault="00467175" w:rsidP="00467175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FC220E">
        <w:rPr>
          <w:rFonts w:cs="Times New Roman"/>
          <w:b/>
          <w:i/>
          <w:sz w:val="30"/>
          <w:szCs w:val="30"/>
        </w:rPr>
        <w:t>4.4. Гигиена атмосферного воздуха в местах проживания населения (населенные пункты, жилища и т.д.)</w:t>
      </w:r>
    </w:p>
    <w:p w:rsidR="00467175" w:rsidRPr="00FC220E" w:rsidRDefault="00467175" w:rsidP="00467175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</w:p>
    <w:p w:rsidR="00467175" w:rsidRPr="00123DAF" w:rsidRDefault="00467175" w:rsidP="00DA54EF">
      <w:pPr>
        <w:pStyle w:val="ac"/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  <w:r w:rsidRPr="00123DAF">
        <w:rPr>
          <w:rFonts w:ascii="Times New Roman" w:eastAsia="Calibri" w:hAnsi="Times New Roman"/>
          <w:sz w:val="30"/>
          <w:szCs w:val="30"/>
        </w:rPr>
        <w:t>В городах и сельских населенных пунктах основными источниками загрязнения атмосферного воздуха являются выбросы котельных и выхлопных газов автотранспортных средств. В последние годы количество загрязняющих веществ, выделенных от стационарных источников, в районе уменьшается, что связано со снижением расхода твердого топлива и перевода ряда котельных КУМПП «</w:t>
      </w:r>
      <w:proofErr w:type="spellStart"/>
      <w:r w:rsidRPr="00123DAF">
        <w:rPr>
          <w:rFonts w:ascii="Times New Roman" w:eastAsia="Calibri" w:hAnsi="Times New Roman"/>
          <w:sz w:val="30"/>
          <w:szCs w:val="30"/>
        </w:rPr>
        <w:t>Столинское</w:t>
      </w:r>
      <w:proofErr w:type="spellEnd"/>
      <w:r w:rsidRPr="00123DAF">
        <w:rPr>
          <w:rFonts w:ascii="Times New Roman" w:eastAsia="Calibri" w:hAnsi="Times New Roman"/>
          <w:sz w:val="30"/>
          <w:szCs w:val="30"/>
        </w:rPr>
        <w:t xml:space="preserve"> ЖКХ» и промышленных предприятий с твердого и жидкого топлива на природный газ. В районе переведены на природный газ котельные г. </w:t>
      </w:r>
      <w:proofErr w:type="spellStart"/>
      <w:r w:rsidRPr="00123DAF">
        <w:rPr>
          <w:rFonts w:ascii="Times New Roman" w:eastAsia="Calibri" w:hAnsi="Times New Roman"/>
          <w:sz w:val="30"/>
          <w:szCs w:val="30"/>
        </w:rPr>
        <w:t>Столина</w:t>
      </w:r>
      <w:proofErr w:type="spellEnd"/>
      <w:r w:rsidRPr="00123DAF">
        <w:rPr>
          <w:rFonts w:ascii="Times New Roman" w:eastAsia="Calibri" w:hAnsi="Times New Roman"/>
          <w:sz w:val="30"/>
          <w:szCs w:val="30"/>
        </w:rPr>
        <w:t xml:space="preserve">, г. Д-Городка, р.п. Речица, </w:t>
      </w:r>
      <w:proofErr w:type="spellStart"/>
      <w:r w:rsidRPr="00123DAF">
        <w:rPr>
          <w:rFonts w:ascii="Times New Roman" w:eastAsia="Calibri" w:hAnsi="Times New Roman"/>
          <w:sz w:val="30"/>
          <w:szCs w:val="30"/>
        </w:rPr>
        <w:t>аг</w:t>
      </w:r>
      <w:proofErr w:type="spellEnd"/>
      <w:r w:rsidRPr="00123DAF">
        <w:rPr>
          <w:rFonts w:ascii="Times New Roman" w:eastAsia="Calibri" w:hAnsi="Times New Roman"/>
          <w:sz w:val="30"/>
          <w:szCs w:val="30"/>
        </w:rPr>
        <w:t xml:space="preserve">. Ольшаны. Из 49 </w:t>
      </w:r>
      <w:proofErr w:type="spellStart"/>
      <w:r w:rsidRPr="00123DAF">
        <w:rPr>
          <w:rFonts w:ascii="Times New Roman" w:eastAsia="Calibri" w:hAnsi="Times New Roman"/>
          <w:sz w:val="30"/>
          <w:szCs w:val="30"/>
        </w:rPr>
        <w:t>котелен</w:t>
      </w:r>
      <w:proofErr w:type="spellEnd"/>
      <w:r w:rsidRPr="00123DAF">
        <w:rPr>
          <w:rFonts w:ascii="Times New Roman" w:eastAsia="Calibri" w:hAnsi="Times New Roman"/>
          <w:sz w:val="30"/>
          <w:szCs w:val="30"/>
        </w:rPr>
        <w:t xml:space="preserve"> КУМПП «</w:t>
      </w:r>
      <w:proofErr w:type="spellStart"/>
      <w:r w:rsidRPr="00123DAF">
        <w:rPr>
          <w:rFonts w:ascii="Times New Roman" w:eastAsia="Calibri" w:hAnsi="Times New Roman"/>
          <w:sz w:val="30"/>
          <w:szCs w:val="30"/>
        </w:rPr>
        <w:t>Столинское</w:t>
      </w:r>
      <w:proofErr w:type="spellEnd"/>
      <w:r w:rsidRPr="00123DAF">
        <w:rPr>
          <w:rFonts w:ascii="Times New Roman" w:eastAsia="Calibri" w:hAnsi="Times New Roman"/>
          <w:sz w:val="30"/>
          <w:szCs w:val="30"/>
        </w:rPr>
        <w:t xml:space="preserve"> ЖКХ» 15 </w:t>
      </w:r>
      <w:proofErr w:type="spellStart"/>
      <w:r w:rsidRPr="00123DAF">
        <w:rPr>
          <w:rFonts w:ascii="Times New Roman" w:eastAsia="Calibri" w:hAnsi="Times New Roman"/>
          <w:sz w:val="30"/>
          <w:szCs w:val="30"/>
        </w:rPr>
        <w:t>котелен</w:t>
      </w:r>
      <w:proofErr w:type="spellEnd"/>
      <w:r w:rsidRPr="00123DAF">
        <w:rPr>
          <w:rFonts w:ascii="Times New Roman" w:eastAsia="Calibri" w:hAnsi="Times New Roman"/>
          <w:sz w:val="30"/>
          <w:szCs w:val="30"/>
        </w:rPr>
        <w:t xml:space="preserve"> работают на газу, 3 котельные работают на древесном топливе (щепа). </w:t>
      </w:r>
      <w:proofErr w:type="gramStart"/>
      <w:r w:rsidRPr="00123DAF">
        <w:rPr>
          <w:rFonts w:ascii="Times New Roman" w:eastAsia="Calibri" w:hAnsi="Times New Roman"/>
          <w:sz w:val="30"/>
          <w:szCs w:val="30"/>
        </w:rPr>
        <w:t>В 2025 году запланирован</w:t>
      </w:r>
      <w:r w:rsidR="00513B65">
        <w:rPr>
          <w:rFonts w:ascii="Times New Roman" w:eastAsia="Calibri" w:hAnsi="Times New Roman"/>
          <w:sz w:val="30"/>
          <w:szCs w:val="30"/>
        </w:rPr>
        <w:t xml:space="preserve"> </w:t>
      </w:r>
      <w:r w:rsidRPr="00123DAF">
        <w:rPr>
          <w:rFonts w:ascii="Times New Roman" w:eastAsia="Calibri" w:hAnsi="Times New Roman"/>
          <w:sz w:val="30"/>
          <w:szCs w:val="30"/>
        </w:rPr>
        <w:t>перевод работу на газу 1 котельной (</w:t>
      </w:r>
      <w:proofErr w:type="spellStart"/>
      <w:r w:rsidRPr="00123DAF">
        <w:rPr>
          <w:rFonts w:ascii="Times New Roman" w:eastAsia="Calibri" w:hAnsi="Times New Roman"/>
          <w:sz w:val="30"/>
          <w:szCs w:val="30"/>
        </w:rPr>
        <w:t>аг</w:t>
      </w:r>
      <w:proofErr w:type="spellEnd"/>
      <w:r w:rsidRPr="00123DAF">
        <w:rPr>
          <w:rFonts w:ascii="Times New Roman" w:eastAsia="Calibri" w:hAnsi="Times New Roman"/>
          <w:sz w:val="30"/>
          <w:szCs w:val="30"/>
        </w:rPr>
        <w:t>.</w:t>
      </w:r>
      <w:proofErr w:type="gramEnd"/>
      <w:r w:rsidRPr="00123DAF">
        <w:rPr>
          <w:rFonts w:ascii="Times New Roman" w:eastAsia="Calibri" w:hAnsi="Times New Roman"/>
          <w:sz w:val="30"/>
          <w:szCs w:val="30"/>
        </w:rPr>
        <w:t xml:space="preserve"> Бережное) и 1 котельной на древесном топливе (</w:t>
      </w:r>
      <w:proofErr w:type="spellStart"/>
      <w:r w:rsidRPr="00123DAF">
        <w:rPr>
          <w:rFonts w:ascii="Times New Roman" w:eastAsia="Calibri" w:hAnsi="Times New Roman"/>
          <w:sz w:val="30"/>
          <w:szCs w:val="30"/>
        </w:rPr>
        <w:t>пеллеты</w:t>
      </w:r>
      <w:proofErr w:type="spellEnd"/>
      <w:r w:rsidRPr="00123DAF">
        <w:rPr>
          <w:rFonts w:ascii="Times New Roman" w:eastAsia="Calibri" w:hAnsi="Times New Roman"/>
          <w:sz w:val="30"/>
          <w:szCs w:val="30"/>
        </w:rPr>
        <w:t xml:space="preserve">)в </w:t>
      </w:r>
      <w:proofErr w:type="spellStart"/>
      <w:r w:rsidRPr="00123DAF">
        <w:rPr>
          <w:rFonts w:ascii="Times New Roman" w:eastAsia="Calibri" w:hAnsi="Times New Roman"/>
          <w:sz w:val="30"/>
          <w:szCs w:val="30"/>
        </w:rPr>
        <w:t>аг</w:t>
      </w:r>
      <w:proofErr w:type="spellEnd"/>
      <w:r w:rsidRPr="00123DAF">
        <w:rPr>
          <w:rFonts w:ascii="Times New Roman" w:eastAsia="Calibri" w:hAnsi="Times New Roman"/>
          <w:sz w:val="30"/>
          <w:szCs w:val="30"/>
        </w:rPr>
        <w:t xml:space="preserve">. Струга. </w:t>
      </w:r>
    </w:p>
    <w:p w:rsidR="00467175" w:rsidRPr="00123DAF" w:rsidRDefault="00467175" w:rsidP="00DA54EF">
      <w:pPr>
        <w:pStyle w:val="ac"/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  <w:r w:rsidRPr="00123DAF">
        <w:rPr>
          <w:rFonts w:ascii="Times New Roman" w:eastAsia="Calibri" w:hAnsi="Times New Roman"/>
          <w:sz w:val="30"/>
          <w:szCs w:val="30"/>
        </w:rPr>
        <w:t xml:space="preserve">Немаловажную роль играет то, что в 40 населенных пунктах большинство индивидуальных жилых домов переведены на газовое отопление, что способствовало дальнейшему снижению выброса вредных веществ в атмосферу. </w:t>
      </w:r>
    </w:p>
    <w:p w:rsidR="00467175" w:rsidRPr="00123DAF" w:rsidRDefault="00467175" w:rsidP="00123DAF">
      <w:pPr>
        <w:pStyle w:val="ac"/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  <w:r w:rsidRPr="00123DAF">
        <w:rPr>
          <w:rFonts w:ascii="Times New Roman" w:eastAsia="Calibri" w:hAnsi="Times New Roman"/>
          <w:sz w:val="30"/>
          <w:szCs w:val="30"/>
        </w:rPr>
        <w:t xml:space="preserve">Сложившаяся тенденция уменьшения выбросов </w:t>
      </w:r>
      <w:proofErr w:type="spellStart"/>
      <w:proofErr w:type="gramStart"/>
      <w:r w:rsidRPr="00123DAF">
        <w:rPr>
          <w:rFonts w:ascii="Times New Roman" w:eastAsia="Calibri" w:hAnsi="Times New Roman"/>
          <w:sz w:val="30"/>
          <w:szCs w:val="30"/>
        </w:rPr>
        <w:t>промпред</w:t>
      </w:r>
      <w:r w:rsidR="00513B65">
        <w:rPr>
          <w:rFonts w:ascii="Times New Roman" w:eastAsia="Calibri" w:hAnsi="Times New Roman"/>
          <w:sz w:val="30"/>
          <w:szCs w:val="30"/>
        </w:rPr>
        <w:t>-п</w:t>
      </w:r>
      <w:r w:rsidRPr="00123DAF">
        <w:rPr>
          <w:rFonts w:ascii="Times New Roman" w:eastAsia="Calibri" w:hAnsi="Times New Roman"/>
          <w:sz w:val="30"/>
          <w:szCs w:val="30"/>
        </w:rPr>
        <w:t>риятиями</w:t>
      </w:r>
      <w:proofErr w:type="spellEnd"/>
      <w:proofErr w:type="gramEnd"/>
      <w:r w:rsidRPr="00123DAF">
        <w:rPr>
          <w:rFonts w:ascii="Times New Roman" w:eastAsia="Calibri" w:hAnsi="Times New Roman"/>
          <w:sz w:val="30"/>
          <w:szCs w:val="30"/>
        </w:rPr>
        <w:t xml:space="preserve"> не снижает актуальность вопросов санитарной охраны атмосферного воздуха.</w:t>
      </w:r>
    </w:p>
    <w:p w:rsidR="00467175" w:rsidRPr="00123DAF" w:rsidRDefault="00467175" w:rsidP="00123DAF">
      <w:pPr>
        <w:pStyle w:val="ac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30"/>
          <w:szCs w:val="30"/>
        </w:rPr>
      </w:pPr>
      <w:r w:rsidRPr="00123DAF">
        <w:rPr>
          <w:rFonts w:ascii="Times New Roman" w:eastAsia="Calibri" w:hAnsi="Times New Roman"/>
          <w:sz w:val="30"/>
          <w:szCs w:val="30"/>
        </w:rPr>
        <w:t xml:space="preserve">На уровень загрязнения атмосферного воздуха оказывает влияние климат района. По данным Центра по изучению и контролю загрязнения природной среды </w:t>
      </w:r>
      <w:proofErr w:type="spellStart"/>
      <w:r w:rsidRPr="00123DAF">
        <w:rPr>
          <w:rFonts w:ascii="Times New Roman" w:eastAsia="Calibri" w:hAnsi="Times New Roman"/>
          <w:sz w:val="30"/>
          <w:szCs w:val="30"/>
        </w:rPr>
        <w:t>БелУГКС</w:t>
      </w:r>
      <w:proofErr w:type="spellEnd"/>
      <w:r w:rsidRPr="00123DAF">
        <w:rPr>
          <w:rFonts w:ascii="Times New Roman" w:eastAsia="Calibri" w:hAnsi="Times New Roman"/>
          <w:sz w:val="30"/>
          <w:szCs w:val="30"/>
        </w:rPr>
        <w:t xml:space="preserve"> вся территория </w:t>
      </w:r>
      <w:proofErr w:type="spellStart"/>
      <w:r w:rsidRPr="00123DAF">
        <w:rPr>
          <w:rFonts w:ascii="Times New Roman" w:eastAsia="Calibri" w:hAnsi="Times New Roman"/>
          <w:sz w:val="30"/>
          <w:szCs w:val="30"/>
        </w:rPr>
        <w:t>Столинского</w:t>
      </w:r>
      <w:proofErr w:type="spellEnd"/>
      <w:r w:rsidRPr="00123DAF">
        <w:rPr>
          <w:rFonts w:ascii="Times New Roman" w:eastAsia="Calibri" w:hAnsi="Times New Roman"/>
          <w:sz w:val="30"/>
          <w:szCs w:val="30"/>
        </w:rPr>
        <w:t xml:space="preserve"> района находится в зоне умеренного потенциального загрязнения атмосферы (ПЗА – 2,5). В связи с особенностями климата создаются примерно одинаковые условия, как для рассеивания, так и для накопления примесей в приземном слое атмосферы. Большая повторяемость низких скоростей ветра (0-2 м/сек) обуславливают большую роль в загрязнении воздушного бассейна низких и неорганических источников выбросов (транспорт, мелкие котельные, животноводческие комплексы). Повышенный уровень загрязнения атмосферы в районе отмечается в летнее время за счет увеличения интенсивности транспортных потоков в период закупа сельхозпродукции. В городах загрязнение атмосферы происходит за счет повышенного содержания в равной степени пыли и свинца (по 50%). </w:t>
      </w:r>
    </w:p>
    <w:p w:rsidR="00467175" w:rsidRPr="00123DAF" w:rsidRDefault="00467175" w:rsidP="00467175">
      <w:pPr>
        <w:pStyle w:val="ac"/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  <w:r w:rsidRPr="00123DAF">
        <w:rPr>
          <w:rFonts w:ascii="Times New Roman" w:eastAsia="Calibri" w:hAnsi="Times New Roman"/>
          <w:sz w:val="30"/>
          <w:szCs w:val="30"/>
        </w:rPr>
        <w:t xml:space="preserve">На территории района контроль состояния атмосферного воздуха осуществляется в таких населенных пунктах, как </w:t>
      </w:r>
      <w:proofErr w:type="spellStart"/>
      <w:r w:rsidRPr="00123DAF">
        <w:rPr>
          <w:rFonts w:ascii="Times New Roman" w:eastAsia="Calibri" w:hAnsi="Times New Roman"/>
          <w:sz w:val="30"/>
          <w:szCs w:val="30"/>
        </w:rPr>
        <w:t>г.Столин</w:t>
      </w:r>
      <w:proofErr w:type="spellEnd"/>
      <w:r w:rsidRPr="00123DAF">
        <w:rPr>
          <w:rFonts w:ascii="Times New Roman" w:eastAsia="Calibri" w:hAnsi="Times New Roman"/>
          <w:sz w:val="30"/>
          <w:szCs w:val="30"/>
        </w:rPr>
        <w:t xml:space="preserve">, г.Давид-Городок, р.п.Речица, </w:t>
      </w:r>
      <w:proofErr w:type="spellStart"/>
      <w:r w:rsidRPr="00123DAF">
        <w:rPr>
          <w:rFonts w:ascii="Times New Roman" w:eastAsia="Calibri" w:hAnsi="Times New Roman"/>
          <w:sz w:val="30"/>
          <w:szCs w:val="30"/>
        </w:rPr>
        <w:t>аг.Федоры</w:t>
      </w:r>
      <w:proofErr w:type="spellEnd"/>
      <w:r w:rsidRPr="00123DAF">
        <w:rPr>
          <w:rFonts w:ascii="Times New Roman" w:eastAsia="Calibri" w:hAnsi="Times New Roman"/>
          <w:sz w:val="30"/>
          <w:szCs w:val="30"/>
        </w:rPr>
        <w:t xml:space="preserve">, </w:t>
      </w:r>
      <w:proofErr w:type="spellStart"/>
      <w:r w:rsidRPr="00123DAF">
        <w:rPr>
          <w:rFonts w:ascii="Times New Roman" w:eastAsia="Calibri" w:hAnsi="Times New Roman"/>
          <w:sz w:val="30"/>
          <w:szCs w:val="30"/>
        </w:rPr>
        <w:t>аг.Ольшаны</w:t>
      </w:r>
      <w:proofErr w:type="spellEnd"/>
      <w:r w:rsidRPr="00123DAF">
        <w:rPr>
          <w:rFonts w:ascii="Times New Roman" w:eastAsia="Calibri" w:hAnsi="Times New Roman"/>
          <w:sz w:val="30"/>
          <w:szCs w:val="30"/>
        </w:rPr>
        <w:t xml:space="preserve">, д.Высокое, </w:t>
      </w:r>
      <w:proofErr w:type="spellStart"/>
      <w:r w:rsidRPr="00123DAF">
        <w:rPr>
          <w:rFonts w:ascii="Times New Roman" w:eastAsia="Calibri" w:hAnsi="Times New Roman"/>
          <w:sz w:val="30"/>
          <w:szCs w:val="30"/>
        </w:rPr>
        <w:t>д.Видибор</w:t>
      </w:r>
      <w:proofErr w:type="spellEnd"/>
      <w:r w:rsidRPr="00123DAF">
        <w:rPr>
          <w:rFonts w:ascii="Times New Roman" w:eastAsia="Calibri" w:hAnsi="Times New Roman"/>
          <w:sz w:val="30"/>
          <w:szCs w:val="30"/>
        </w:rPr>
        <w:t xml:space="preserve">, </w:t>
      </w:r>
      <w:proofErr w:type="spellStart"/>
      <w:r w:rsidRPr="00123DAF">
        <w:rPr>
          <w:rFonts w:ascii="Times New Roman" w:eastAsia="Calibri" w:hAnsi="Times New Roman"/>
          <w:sz w:val="30"/>
          <w:szCs w:val="30"/>
        </w:rPr>
        <w:t>аг.Рубель</w:t>
      </w:r>
      <w:proofErr w:type="spellEnd"/>
      <w:r w:rsidRPr="00123DAF">
        <w:rPr>
          <w:rFonts w:ascii="Times New Roman" w:eastAsia="Calibri" w:hAnsi="Times New Roman"/>
          <w:sz w:val="30"/>
          <w:szCs w:val="30"/>
        </w:rPr>
        <w:t xml:space="preserve">, </w:t>
      </w:r>
      <w:proofErr w:type="spellStart"/>
      <w:r w:rsidRPr="00123DAF">
        <w:rPr>
          <w:rFonts w:ascii="Times New Roman" w:eastAsia="Calibri" w:hAnsi="Times New Roman"/>
          <w:sz w:val="30"/>
          <w:szCs w:val="30"/>
        </w:rPr>
        <w:t>аг.Велемичи</w:t>
      </w:r>
      <w:proofErr w:type="spellEnd"/>
      <w:r w:rsidRPr="00123DAF">
        <w:rPr>
          <w:rFonts w:ascii="Times New Roman" w:eastAsia="Calibri" w:hAnsi="Times New Roman"/>
          <w:sz w:val="30"/>
          <w:szCs w:val="30"/>
        </w:rPr>
        <w:t xml:space="preserve">, </w:t>
      </w:r>
      <w:proofErr w:type="spellStart"/>
      <w:r w:rsidRPr="00123DAF">
        <w:rPr>
          <w:rFonts w:ascii="Times New Roman" w:eastAsia="Calibri" w:hAnsi="Times New Roman"/>
          <w:sz w:val="30"/>
          <w:szCs w:val="30"/>
        </w:rPr>
        <w:t>д.Семигостичи</w:t>
      </w:r>
      <w:proofErr w:type="spellEnd"/>
      <w:r w:rsidRPr="00123DAF">
        <w:rPr>
          <w:rFonts w:ascii="Times New Roman" w:eastAsia="Calibri" w:hAnsi="Times New Roman"/>
          <w:sz w:val="30"/>
          <w:szCs w:val="30"/>
        </w:rPr>
        <w:t xml:space="preserve">, </w:t>
      </w:r>
      <w:proofErr w:type="spellStart"/>
      <w:r w:rsidRPr="00123DAF">
        <w:rPr>
          <w:rFonts w:ascii="Times New Roman" w:eastAsia="Calibri" w:hAnsi="Times New Roman"/>
          <w:sz w:val="30"/>
          <w:szCs w:val="30"/>
        </w:rPr>
        <w:t>д.Хорск</w:t>
      </w:r>
      <w:proofErr w:type="spellEnd"/>
      <w:r w:rsidRPr="00123DAF">
        <w:rPr>
          <w:rFonts w:ascii="Times New Roman" w:eastAsia="Calibri" w:hAnsi="Times New Roman"/>
          <w:sz w:val="30"/>
          <w:szCs w:val="30"/>
        </w:rPr>
        <w:t xml:space="preserve">. Лабораторные исследования загрязнения атмосферного воздуха осуществляются силами лабораторного отдела </w:t>
      </w:r>
      <w:proofErr w:type="spellStart"/>
      <w:r w:rsidRPr="00123DAF">
        <w:rPr>
          <w:rFonts w:ascii="Times New Roman" w:eastAsia="Calibri" w:hAnsi="Times New Roman"/>
          <w:sz w:val="30"/>
          <w:szCs w:val="30"/>
        </w:rPr>
        <w:t>Пинского</w:t>
      </w:r>
      <w:proofErr w:type="spellEnd"/>
      <w:r w:rsidRPr="00123DAF">
        <w:rPr>
          <w:rFonts w:ascii="Times New Roman" w:eastAsia="Calibri" w:hAnsi="Times New Roman"/>
          <w:sz w:val="30"/>
          <w:szCs w:val="30"/>
        </w:rPr>
        <w:t xml:space="preserve"> зонального </w:t>
      </w:r>
      <w:proofErr w:type="spellStart"/>
      <w:r w:rsidRPr="00123DAF">
        <w:rPr>
          <w:rFonts w:ascii="Times New Roman" w:eastAsia="Calibri" w:hAnsi="Times New Roman"/>
          <w:sz w:val="30"/>
          <w:szCs w:val="30"/>
        </w:rPr>
        <w:t>ЦГиЭ</w:t>
      </w:r>
      <w:proofErr w:type="spellEnd"/>
      <w:r w:rsidRPr="00123DAF">
        <w:rPr>
          <w:rFonts w:ascii="Times New Roman" w:eastAsia="Calibri" w:hAnsi="Times New Roman"/>
          <w:sz w:val="30"/>
          <w:szCs w:val="30"/>
        </w:rPr>
        <w:t xml:space="preserve">. </w:t>
      </w:r>
      <w:proofErr w:type="gramStart"/>
      <w:r w:rsidRPr="00123DAF">
        <w:rPr>
          <w:rFonts w:ascii="Times New Roman" w:eastAsia="Calibri" w:hAnsi="Times New Roman"/>
          <w:sz w:val="30"/>
          <w:szCs w:val="30"/>
        </w:rPr>
        <w:t xml:space="preserve">Исследования атмосферного воздуха в рамках социально-гигиенического мониторинга проводятся ежеквартально в 30 мониторинговых точках на следующие показатели: твердые частицы, диоксид азота, </w:t>
      </w:r>
      <w:proofErr w:type="spellStart"/>
      <w:r w:rsidRPr="00123DAF">
        <w:rPr>
          <w:rFonts w:ascii="Times New Roman" w:eastAsia="Calibri" w:hAnsi="Times New Roman"/>
          <w:sz w:val="30"/>
          <w:szCs w:val="30"/>
        </w:rPr>
        <w:t>диоксидсеры</w:t>
      </w:r>
      <w:proofErr w:type="spellEnd"/>
      <w:r w:rsidRPr="00123DAF">
        <w:rPr>
          <w:rFonts w:ascii="Times New Roman" w:eastAsia="Calibri" w:hAnsi="Times New Roman"/>
          <w:sz w:val="30"/>
          <w:szCs w:val="30"/>
        </w:rPr>
        <w:t xml:space="preserve">, формальдегид, сероводород, аммиак, в том числе в 22 точках на границе расчётного размера </w:t>
      </w:r>
      <w:r w:rsidRPr="00123DAF">
        <w:rPr>
          <w:rFonts w:ascii="Times New Roman" w:hAnsi="Times New Roman"/>
          <w:sz w:val="30"/>
          <w:szCs w:val="30"/>
        </w:rPr>
        <w:t>санитарно-защитной зоны (далее - СЗЗ)</w:t>
      </w:r>
      <w:r w:rsidRPr="00123DAF">
        <w:rPr>
          <w:rFonts w:ascii="Times New Roman" w:eastAsia="Calibri" w:hAnsi="Times New Roman"/>
          <w:sz w:val="30"/>
          <w:szCs w:val="30"/>
        </w:rPr>
        <w:t xml:space="preserve"> объектов,</w:t>
      </w:r>
      <w:r w:rsidR="00C03951">
        <w:rPr>
          <w:rFonts w:ascii="Times New Roman" w:eastAsia="Calibri" w:hAnsi="Times New Roman"/>
          <w:sz w:val="30"/>
          <w:szCs w:val="30"/>
        </w:rPr>
        <w:t xml:space="preserve"> </w:t>
      </w:r>
      <w:r w:rsidRPr="00123DAF">
        <w:rPr>
          <w:rFonts w:ascii="Times New Roman" w:eastAsia="Calibri" w:hAnsi="Times New Roman"/>
          <w:sz w:val="30"/>
          <w:szCs w:val="30"/>
        </w:rPr>
        <w:t>являющихся источниками воздействия на здоровье населения загрязняющих веществ в атмосферном воздухе и шума, обусловленных их  деятельностью  и 8  мониторинговых точках в</w:t>
      </w:r>
      <w:proofErr w:type="gramEnd"/>
      <w:r w:rsidRPr="00123DAF">
        <w:rPr>
          <w:rFonts w:ascii="Times New Roman" w:eastAsia="Calibri" w:hAnsi="Times New Roman"/>
          <w:sz w:val="30"/>
          <w:szCs w:val="30"/>
        </w:rPr>
        <w:t xml:space="preserve"> зоне влияния автомобильных дорог, автомобильного и железнодорожного транспорта.  В 2024 году исследовано 589 проб атмосферного воздуха, несоответствующих проб не установлено. </w:t>
      </w:r>
    </w:p>
    <w:p w:rsidR="00467175" w:rsidRPr="00123DAF" w:rsidRDefault="00467175" w:rsidP="00467175">
      <w:pPr>
        <w:pStyle w:val="29"/>
        <w:shd w:val="clear" w:color="auto" w:fill="auto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23DAF">
        <w:rPr>
          <w:rFonts w:cs="Times New Roman"/>
          <w:sz w:val="30"/>
          <w:szCs w:val="30"/>
        </w:rPr>
        <w:t>Предприятиями с установленными расчетными размерами</w:t>
      </w:r>
      <w:r w:rsidR="00C03951">
        <w:rPr>
          <w:rFonts w:cs="Times New Roman"/>
          <w:sz w:val="30"/>
          <w:szCs w:val="30"/>
        </w:rPr>
        <w:t xml:space="preserve"> </w:t>
      </w:r>
      <w:r w:rsidRPr="00123DAF">
        <w:rPr>
          <w:rFonts w:cs="Times New Roman"/>
          <w:sz w:val="30"/>
          <w:szCs w:val="30"/>
        </w:rPr>
        <w:t xml:space="preserve">СЗЗ осуществляется производственный лабораторный </w:t>
      </w:r>
      <w:proofErr w:type="gramStart"/>
      <w:r w:rsidRPr="00123DAF">
        <w:rPr>
          <w:rFonts w:cs="Times New Roman"/>
          <w:sz w:val="30"/>
          <w:szCs w:val="30"/>
        </w:rPr>
        <w:t>к</w:t>
      </w:r>
      <w:r w:rsidR="00394159">
        <w:rPr>
          <w:rFonts w:cs="Times New Roman"/>
          <w:sz w:val="30"/>
          <w:szCs w:val="30"/>
        </w:rPr>
        <w:t>о</w:t>
      </w:r>
      <w:r w:rsidRPr="00123DAF">
        <w:rPr>
          <w:rFonts w:cs="Times New Roman"/>
          <w:sz w:val="30"/>
          <w:szCs w:val="30"/>
        </w:rPr>
        <w:t>нтроль за</w:t>
      </w:r>
      <w:proofErr w:type="gramEnd"/>
      <w:r w:rsidRPr="00123DAF">
        <w:rPr>
          <w:rFonts w:cs="Times New Roman"/>
          <w:sz w:val="30"/>
          <w:szCs w:val="30"/>
        </w:rPr>
        <w:t xml:space="preserve"> состоянием атмосферного воздуха на промышленных площадках и на СЗЗ в соответствии с программами лабораторного контроля.</w:t>
      </w:r>
    </w:p>
    <w:p w:rsidR="00467175" w:rsidRPr="00123DAF" w:rsidRDefault="00467175" w:rsidP="00467175">
      <w:pPr>
        <w:pStyle w:val="29"/>
        <w:shd w:val="clear" w:color="auto" w:fill="auto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23DAF">
        <w:rPr>
          <w:rFonts w:cs="Times New Roman"/>
          <w:sz w:val="30"/>
          <w:szCs w:val="30"/>
        </w:rPr>
        <w:t xml:space="preserve">При осуществлении государственного санитарного надзора </w:t>
      </w:r>
      <w:proofErr w:type="spellStart"/>
      <w:r w:rsidRPr="00123DAF">
        <w:rPr>
          <w:rFonts w:cs="Times New Roman"/>
          <w:sz w:val="30"/>
          <w:szCs w:val="30"/>
        </w:rPr>
        <w:t>Столинский</w:t>
      </w:r>
      <w:proofErr w:type="spellEnd"/>
      <w:r w:rsidRPr="00123DAF">
        <w:rPr>
          <w:rFonts w:cs="Times New Roman"/>
          <w:sz w:val="30"/>
          <w:szCs w:val="30"/>
        </w:rPr>
        <w:t xml:space="preserve"> районный </w:t>
      </w:r>
      <w:proofErr w:type="spellStart"/>
      <w:r w:rsidRPr="00123DAF">
        <w:rPr>
          <w:rFonts w:cs="Times New Roman"/>
          <w:sz w:val="30"/>
          <w:szCs w:val="30"/>
        </w:rPr>
        <w:t>ЦГиЭ</w:t>
      </w:r>
      <w:proofErr w:type="spellEnd"/>
      <w:r w:rsidRPr="00123DAF">
        <w:rPr>
          <w:rFonts w:cs="Times New Roman"/>
          <w:sz w:val="30"/>
          <w:szCs w:val="30"/>
        </w:rPr>
        <w:t xml:space="preserve"> контролирует соблюдение нормированных размеров СЗЗ строящихся предприятий и объектов малого бизнеса в соответствии с требованиями Специфических </w:t>
      </w:r>
      <w:proofErr w:type="spellStart"/>
      <w:r w:rsidRPr="00123DAF">
        <w:rPr>
          <w:rFonts w:cs="Times New Roman"/>
          <w:sz w:val="30"/>
          <w:szCs w:val="30"/>
        </w:rPr>
        <w:t>санитарно-эпиде</w:t>
      </w:r>
      <w:r w:rsidR="00394159">
        <w:rPr>
          <w:rFonts w:cs="Times New Roman"/>
          <w:sz w:val="30"/>
          <w:szCs w:val="30"/>
        </w:rPr>
        <w:t>-</w:t>
      </w:r>
      <w:r w:rsidRPr="00123DAF">
        <w:rPr>
          <w:rFonts w:cs="Times New Roman"/>
          <w:sz w:val="30"/>
          <w:szCs w:val="30"/>
        </w:rPr>
        <w:t>миологическими</w:t>
      </w:r>
      <w:proofErr w:type="spellEnd"/>
      <w:r w:rsidRPr="00123DAF">
        <w:rPr>
          <w:rFonts w:cs="Times New Roman"/>
          <w:sz w:val="30"/>
          <w:szCs w:val="30"/>
        </w:rPr>
        <w:t xml:space="preserve"> </w:t>
      </w:r>
      <w:proofErr w:type="spellStart"/>
      <w:r w:rsidRPr="00123DAF">
        <w:rPr>
          <w:rFonts w:cs="Times New Roman"/>
          <w:sz w:val="30"/>
          <w:szCs w:val="30"/>
        </w:rPr>
        <w:t>требованиямик</w:t>
      </w:r>
      <w:proofErr w:type="spellEnd"/>
      <w:r w:rsidRPr="00123DAF">
        <w:rPr>
          <w:rFonts w:cs="Times New Roman"/>
          <w:sz w:val="30"/>
          <w:szCs w:val="30"/>
        </w:rPr>
        <w:t xml:space="preserve"> установлению санитарно-защитных зон объектов, являющихся объектами воздействия на здоровье человека и окружающую среду, утвержденными постановлением Совета Министров Республики Беларусь от 11.12.2019 г. № 847.</w:t>
      </w:r>
    </w:p>
    <w:p w:rsidR="00467175" w:rsidRPr="00123DAF" w:rsidRDefault="00467175" w:rsidP="00F34336">
      <w:pPr>
        <w:pStyle w:val="29"/>
        <w:shd w:val="clear" w:color="auto" w:fill="auto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23DAF">
        <w:rPr>
          <w:rFonts w:cs="Times New Roman"/>
          <w:sz w:val="30"/>
          <w:szCs w:val="30"/>
        </w:rPr>
        <w:t>При несоблюдении размеров СЗЗ, при отводе земельных участков под строительство (реконструкцию) предприятий даются технические требования о необходимости проведения разработки проекта СЗЗ с проведением оценки риска и установления, на основании расчета рассеивания загрязняющих веществ в атмосферном воздухе, расчетного размера СЗЗ</w:t>
      </w:r>
      <w:proofErr w:type="gramStart"/>
      <w:r w:rsidRPr="00123DAF">
        <w:rPr>
          <w:rFonts w:cs="Times New Roman"/>
          <w:sz w:val="30"/>
          <w:szCs w:val="30"/>
        </w:rPr>
        <w:t>.В</w:t>
      </w:r>
      <w:proofErr w:type="gramEnd"/>
      <w:r w:rsidRPr="00123DAF">
        <w:rPr>
          <w:rFonts w:cs="Times New Roman"/>
          <w:sz w:val="30"/>
          <w:szCs w:val="30"/>
        </w:rPr>
        <w:t xml:space="preserve"> 2024 году проведена по результатам оценки рисков воздействия на здоровье населения загрязняющих веществ в атмосферном воздухе и шума, обусловленный выбросами и эмиссиями объекта проведена санитарно-гигиеническая экспертиза 10 проектов сокращения СЗЗ, с выдачей положительных заключений.</w:t>
      </w:r>
      <w:r w:rsidR="00C03951">
        <w:rPr>
          <w:rFonts w:cs="Times New Roman"/>
          <w:sz w:val="30"/>
          <w:szCs w:val="30"/>
        </w:rPr>
        <w:t xml:space="preserve"> </w:t>
      </w:r>
      <w:r w:rsidRPr="00123DAF">
        <w:rPr>
          <w:rFonts w:cs="Times New Roman"/>
          <w:sz w:val="30"/>
          <w:szCs w:val="30"/>
        </w:rPr>
        <w:t>В 2024 году 14 из 19 состоящих на надзоре предприятий с расчётным размером СЗЗ, по результатам аналитического лабораторного контроля, проведения замером содержания вредных веществ на границе СЗЗ, подтвердили расчетный размер санитарно-защитной зоны. Все мероприятия предусмотренные проектами сокращения СЗЗ, предприятиями с расчетными размерами СЗЗ, выполнены, превышений содержания выбросов в атмосферный воздух, не установлено.</w:t>
      </w:r>
    </w:p>
    <w:p w:rsidR="00467175" w:rsidRPr="00123DAF" w:rsidRDefault="00467175" w:rsidP="00F34336">
      <w:pPr>
        <w:shd w:val="clear" w:color="auto" w:fill="FFFFFF"/>
        <w:spacing w:after="0" w:line="240" w:lineRule="auto"/>
        <w:ind w:firstLine="561"/>
        <w:jc w:val="both"/>
        <w:rPr>
          <w:rFonts w:cs="Times New Roman"/>
          <w:sz w:val="30"/>
          <w:szCs w:val="30"/>
        </w:rPr>
      </w:pPr>
      <w:proofErr w:type="gramStart"/>
      <w:r w:rsidRPr="00123DAF">
        <w:rPr>
          <w:rFonts w:cs="Times New Roman"/>
          <w:sz w:val="30"/>
          <w:szCs w:val="30"/>
        </w:rPr>
        <w:t>В 2024 году в целях реализации Стратегии развития молоко</w:t>
      </w:r>
      <w:r w:rsidR="00C03951">
        <w:rPr>
          <w:rFonts w:cs="Times New Roman"/>
          <w:sz w:val="30"/>
          <w:szCs w:val="30"/>
        </w:rPr>
        <w:t xml:space="preserve"> </w:t>
      </w:r>
      <w:r w:rsidRPr="00123DAF">
        <w:rPr>
          <w:rFonts w:cs="Times New Roman"/>
          <w:sz w:val="30"/>
          <w:szCs w:val="30"/>
        </w:rPr>
        <w:t xml:space="preserve">перерабатывающей отрасли Республики Беларусь до 2025 года введено в эксплуатацию 2 объекта (очередей) молочно-товарных ферм (далее – МТФ) «Возведение двух коровников на 640 голов и доильно-молочного блока на МТФ «Ворони» в КСУП «Ворони» </w:t>
      </w:r>
      <w:proofErr w:type="spellStart"/>
      <w:r w:rsidRPr="00123DAF">
        <w:rPr>
          <w:rFonts w:cs="Times New Roman"/>
          <w:sz w:val="30"/>
          <w:szCs w:val="30"/>
        </w:rPr>
        <w:t>Столинского</w:t>
      </w:r>
      <w:proofErr w:type="spellEnd"/>
      <w:r w:rsidRPr="00123DAF">
        <w:rPr>
          <w:rFonts w:cs="Times New Roman"/>
          <w:sz w:val="30"/>
          <w:szCs w:val="30"/>
        </w:rPr>
        <w:t xml:space="preserve"> района» 1 пусковой комплекс», «Возведение двух коровников на 800 голов и доильно-молочного блока на МТФ «</w:t>
      </w:r>
      <w:proofErr w:type="spellStart"/>
      <w:r w:rsidRPr="00123DAF">
        <w:rPr>
          <w:rFonts w:cs="Times New Roman"/>
          <w:sz w:val="30"/>
          <w:szCs w:val="30"/>
        </w:rPr>
        <w:t>Понижье</w:t>
      </w:r>
      <w:proofErr w:type="spellEnd"/>
      <w:r w:rsidRPr="00123DAF">
        <w:rPr>
          <w:rFonts w:cs="Times New Roman"/>
          <w:sz w:val="30"/>
          <w:szCs w:val="30"/>
        </w:rPr>
        <w:t>» в СПК</w:t>
      </w:r>
      <w:proofErr w:type="gramEnd"/>
      <w:r w:rsidRPr="00123DAF">
        <w:rPr>
          <w:rFonts w:cs="Times New Roman"/>
          <w:sz w:val="30"/>
          <w:szCs w:val="30"/>
        </w:rPr>
        <w:t xml:space="preserve"> «</w:t>
      </w:r>
      <w:proofErr w:type="spellStart"/>
      <w:r w:rsidRPr="00123DAF">
        <w:rPr>
          <w:rFonts w:cs="Times New Roman"/>
          <w:sz w:val="30"/>
          <w:szCs w:val="30"/>
        </w:rPr>
        <w:t>Федорский</w:t>
      </w:r>
      <w:proofErr w:type="spellEnd"/>
      <w:r w:rsidRPr="00123DAF">
        <w:rPr>
          <w:rFonts w:cs="Times New Roman"/>
          <w:sz w:val="30"/>
          <w:szCs w:val="30"/>
        </w:rPr>
        <w:t xml:space="preserve">» </w:t>
      </w:r>
      <w:proofErr w:type="spellStart"/>
      <w:r w:rsidRPr="00123DAF">
        <w:rPr>
          <w:rFonts w:cs="Times New Roman"/>
          <w:sz w:val="30"/>
          <w:szCs w:val="30"/>
        </w:rPr>
        <w:t>Столинского</w:t>
      </w:r>
      <w:proofErr w:type="spellEnd"/>
      <w:r w:rsidRPr="00123DAF">
        <w:rPr>
          <w:rFonts w:cs="Times New Roman"/>
          <w:sz w:val="30"/>
          <w:szCs w:val="30"/>
        </w:rPr>
        <w:t xml:space="preserve"> района» (3 пусковой комплекс). Указанные МТФ размещены без соблюдения базового размера СЗЗ на основании расчетных размеров СЗЗ, после проведения оценки рисков. </w:t>
      </w:r>
    </w:p>
    <w:p w:rsidR="00467175" w:rsidRPr="00123DAF" w:rsidRDefault="00467175" w:rsidP="00DA54E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23DAF">
        <w:rPr>
          <w:rFonts w:cs="Times New Roman"/>
          <w:sz w:val="30"/>
          <w:szCs w:val="30"/>
        </w:rPr>
        <w:t>Не подтвердили расчетный размер в 2024году СЗЗ по 2-м объектам - МТФ «</w:t>
      </w:r>
      <w:proofErr w:type="spellStart"/>
      <w:r w:rsidRPr="00123DAF">
        <w:rPr>
          <w:rFonts w:cs="Times New Roman"/>
          <w:sz w:val="30"/>
          <w:szCs w:val="30"/>
        </w:rPr>
        <w:t>Ольгомель</w:t>
      </w:r>
      <w:proofErr w:type="spellEnd"/>
      <w:r w:rsidRPr="00123DAF">
        <w:rPr>
          <w:rFonts w:cs="Times New Roman"/>
          <w:sz w:val="30"/>
          <w:szCs w:val="30"/>
        </w:rPr>
        <w:t xml:space="preserve">» в д. </w:t>
      </w:r>
      <w:proofErr w:type="spellStart"/>
      <w:r w:rsidRPr="00123DAF">
        <w:rPr>
          <w:rFonts w:cs="Times New Roman"/>
          <w:sz w:val="30"/>
          <w:szCs w:val="30"/>
        </w:rPr>
        <w:t>Ольгомель</w:t>
      </w:r>
      <w:proofErr w:type="spellEnd"/>
      <w:r w:rsidRPr="00123DAF">
        <w:rPr>
          <w:rFonts w:cs="Times New Roman"/>
          <w:sz w:val="30"/>
          <w:szCs w:val="30"/>
        </w:rPr>
        <w:t xml:space="preserve"> ОАО «Полесье ОБМ», МТФ «Сахалин» в </w:t>
      </w:r>
      <w:proofErr w:type="spellStart"/>
      <w:r w:rsidRPr="00123DAF">
        <w:rPr>
          <w:rFonts w:cs="Times New Roman"/>
          <w:sz w:val="30"/>
          <w:szCs w:val="30"/>
        </w:rPr>
        <w:t>аг</w:t>
      </w:r>
      <w:proofErr w:type="spellEnd"/>
      <w:r w:rsidRPr="00123DAF">
        <w:rPr>
          <w:rFonts w:cs="Times New Roman"/>
          <w:sz w:val="30"/>
          <w:szCs w:val="30"/>
        </w:rPr>
        <w:t xml:space="preserve">. </w:t>
      </w:r>
      <w:proofErr w:type="spellStart"/>
      <w:r w:rsidRPr="00123DAF">
        <w:rPr>
          <w:rFonts w:cs="Times New Roman"/>
          <w:sz w:val="30"/>
          <w:szCs w:val="30"/>
        </w:rPr>
        <w:t>Белоуша</w:t>
      </w:r>
      <w:proofErr w:type="spellEnd"/>
      <w:r w:rsidRPr="00123DAF">
        <w:rPr>
          <w:rFonts w:cs="Times New Roman"/>
          <w:sz w:val="30"/>
          <w:szCs w:val="30"/>
        </w:rPr>
        <w:t xml:space="preserve"> КУПП «</w:t>
      </w:r>
      <w:proofErr w:type="spellStart"/>
      <w:r w:rsidRPr="00123DAF">
        <w:rPr>
          <w:rFonts w:cs="Times New Roman"/>
          <w:sz w:val="30"/>
          <w:szCs w:val="30"/>
        </w:rPr>
        <w:t>Маньковичи</w:t>
      </w:r>
      <w:proofErr w:type="spellEnd"/>
      <w:r w:rsidRPr="00123DAF">
        <w:rPr>
          <w:rFonts w:cs="Times New Roman"/>
          <w:sz w:val="30"/>
          <w:szCs w:val="30"/>
        </w:rPr>
        <w:t>» и МТФ «</w:t>
      </w:r>
      <w:proofErr w:type="spellStart"/>
      <w:r w:rsidRPr="00123DAF">
        <w:rPr>
          <w:rFonts w:cs="Times New Roman"/>
          <w:sz w:val="30"/>
          <w:szCs w:val="30"/>
        </w:rPr>
        <w:t>Липов</w:t>
      </w:r>
      <w:proofErr w:type="spellEnd"/>
      <w:r w:rsidRPr="00123DAF">
        <w:rPr>
          <w:rFonts w:cs="Times New Roman"/>
          <w:sz w:val="30"/>
          <w:szCs w:val="30"/>
        </w:rPr>
        <w:t xml:space="preserve"> лес» в </w:t>
      </w:r>
      <w:proofErr w:type="spellStart"/>
      <w:r w:rsidRPr="00123DAF">
        <w:rPr>
          <w:rFonts w:cs="Times New Roman"/>
          <w:sz w:val="30"/>
          <w:szCs w:val="30"/>
        </w:rPr>
        <w:t>аг</w:t>
      </w:r>
      <w:proofErr w:type="spellEnd"/>
      <w:r w:rsidRPr="00123DAF">
        <w:rPr>
          <w:rFonts w:cs="Times New Roman"/>
          <w:sz w:val="30"/>
          <w:szCs w:val="30"/>
        </w:rPr>
        <w:t>. Глинка ОАО «</w:t>
      </w:r>
      <w:proofErr w:type="spellStart"/>
      <w:r w:rsidRPr="00123DAF">
        <w:rPr>
          <w:rFonts w:cs="Times New Roman"/>
          <w:sz w:val="30"/>
          <w:szCs w:val="30"/>
        </w:rPr>
        <w:t>Теребежов</w:t>
      </w:r>
      <w:r w:rsidR="00DA54EF">
        <w:rPr>
          <w:rFonts w:cs="Times New Roman"/>
          <w:sz w:val="30"/>
          <w:szCs w:val="30"/>
        </w:rPr>
        <w:t>-</w:t>
      </w:r>
      <w:r w:rsidRPr="00123DAF">
        <w:rPr>
          <w:rFonts w:cs="Times New Roman"/>
          <w:sz w:val="30"/>
          <w:szCs w:val="30"/>
        </w:rPr>
        <w:t>агро</w:t>
      </w:r>
      <w:proofErr w:type="spellEnd"/>
      <w:r w:rsidRPr="00123DAF">
        <w:rPr>
          <w:rFonts w:cs="Times New Roman"/>
          <w:sz w:val="30"/>
          <w:szCs w:val="30"/>
        </w:rPr>
        <w:t>».</w:t>
      </w:r>
    </w:p>
    <w:p w:rsidR="00467175" w:rsidRPr="00123DAF" w:rsidRDefault="00467175" w:rsidP="00467175">
      <w:pPr>
        <w:spacing w:after="0" w:line="240" w:lineRule="auto"/>
        <w:ind w:firstLine="561"/>
        <w:jc w:val="both"/>
        <w:rPr>
          <w:rFonts w:cs="Times New Roman"/>
          <w:sz w:val="30"/>
          <w:szCs w:val="30"/>
        </w:rPr>
      </w:pPr>
      <w:r w:rsidRPr="00123DAF">
        <w:rPr>
          <w:rFonts w:cs="Times New Roman"/>
          <w:sz w:val="30"/>
          <w:szCs w:val="30"/>
        </w:rPr>
        <w:t xml:space="preserve">Итого, в 2024 году с учетом введённых в эксплуатацию МТФ в 2024году в реестре будет состоять 19 объектов, по 5-м из них необходимо подтверждение расчетного размера СЗЗ. </w:t>
      </w:r>
    </w:p>
    <w:p w:rsidR="00467175" w:rsidRPr="00123DAF" w:rsidRDefault="00467175" w:rsidP="00DA54EF">
      <w:pPr>
        <w:pStyle w:val="29"/>
        <w:shd w:val="clear" w:color="auto" w:fill="auto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23DAF">
        <w:rPr>
          <w:rFonts w:cs="Times New Roman"/>
          <w:sz w:val="30"/>
          <w:szCs w:val="30"/>
        </w:rPr>
        <w:t xml:space="preserve">В связи с тем, что автотранспорт является основным источником загрязнения атмосферного воздуха (на его долю приходится до 90% валового выброса загрязняющих веществ в атмосферу), на базе РУДТП «Автопарк №12 </w:t>
      </w:r>
      <w:proofErr w:type="spellStart"/>
      <w:r w:rsidRPr="00123DAF">
        <w:rPr>
          <w:rFonts w:cs="Times New Roman"/>
          <w:sz w:val="30"/>
          <w:szCs w:val="30"/>
        </w:rPr>
        <w:t>г</w:t>
      </w:r>
      <w:proofErr w:type="gramStart"/>
      <w:r w:rsidRPr="00123DAF">
        <w:rPr>
          <w:rFonts w:cs="Times New Roman"/>
          <w:sz w:val="30"/>
          <w:szCs w:val="30"/>
        </w:rPr>
        <w:t>.С</w:t>
      </w:r>
      <w:proofErr w:type="gramEnd"/>
      <w:r w:rsidRPr="00123DAF">
        <w:rPr>
          <w:rFonts w:cs="Times New Roman"/>
          <w:sz w:val="30"/>
          <w:szCs w:val="30"/>
        </w:rPr>
        <w:t>толина</w:t>
      </w:r>
      <w:proofErr w:type="spellEnd"/>
      <w:r w:rsidRPr="00123DAF">
        <w:rPr>
          <w:rFonts w:cs="Times New Roman"/>
          <w:sz w:val="30"/>
          <w:szCs w:val="30"/>
        </w:rPr>
        <w:t xml:space="preserve">», а также в </w:t>
      </w:r>
      <w:proofErr w:type="spellStart"/>
      <w:r w:rsidRPr="00123DAF">
        <w:rPr>
          <w:rFonts w:cs="Times New Roman"/>
          <w:sz w:val="30"/>
          <w:szCs w:val="30"/>
        </w:rPr>
        <w:t>аг.Ольшаны</w:t>
      </w:r>
      <w:proofErr w:type="spellEnd"/>
      <w:r w:rsidRPr="00123DAF">
        <w:rPr>
          <w:rFonts w:cs="Times New Roman"/>
          <w:sz w:val="30"/>
          <w:szCs w:val="30"/>
        </w:rPr>
        <w:t xml:space="preserve">  действуют станции диагностики автотранспорта. При выявлении автотранспортного средства с неисправной топливной системой эксплуатация таких автомобилей запрещается.</w:t>
      </w:r>
    </w:p>
    <w:p w:rsidR="00467175" w:rsidRPr="00123DAF" w:rsidRDefault="00467175" w:rsidP="00DA54EF">
      <w:pPr>
        <w:pStyle w:val="29"/>
        <w:shd w:val="clear" w:color="auto" w:fill="auto"/>
        <w:spacing w:after="0" w:line="240" w:lineRule="auto"/>
        <w:ind w:firstLine="709"/>
        <w:jc w:val="both"/>
        <w:rPr>
          <w:rStyle w:val="FontStyle18"/>
          <w:color w:val="000000" w:themeColor="text1"/>
          <w:sz w:val="30"/>
          <w:szCs w:val="30"/>
        </w:rPr>
      </w:pPr>
      <w:r w:rsidRPr="00123DAF">
        <w:rPr>
          <w:rFonts w:cs="Times New Roman"/>
          <w:color w:val="000000" w:themeColor="text1"/>
          <w:sz w:val="30"/>
          <w:szCs w:val="30"/>
        </w:rPr>
        <w:t>По показателям ЦУР в 2024 году по уровню загрязнения воздуха в городах удельный вес проб воздуха, превышающих предельно-допустимые концентрации, составил 0,9% по завышенному содержанию пыли в зоне влияния</w:t>
      </w:r>
      <w:r w:rsidRPr="00123DAF">
        <w:rPr>
          <w:color w:val="000000" w:themeColor="text1"/>
          <w:sz w:val="30"/>
          <w:szCs w:val="30"/>
        </w:rPr>
        <w:t xml:space="preserve"> ЖД,  перекресток ул. Ленина и ул. Вокзальная</w:t>
      </w:r>
      <w:r w:rsidR="00C03951">
        <w:rPr>
          <w:color w:val="000000" w:themeColor="text1"/>
          <w:sz w:val="30"/>
          <w:szCs w:val="30"/>
        </w:rPr>
        <w:t xml:space="preserve"> </w:t>
      </w:r>
      <w:r w:rsidRPr="00123DAF">
        <w:rPr>
          <w:color w:val="000000" w:themeColor="text1"/>
          <w:sz w:val="30"/>
          <w:szCs w:val="30"/>
        </w:rPr>
        <w:t>на границе усадебной жилой застройки по ул. Ленина, 3 в р.п. Речица</w:t>
      </w:r>
      <w:r w:rsidRPr="00123DAF">
        <w:rPr>
          <w:rFonts w:cs="Times New Roman"/>
          <w:color w:val="000000" w:themeColor="text1"/>
          <w:sz w:val="30"/>
          <w:szCs w:val="30"/>
        </w:rPr>
        <w:t>, по уровню загрязнения воздуха в селах удельный вес проб воздуха, превышающих предельно-допустимые концентрации, также составил 0%; индекс загрязнения атмосферного воздуха в селах – 0%.</w:t>
      </w:r>
    </w:p>
    <w:p w:rsidR="00467175" w:rsidRPr="00123DAF" w:rsidRDefault="00467175" w:rsidP="003D416E">
      <w:pPr>
        <w:spacing w:after="0" w:line="240" w:lineRule="auto"/>
        <w:ind w:firstLine="709"/>
        <w:jc w:val="both"/>
        <w:rPr>
          <w:rStyle w:val="FontStyle21"/>
          <w:sz w:val="30"/>
          <w:szCs w:val="30"/>
        </w:rPr>
      </w:pPr>
    </w:p>
    <w:p w:rsidR="00467175" w:rsidRPr="00123DAF" w:rsidRDefault="00467175" w:rsidP="00467175">
      <w:pPr>
        <w:spacing w:after="0" w:line="240" w:lineRule="auto"/>
        <w:ind w:firstLine="709"/>
        <w:rPr>
          <w:rFonts w:cs="Times New Roman"/>
          <w:b/>
          <w:i/>
          <w:sz w:val="30"/>
          <w:szCs w:val="30"/>
        </w:rPr>
      </w:pPr>
      <w:r w:rsidRPr="00123DAF">
        <w:rPr>
          <w:rFonts w:cs="Times New Roman"/>
          <w:b/>
          <w:i/>
          <w:sz w:val="30"/>
          <w:szCs w:val="30"/>
        </w:rPr>
        <w:t>4.5. Гигиена коммунально-бытового обеспечения населения</w:t>
      </w:r>
    </w:p>
    <w:p w:rsidR="00467175" w:rsidRPr="00123DAF" w:rsidRDefault="00467175" w:rsidP="00467175">
      <w:pPr>
        <w:spacing w:after="0" w:line="240" w:lineRule="auto"/>
        <w:ind w:firstLine="709"/>
        <w:jc w:val="center"/>
        <w:rPr>
          <w:rFonts w:cs="Times New Roman"/>
          <w:b/>
          <w:szCs w:val="28"/>
        </w:rPr>
      </w:pPr>
    </w:p>
    <w:p w:rsidR="00467175" w:rsidRPr="00123DAF" w:rsidRDefault="00467175" w:rsidP="00DA54EF">
      <w:pPr>
        <w:spacing w:after="0" w:line="240" w:lineRule="auto"/>
        <w:ind w:firstLine="709"/>
        <w:jc w:val="both"/>
        <w:rPr>
          <w:rFonts w:cs="Times New Roman"/>
          <w:color w:val="000000"/>
          <w:sz w:val="30"/>
          <w:szCs w:val="30"/>
        </w:rPr>
      </w:pPr>
      <w:r w:rsidRPr="00123DAF">
        <w:rPr>
          <w:rFonts w:cs="Times New Roman"/>
          <w:color w:val="000000"/>
          <w:sz w:val="30"/>
          <w:szCs w:val="30"/>
        </w:rPr>
        <w:t>Доступ к безопасной воде и санитарии и рациональное использование пресноводных экосистем имеют огромное значение для здоровья человека и экологической устойчивости и экономического процветания.</w:t>
      </w:r>
    </w:p>
    <w:p w:rsidR="00467175" w:rsidRPr="00123DAF" w:rsidRDefault="00467175" w:rsidP="00DA54EF">
      <w:pPr>
        <w:spacing w:after="0" w:line="240" w:lineRule="auto"/>
        <w:ind w:firstLine="709"/>
        <w:jc w:val="both"/>
        <w:rPr>
          <w:rFonts w:cs="Times New Roman"/>
          <w:color w:val="000000"/>
          <w:sz w:val="30"/>
          <w:szCs w:val="30"/>
        </w:rPr>
      </w:pPr>
      <w:r w:rsidRPr="00123DAF">
        <w:rPr>
          <w:rFonts w:cs="Times New Roman"/>
          <w:color w:val="000000"/>
          <w:sz w:val="30"/>
          <w:szCs w:val="30"/>
        </w:rPr>
        <w:t xml:space="preserve">Санитарно-эпидемиологической службой на областном и территориальном уровнях в рамках реализации 3 и 6 Целей устойчивого развития «Обеспечение здорового образа жизни и содействия благополучию для всех в любом возрасте» и «Обеспечение наличия и рационального использования водных ресурсов и санитарии для всех» организовано взаимодействие с местными органами государственного управления по выполнению социально-экономических планов устойчивого развития с целью отражения в них вопросов профилактики инфекционных и неинфекционных заболеваний, а также по формированию у проживающего населения здорового образа жизни. </w:t>
      </w:r>
    </w:p>
    <w:p w:rsidR="00467175" w:rsidRPr="00123DAF" w:rsidRDefault="00467175" w:rsidP="00DA54EF">
      <w:pPr>
        <w:spacing w:after="0" w:line="240" w:lineRule="auto"/>
        <w:ind w:firstLine="709"/>
        <w:jc w:val="both"/>
        <w:rPr>
          <w:rFonts w:cs="Times New Roman"/>
          <w:color w:val="000000"/>
          <w:sz w:val="30"/>
          <w:szCs w:val="30"/>
        </w:rPr>
      </w:pPr>
      <w:r w:rsidRPr="00123DAF">
        <w:rPr>
          <w:rFonts w:cs="Times New Roman"/>
          <w:color w:val="000000"/>
          <w:sz w:val="30"/>
          <w:szCs w:val="30"/>
        </w:rPr>
        <w:t>На территории</w:t>
      </w:r>
      <w:r w:rsidR="00C03951">
        <w:rPr>
          <w:rFonts w:cs="Times New Roman"/>
          <w:color w:val="000000"/>
          <w:sz w:val="30"/>
          <w:szCs w:val="30"/>
        </w:rPr>
        <w:t xml:space="preserve"> </w:t>
      </w:r>
      <w:proofErr w:type="spellStart"/>
      <w:r w:rsidRPr="00123DAF">
        <w:rPr>
          <w:rFonts w:cs="Times New Roman"/>
          <w:color w:val="000000"/>
          <w:sz w:val="30"/>
          <w:szCs w:val="30"/>
        </w:rPr>
        <w:t>Столинского</w:t>
      </w:r>
      <w:proofErr w:type="spellEnd"/>
      <w:r w:rsidRPr="00123DAF">
        <w:rPr>
          <w:rFonts w:cs="Times New Roman"/>
          <w:color w:val="000000"/>
          <w:sz w:val="30"/>
          <w:szCs w:val="30"/>
        </w:rPr>
        <w:t xml:space="preserve"> района находится 9 бань и саун, в ведомственной принадлежности организаций жилищно-коммунального хозяйства – 3. На объектах </w:t>
      </w:r>
      <w:proofErr w:type="spellStart"/>
      <w:r w:rsidRPr="00123DAF">
        <w:rPr>
          <w:rFonts w:cs="Times New Roman"/>
          <w:color w:val="000000"/>
          <w:sz w:val="30"/>
          <w:szCs w:val="30"/>
        </w:rPr>
        <w:t>агроэкотуризма</w:t>
      </w:r>
      <w:proofErr w:type="spellEnd"/>
      <w:r w:rsidRPr="00123DAF">
        <w:rPr>
          <w:rFonts w:cs="Times New Roman"/>
          <w:color w:val="000000"/>
          <w:sz w:val="30"/>
          <w:szCs w:val="30"/>
        </w:rPr>
        <w:t xml:space="preserve"> – 1 – ООО «</w:t>
      </w:r>
      <w:proofErr w:type="spellStart"/>
      <w:r w:rsidRPr="00123DAF">
        <w:rPr>
          <w:rFonts w:cs="Times New Roman"/>
          <w:color w:val="000000"/>
          <w:sz w:val="30"/>
          <w:szCs w:val="30"/>
        </w:rPr>
        <w:t>Доминик</w:t>
      </w:r>
      <w:proofErr w:type="spellEnd"/>
      <w:r w:rsidRPr="00123DAF">
        <w:rPr>
          <w:rFonts w:cs="Times New Roman"/>
          <w:color w:val="000000"/>
          <w:sz w:val="30"/>
          <w:szCs w:val="30"/>
        </w:rPr>
        <w:t xml:space="preserve">», 1 – УСУ «ДЮСШ №1 г. </w:t>
      </w:r>
      <w:proofErr w:type="spellStart"/>
      <w:r w:rsidRPr="00123DAF">
        <w:rPr>
          <w:rFonts w:cs="Times New Roman"/>
          <w:color w:val="000000"/>
          <w:sz w:val="30"/>
          <w:szCs w:val="30"/>
        </w:rPr>
        <w:t>Столина</w:t>
      </w:r>
      <w:proofErr w:type="spellEnd"/>
      <w:r w:rsidRPr="00123DAF">
        <w:rPr>
          <w:rFonts w:cs="Times New Roman"/>
          <w:color w:val="000000"/>
          <w:sz w:val="30"/>
          <w:szCs w:val="30"/>
        </w:rPr>
        <w:t>», 2 – СПК «</w:t>
      </w:r>
      <w:proofErr w:type="spellStart"/>
      <w:r w:rsidRPr="00123DAF">
        <w:rPr>
          <w:rFonts w:cs="Times New Roman"/>
          <w:color w:val="000000"/>
          <w:sz w:val="30"/>
          <w:szCs w:val="30"/>
        </w:rPr>
        <w:t>Федорский</w:t>
      </w:r>
      <w:proofErr w:type="spellEnd"/>
      <w:r w:rsidRPr="00123DAF">
        <w:rPr>
          <w:rFonts w:cs="Times New Roman"/>
          <w:color w:val="000000"/>
          <w:sz w:val="30"/>
          <w:szCs w:val="30"/>
        </w:rPr>
        <w:t xml:space="preserve">, 1 – ИП </w:t>
      </w:r>
      <w:proofErr w:type="spellStart"/>
      <w:r w:rsidRPr="00123DAF">
        <w:rPr>
          <w:rFonts w:cs="Times New Roman"/>
          <w:color w:val="000000"/>
          <w:sz w:val="30"/>
          <w:szCs w:val="30"/>
        </w:rPr>
        <w:t>Кодолич</w:t>
      </w:r>
      <w:proofErr w:type="spellEnd"/>
      <w:r w:rsidRPr="00123DAF">
        <w:rPr>
          <w:rFonts w:cs="Times New Roman"/>
          <w:color w:val="000000"/>
          <w:sz w:val="30"/>
          <w:szCs w:val="30"/>
        </w:rPr>
        <w:t xml:space="preserve"> Д.Н.</w:t>
      </w:r>
    </w:p>
    <w:p w:rsidR="00467175" w:rsidRPr="00123DAF" w:rsidRDefault="00467175" w:rsidP="004A5D12">
      <w:pPr>
        <w:spacing w:after="0" w:line="240" w:lineRule="auto"/>
        <w:jc w:val="both"/>
        <w:rPr>
          <w:rFonts w:cs="Times New Roman"/>
          <w:sz w:val="30"/>
          <w:szCs w:val="30"/>
        </w:rPr>
      </w:pPr>
      <w:r w:rsidRPr="00123DAF">
        <w:rPr>
          <w:rFonts w:cs="Times New Roman"/>
          <w:sz w:val="30"/>
          <w:szCs w:val="30"/>
        </w:rPr>
        <w:t xml:space="preserve">В рамках обеспечения населения доступным и качественным банным обслуживанием в 2024 году контрольно-надзорными мероприятиями были охвачены 8 функционирующих бань района, из них во всех 8 банях были выявлены нарушения санитарных требований. По требованию органов </w:t>
      </w:r>
      <w:proofErr w:type="spellStart"/>
      <w:r w:rsidRPr="00123DAF">
        <w:rPr>
          <w:rFonts w:cs="Times New Roman"/>
          <w:sz w:val="30"/>
          <w:szCs w:val="30"/>
        </w:rPr>
        <w:t>госсаннадзора</w:t>
      </w:r>
      <w:proofErr w:type="spellEnd"/>
      <w:r w:rsidRPr="00123DAF">
        <w:rPr>
          <w:rFonts w:cs="Times New Roman"/>
          <w:sz w:val="30"/>
          <w:szCs w:val="30"/>
        </w:rPr>
        <w:t xml:space="preserve"> субъектами были приняты меры по устранению выявленных нарушений).   </w:t>
      </w:r>
    </w:p>
    <w:p w:rsidR="00467175" w:rsidRPr="00123DAF" w:rsidRDefault="00467175" w:rsidP="00DA54EF">
      <w:pPr>
        <w:pStyle w:val="afb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 w:rsidRPr="00123DAF">
        <w:rPr>
          <w:rFonts w:ascii="Times New Roman" w:hAnsi="Times New Roman"/>
          <w:color w:val="000000"/>
          <w:sz w:val="30"/>
          <w:szCs w:val="30"/>
          <w:lang w:val="ru-RU"/>
        </w:rPr>
        <w:t>Среди основных выявленных нарушений по объектам бытового обслуживания отмечались следующие:</w:t>
      </w:r>
    </w:p>
    <w:p w:rsidR="00467175" w:rsidRPr="00123DAF" w:rsidRDefault="00467175" w:rsidP="00DA54E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30"/>
          <w:szCs w:val="30"/>
        </w:rPr>
      </w:pPr>
      <w:r w:rsidRPr="00123DAF">
        <w:rPr>
          <w:color w:val="000000"/>
          <w:sz w:val="30"/>
          <w:szCs w:val="30"/>
        </w:rPr>
        <w:t>-</w:t>
      </w:r>
      <w:r w:rsidRPr="00123DAF">
        <w:rPr>
          <w:sz w:val="30"/>
          <w:szCs w:val="30"/>
        </w:rPr>
        <w:t xml:space="preserve"> нарушения к содержанию территории;</w:t>
      </w:r>
    </w:p>
    <w:p w:rsidR="00467175" w:rsidRPr="00123DAF" w:rsidRDefault="00467175" w:rsidP="00DA54E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 w:val="30"/>
          <w:szCs w:val="30"/>
        </w:rPr>
      </w:pPr>
      <w:r w:rsidRPr="00123DAF">
        <w:rPr>
          <w:sz w:val="30"/>
          <w:szCs w:val="30"/>
        </w:rPr>
        <w:t>- неудовлетворительное санитарно-технического состояние помещений и оборудования;</w:t>
      </w:r>
    </w:p>
    <w:p w:rsidR="00467175" w:rsidRPr="00123DAF" w:rsidRDefault="00467175" w:rsidP="00DA54E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  <w:r w:rsidRPr="00123DAF">
        <w:rPr>
          <w:sz w:val="30"/>
          <w:szCs w:val="30"/>
        </w:rPr>
        <w:t>- нарушения при проведении дезинфекционного режима;</w:t>
      </w:r>
    </w:p>
    <w:p w:rsidR="00467175" w:rsidRPr="00123DAF" w:rsidRDefault="00467175" w:rsidP="00DA54E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  <w:r w:rsidRPr="00123DAF">
        <w:rPr>
          <w:sz w:val="30"/>
          <w:szCs w:val="30"/>
        </w:rPr>
        <w:t xml:space="preserve">- в помещении раздевальной допущено использование деревянных трапов; </w:t>
      </w:r>
    </w:p>
    <w:p w:rsidR="00467175" w:rsidRPr="00123DAF" w:rsidRDefault="00467175" w:rsidP="00DA54E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  <w:r w:rsidRPr="00123DAF">
        <w:rPr>
          <w:sz w:val="30"/>
          <w:szCs w:val="30"/>
        </w:rPr>
        <w:t>- отсутствие аптечек первой медицинской помощи и контроля за соблюдением сроков годности лекарственных препаратов;</w:t>
      </w:r>
    </w:p>
    <w:p w:rsidR="00467175" w:rsidRPr="00123DAF" w:rsidRDefault="00467175" w:rsidP="00DA54E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 w:val="30"/>
          <w:szCs w:val="30"/>
        </w:rPr>
      </w:pPr>
      <w:r w:rsidRPr="00123DAF">
        <w:rPr>
          <w:sz w:val="30"/>
          <w:szCs w:val="30"/>
        </w:rPr>
        <w:t>- н</w:t>
      </w:r>
      <w:r w:rsidRPr="00123DAF">
        <w:rPr>
          <w:color w:val="000000"/>
          <w:sz w:val="30"/>
          <w:szCs w:val="30"/>
        </w:rPr>
        <w:t>е находятся в исправном состоянии вентиляционная система, отсутствует оценка эффективности;</w:t>
      </w:r>
    </w:p>
    <w:p w:rsidR="00467175" w:rsidRPr="00123DAF" w:rsidRDefault="00467175" w:rsidP="00DA54E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 w:val="30"/>
          <w:szCs w:val="30"/>
        </w:rPr>
      </w:pPr>
      <w:r w:rsidRPr="00123DAF">
        <w:rPr>
          <w:sz w:val="30"/>
          <w:szCs w:val="30"/>
        </w:rPr>
        <w:t>- отсутствие приборов для контроля за температурным режимом в</w:t>
      </w:r>
      <w:r w:rsidRPr="00123DAF">
        <w:rPr>
          <w:color w:val="000000"/>
          <w:sz w:val="30"/>
          <w:szCs w:val="30"/>
        </w:rPr>
        <w:t xml:space="preserve"> раздевальных и душевых;</w:t>
      </w:r>
    </w:p>
    <w:p w:rsidR="00467175" w:rsidRPr="00123DAF" w:rsidRDefault="00467175" w:rsidP="00DA54E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sz w:val="30"/>
          <w:szCs w:val="30"/>
        </w:rPr>
      </w:pPr>
      <w:r w:rsidRPr="00123DAF">
        <w:rPr>
          <w:color w:val="000000"/>
          <w:sz w:val="30"/>
          <w:szCs w:val="30"/>
        </w:rPr>
        <w:t xml:space="preserve">отсутствие рабочих инструкций по приготовления </w:t>
      </w:r>
      <w:proofErr w:type="spellStart"/>
      <w:r w:rsidRPr="00123DAF">
        <w:rPr>
          <w:color w:val="000000"/>
          <w:sz w:val="30"/>
          <w:szCs w:val="30"/>
        </w:rPr>
        <w:t>дез</w:t>
      </w:r>
      <w:proofErr w:type="spellEnd"/>
      <w:r w:rsidRPr="00123DAF">
        <w:rPr>
          <w:color w:val="000000"/>
          <w:sz w:val="30"/>
          <w:szCs w:val="30"/>
        </w:rPr>
        <w:t>.</w:t>
      </w:r>
      <w:r w:rsidR="00C03951">
        <w:rPr>
          <w:color w:val="000000"/>
          <w:sz w:val="30"/>
          <w:szCs w:val="30"/>
        </w:rPr>
        <w:t xml:space="preserve"> </w:t>
      </w:r>
      <w:r w:rsidRPr="00123DAF">
        <w:rPr>
          <w:color w:val="000000"/>
          <w:sz w:val="30"/>
          <w:szCs w:val="30"/>
        </w:rPr>
        <w:t xml:space="preserve">растворов, программ производственного контроля, а также производственного </w:t>
      </w:r>
      <w:proofErr w:type="gramStart"/>
      <w:r w:rsidRPr="00123DAF">
        <w:rPr>
          <w:color w:val="000000"/>
          <w:sz w:val="30"/>
          <w:szCs w:val="30"/>
        </w:rPr>
        <w:t xml:space="preserve">контроля </w:t>
      </w:r>
      <w:r w:rsidRPr="00123DAF">
        <w:rPr>
          <w:sz w:val="30"/>
          <w:szCs w:val="30"/>
        </w:rPr>
        <w:t>за</w:t>
      </w:r>
      <w:proofErr w:type="gramEnd"/>
      <w:r w:rsidRPr="00123DAF">
        <w:rPr>
          <w:sz w:val="30"/>
          <w:szCs w:val="30"/>
        </w:rPr>
        <w:t xml:space="preserve"> соблюдением периодичности проведением санитарной обработки;</w:t>
      </w:r>
    </w:p>
    <w:p w:rsidR="00467175" w:rsidRDefault="00467175" w:rsidP="00DA54EF">
      <w:pPr>
        <w:pStyle w:val="afb"/>
        <w:spacing w:after="0" w:line="240" w:lineRule="auto"/>
        <w:ind w:right="112" w:firstLine="709"/>
        <w:contextualSpacing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 w:rsidRPr="00123DAF">
        <w:rPr>
          <w:rFonts w:ascii="Times New Roman" w:hAnsi="Times New Roman"/>
          <w:sz w:val="30"/>
          <w:szCs w:val="30"/>
          <w:lang w:val="ru-RU"/>
        </w:rPr>
        <w:t xml:space="preserve">- не обеспечение производственного контроля за соблюдением санитарно-эпидемиологических требований, требований гигиенических нормативов и выполнением санитарно-противоэпидемических мероприятий в части исследования образцов воды из систем горячего и холодного водоснабжения на наличие бактерий </w:t>
      </w:r>
      <w:proofErr w:type="spellStart"/>
      <w:r w:rsidRPr="00123DAF">
        <w:rPr>
          <w:rFonts w:ascii="Times New Roman" w:hAnsi="Times New Roman"/>
          <w:sz w:val="30"/>
          <w:szCs w:val="30"/>
        </w:rPr>
        <w:t>Legionellapneumophila</w:t>
      </w:r>
      <w:proofErr w:type="spellEnd"/>
      <w:r w:rsidRPr="00123DAF">
        <w:rPr>
          <w:rFonts w:ascii="Times New Roman" w:hAnsi="Times New Roman"/>
          <w:color w:val="000000"/>
          <w:sz w:val="30"/>
          <w:szCs w:val="30"/>
          <w:lang w:val="ru-RU"/>
        </w:rPr>
        <w:t>.</w:t>
      </w:r>
    </w:p>
    <w:p w:rsidR="00B30699" w:rsidRDefault="00B30699" w:rsidP="00DA54EF">
      <w:pPr>
        <w:pStyle w:val="afb"/>
        <w:spacing w:after="0" w:line="240" w:lineRule="auto"/>
        <w:ind w:right="112" w:firstLine="709"/>
        <w:contextualSpacing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B30699" w:rsidRDefault="00B30699" w:rsidP="00DA54EF">
      <w:pPr>
        <w:pStyle w:val="afb"/>
        <w:spacing w:after="0" w:line="240" w:lineRule="auto"/>
        <w:ind w:right="112" w:firstLine="709"/>
        <w:contextualSpacing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B26022" w:rsidRDefault="00B26022" w:rsidP="00DA54EF">
      <w:pPr>
        <w:pStyle w:val="afb"/>
        <w:spacing w:after="0" w:line="240" w:lineRule="auto"/>
        <w:ind w:right="112" w:firstLine="709"/>
        <w:contextualSpacing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B26022" w:rsidRDefault="00B26022" w:rsidP="00DA54EF">
      <w:pPr>
        <w:pStyle w:val="afb"/>
        <w:spacing w:after="0" w:line="240" w:lineRule="auto"/>
        <w:ind w:right="112" w:firstLine="709"/>
        <w:contextualSpacing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B26022" w:rsidRDefault="00B26022" w:rsidP="00DA54EF">
      <w:pPr>
        <w:pStyle w:val="afb"/>
        <w:spacing w:after="0" w:line="240" w:lineRule="auto"/>
        <w:ind w:right="112" w:firstLine="709"/>
        <w:contextualSpacing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123DAF" w:rsidRPr="00123DAF" w:rsidRDefault="00123DAF" w:rsidP="00467175">
      <w:pPr>
        <w:pStyle w:val="afb"/>
        <w:spacing w:after="0" w:line="240" w:lineRule="auto"/>
        <w:ind w:right="112" w:firstLine="709"/>
        <w:contextualSpacing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467175" w:rsidRPr="00FC220E" w:rsidRDefault="00467175" w:rsidP="00467175">
      <w:pPr>
        <w:spacing w:after="0" w:line="240" w:lineRule="auto"/>
        <w:ind w:firstLine="709"/>
        <w:jc w:val="both"/>
        <w:rPr>
          <w:rFonts w:cs="Times New Roman"/>
          <w:b/>
          <w:i/>
          <w:sz w:val="30"/>
          <w:szCs w:val="30"/>
        </w:rPr>
      </w:pPr>
      <w:r w:rsidRPr="00FC220E">
        <w:rPr>
          <w:rFonts w:cs="Times New Roman"/>
          <w:b/>
          <w:i/>
          <w:sz w:val="30"/>
          <w:szCs w:val="30"/>
        </w:rPr>
        <w:t>4.6. Гигиена водоснабжения и водопотребления</w:t>
      </w:r>
    </w:p>
    <w:p w:rsidR="00467175" w:rsidRPr="00FC220E" w:rsidRDefault="00467175" w:rsidP="00467175">
      <w:pPr>
        <w:spacing w:after="0" w:line="240" w:lineRule="auto"/>
        <w:ind w:firstLine="709"/>
        <w:jc w:val="both"/>
        <w:rPr>
          <w:rFonts w:cs="Times New Roman"/>
          <w:b/>
          <w:i/>
          <w:szCs w:val="28"/>
        </w:rPr>
      </w:pPr>
    </w:p>
    <w:tbl>
      <w:tblPr>
        <w:tblW w:w="0" w:type="auto"/>
        <w:jc w:val="center"/>
        <w:tblLook w:val="04A0"/>
      </w:tblPr>
      <w:tblGrid>
        <w:gridCol w:w="2045"/>
        <w:gridCol w:w="628"/>
        <w:gridCol w:w="628"/>
        <w:gridCol w:w="627"/>
        <w:gridCol w:w="627"/>
        <w:gridCol w:w="627"/>
        <w:gridCol w:w="627"/>
        <w:gridCol w:w="627"/>
        <w:gridCol w:w="627"/>
        <w:gridCol w:w="627"/>
        <w:gridCol w:w="627"/>
        <w:gridCol w:w="627"/>
        <w:gridCol w:w="627"/>
      </w:tblGrid>
      <w:tr w:rsidR="00467175" w:rsidRPr="009714AB" w:rsidTr="00D13D6D">
        <w:trPr>
          <w:jc w:val="center"/>
        </w:trPr>
        <w:tc>
          <w:tcPr>
            <w:tcW w:w="9848" w:type="dxa"/>
            <w:gridSpan w:val="13"/>
            <w:shd w:val="clear" w:color="auto" w:fill="auto"/>
          </w:tcPr>
          <w:p w:rsidR="00467175" w:rsidRPr="00F34336" w:rsidRDefault="00467175" w:rsidP="00123DAF">
            <w:pPr>
              <w:pStyle w:val="210"/>
              <w:shd w:val="clear" w:color="auto" w:fill="auto"/>
              <w:tabs>
                <w:tab w:val="left" w:pos="3346"/>
                <w:tab w:val="left" w:pos="5928"/>
              </w:tabs>
              <w:spacing w:line="240" w:lineRule="auto"/>
              <w:ind w:firstLine="709"/>
              <w:rPr>
                <w:rFonts w:eastAsia="Calibri"/>
              </w:rPr>
            </w:pPr>
            <w:r w:rsidRPr="00F34336">
              <w:rPr>
                <w:rFonts w:eastAsia="Calibri"/>
                <w:iCs/>
              </w:rPr>
              <w:t>Гигиена питьевого водоснабжения</w:t>
            </w:r>
          </w:p>
          <w:p w:rsidR="00467175" w:rsidRPr="00F34336" w:rsidRDefault="00467175" w:rsidP="00123DAF">
            <w:pPr>
              <w:pStyle w:val="210"/>
              <w:shd w:val="clear" w:color="auto" w:fill="auto"/>
              <w:tabs>
                <w:tab w:val="left" w:pos="3346"/>
                <w:tab w:val="left" w:pos="5928"/>
              </w:tabs>
              <w:spacing w:line="240" w:lineRule="auto"/>
              <w:ind w:firstLine="709"/>
              <w:rPr>
                <w:rFonts w:eastAsia="Calibri"/>
              </w:rPr>
            </w:pPr>
          </w:p>
          <w:p w:rsidR="00467175" w:rsidRPr="00F93C45" w:rsidRDefault="00467175" w:rsidP="00DA54EF">
            <w:pPr>
              <w:pStyle w:val="210"/>
              <w:shd w:val="clear" w:color="auto" w:fill="auto"/>
              <w:tabs>
                <w:tab w:val="left" w:pos="3346"/>
                <w:tab w:val="left" w:pos="5928"/>
              </w:tabs>
              <w:spacing w:line="240" w:lineRule="auto"/>
              <w:ind w:firstLine="709"/>
              <w:rPr>
                <w:rFonts w:eastAsia="Calibri"/>
              </w:rPr>
            </w:pPr>
            <w:r w:rsidRPr="00F93C45">
              <w:rPr>
                <w:rFonts w:eastAsia="Calibri"/>
              </w:rPr>
              <w:t xml:space="preserve">На территории района централизованное водоснабжение населения осуществляется только из подземных </w:t>
            </w:r>
            <w:proofErr w:type="spellStart"/>
            <w:r w:rsidRPr="00F93C45">
              <w:rPr>
                <w:rFonts w:eastAsia="Calibri"/>
              </w:rPr>
              <w:t>водоисточников</w:t>
            </w:r>
            <w:proofErr w:type="spellEnd"/>
            <w:r w:rsidRPr="00F93C45">
              <w:rPr>
                <w:rStyle w:val="211pt0"/>
                <w:rFonts w:eastAsia="Calibri"/>
                <w:sz w:val="30"/>
                <w:szCs w:val="30"/>
                <w:shd w:val="clear" w:color="auto" w:fill="auto"/>
              </w:rPr>
              <w:t xml:space="preserve">. </w:t>
            </w:r>
            <w:r w:rsidRPr="00F93C45">
              <w:rPr>
                <w:rFonts w:eastAsia="Calibri"/>
              </w:rPr>
              <w:t xml:space="preserve">Государственный санитарный надзор за состоянием централизованного питьевого водоснабжения в 2024 году осуществлялся за 95 источниками централизованного водоснабжения, 33 коммунальными, 54 </w:t>
            </w:r>
            <w:proofErr w:type="spellStart"/>
            <w:r w:rsidRPr="00F93C45">
              <w:rPr>
                <w:rFonts w:eastAsia="Calibri"/>
              </w:rPr>
              <w:t>ведом</w:t>
            </w:r>
            <w:r w:rsidR="00DA54EF" w:rsidRPr="00F93C45">
              <w:rPr>
                <w:rFonts w:eastAsia="Calibri"/>
              </w:rPr>
              <w:t>-</w:t>
            </w:r>
            <w:r w:rsidRPr="00F93C45">
              <w:rPr>
                <w:rFonts w:eastAsia="Calibri"/>
              </w:rPr>
              <w:t>ственными</w:t>
            </w:r>
            <w:proofErr w:type="spellEnd"/>
            <w:r w:rsidRPr="00F93C45">
              <w:rPr>
                <w:rFonts w:eastAsia="Calibri"/>
              </w:rPr>
              <w:t xml:space="preserve"> водопроводами, в том числе  3-х  водопроводов обеспечивающих централизованной питьевой водой население, а также 2 источниками нецентрализованного водоснабжения (родники).</w:t>
            </w:r>
          </w:p>
          <w:p w:rsidR="00467175" w:rsidRPr="00F93C45" w:rsidRDefault="00467175" w:rsidP="00DA54EF">
            <w:pPr>
              <w:pStyle w:val="210"/>
              <w:shd w:val="clear" w:color="auto" w:fill="auto"/>
              <w:tabs>
                <w:tab w:val="left" w:pos="3346"/>
                <w:tab w:val="left" w:pos="5928"/>
              </w:tabs>
              <w:spacing w:line="240" w:lineRule="auto"/>
              <w:ind w:firstLine="709"/>
              <w:rPr>
                <w:rFonts w:eastAsia="Calibri"/>
              </w:rPr>
            </w:pPr>
            <w:proofErr w:type="spellStart"/>
            <w:r w:rsidRPr="00F93C45">
              <w:rPr>
                <w:rFonts w:eastAsia="Calibri"/>
              </w:rPr>
              <w:t>Столинский</w:t>
            </w:r>
            <w:proofErr w:type="spellEnd"/>
            <w:r w:rsidRPr="00F93C45">
              <w:rPr>
                <w:rFonts w:eastAsia="Calibri"/>
              </w:rPr>
              <w:t xml:space="preserve"> район относится к регионам, имеющим достаточные запасы пресных вод для удовлетворения производственных и хозяйственно-бытовых нужд. Фактов ограничения субъектов </w:t>
            </w:r>
            <w:proofErr w:type="spellStart"/>
            <w:r w:rsidRPr="00F93C45">
              <w:rPr>
                <w:rFonts w:eastAsia="Calibri"/>
              </w:rPr>
              <w:t>хозяй</w:t>
            </w:r>
            <w:r w:rsidR="00DA54EF" w:rsidRPr="00F93C45">
              <w:rPr>
                <w:rFonts w:eastAsia="Calibri"/>
              </w:rPr>
              <w:t>-</w:t>
            </w:r>
            <w:r w:rsidRPr="00F93C45">
              <w:rPr>
                <w:rFonts w:eastAsia="Calibri"/>
              </w:rPr>
              <w:t>ствования</w:t>
            </w:r>
            <w:proofErr w:type="spellEnd"/>
            <w:r w:rsidRPr="00F93C45">
              <w:rPr>
                <w:rFonts w:eastAsia="Calibri"/>
              </w:rPr>
              <w:t xml:space="preserve"> в пользовании водными ресурсами по причине их недостатка за последние десять лет не было.</w:t>
            </w:r>
          </w:p>
          <w:p w:rsidR="00467175" w:rsidRPr="00F93C45" w:rsidRDefault="00467175" w:rsidP="00DA54EF">
            <w:pPr>
              <w:pStyle w:val="af3"/>
              <w:spacing w:after="0" w:line="240" w:lineRule="auto"/>
              <w:ind w:left="0" w:firstLine="709"/>
              <w:jc w:val="both"/>
              <w:rPr>
                <w:rFonts w:ascii="Times New Roman" w:eastAsia="Calibri" w:hAnsi="Times New Roman"/>
                <w:sz w:val="30"/>
                <w:szCs w:val="30"/>
              </w:rPr>
            </w:pPr>
            <w:r w:rsidRPr="00F93C45">
              <w:rPr>
                <w:rFonts w:ascii="Times New Roman" w:eastAsia="Calibri" w:hAnsi="Times New Roman"/>
                <w:sz w:val="30"/>
                <w:szCs w:val="30"/>
              </w:rPr>
              <w:t xml:space="preserve">Благодаря проведенной работе с субъектами хозяйствования, в том числе по выполнению предписаний </w:t>
            </w:r>
            <w:proofErr w:type="spellStart"/>
            <w:r w:rsidRPr="00F93C45">
              <w:rPr>
                <w:rFonts w:ascii="Times New Roman" w:eastAsia="Calibri" w:hAnsi="Times New Roman"/>
                <w:sz w:val="30"/>
                <w:szCs w:val="30"/>
              </w:rPr>
              <w:t>Столинского</w:t>
            </w:r>
            <w:proofErr w:type="spellEnd"/>
            <w:r w:rsidRPr="00F93C45">
              <w:rPr>
                <w:rFonts w:ascii="Times New Roman" w:eastAsia="Calibri" w:hAnsi="Times New Roman"/>
                <w:sz w:val="30"/>
                <w:szCs w:val="30"/>
              </w:rPr>
              <w:t xml:space="preserve"> районного ЦГЭ, улучшилось санитарно-техническое состояние водопроводных сооружений. </w:t>
            </w:r>
          </w:p>
          <w:p w:rsidR="00467175" w:rsidRPr="00123DAF" w:rsidRDefault="00467175" w:rsidP="00DA54EF">
            <w:pPr>
              <w:pStyle w:val="29"/>
              <w:shd w:val="clear" w:color="auto" w:fill="auto"/>
              <w:tabs>
                <w:tab w:val="left" w:pos="5040"/>
              </w:tabs>
              <w:spacing w:after="0" w:line="240" w:lineRule="auto"/>
              <w:ind w:firstLine="709"/>
              <w:jc w:val="both"/>
              <w:rPr>
                <w:rFonts w:cs="Times New Roman"/>
                <w:sz w:val="30"/>
                <w:szCs w:val="30"/>
              </w:rPr>
            </w:pPr>
            <w:r w:rsidRPr="00123DAF">
              <w:rPr>
                <w:rFonts w:cs="Times New Roman"/>
                <w:sz w:val="30"/>
                <w:szCs w:val="30"/>
              </w:rPr>
              <w:t xml:space="preserve">Налажена система ведомственного лабораторного контроля качества питьевой воды из хозяйственно-питьевых коммунальных и ведомственных водопроводов, водопроводов предприятий пищевой </w:t>
            </w:r>
            <w:proofErr w:type="spellStart"/>
            <w:r w:rsidRPr="00123DAF">
              <w:rPr>
                <w:rFonts w:cs="Times New Roman"/>
                <w:sz w:val="30"/>
                <w:szCs w:val="30"/>
              </w:rPr>
              <w:t>промышленности.Контроль</w:t>
            </w:r>
            <w:proofErr w:type="spellEnd"/>
            <w:r w:rsidRPr="00123DAF">
              <w:rPr>
                <w:rFonts w:cs="Times New Roman"/>
                <w:sz w:val="30"/>
                <w:szCs w:val="30"/>
              </w:rPr>
              <w:t xml:space="preserve"> качества питьевой воды из коммунальных водопроводов осуществляется ведомственной аккредитованной лабораторией КУМПП «</w:t>
            </w:r>
            <w:proofErr w:type="spellStart"/>
            <w:r w:rsidRPr="00123DAF">
              <w:rPr>
                <w:rFonts w:cs="Times New Roman"/>
                <w:sz w:val="30"/>
                <w:szCs w:val="30"/>
              </w:rPr>
              <w:t>Столинское</w:t>
            </w:r>
            <w:proofErr w:type="spellEnd"/>
            <w:r w:rsidRPr="00123DAF">
              <w:rPr>
                <w:rFonts w:cs="Times New Roman"/>
                <w:sz w:val="30"/>
                <w:szCs w:val="30"/>
              </w:rPr>
              <w:t xml:space="preserve"> ЖКХ». Качество воды из ведомственных водопроводов контролируется лабораторией </w:t>
            </w:r>
            <w:proofErr w:type="spellStart"/>
            <w:r w:rsidRPr="00123DAF">
              <w:rPr>
                <w:rFonts w:cs="Times New Roman"/>
                <w:sz w:val="30"/>
                <w:szCs w:val="30"/>
              </w:rPr>
              <w:t>Столинского</w:t>
            </w:r>
            <w:proofErr w:type="spellEnd"/>
            <w:r w:rsidRPr="00123DAF">
              <w:rPr>
                <w:rFonts w:cs="Times New Roman"/>
                <w:sz w:val="30"/>
                <w:szCs w:val="30"/>
              </w:rPr>
              <w:t xml:space="preserve"> районного ЦГЭ и ООО «Рольник» (по водопроводу ООО «Рольник»).</w:t>
            </w:r>
          </w:p>
          <w:p w:rsidR="00467175" w:rsidRPr="00F01C4F" w:rsidRDefault="00467175" w:rsidP="00C03951">
            <w:pPr>
              <w:spacing w:after="0" w:line="240" w:lineRule="auto"/>
              <w:ind w:firstLine="709"/>
              <w:jc w:val="both"/>
              <w:rPr>
                <w:rFonts w:cs="Times New Roman"/>
                <w:sz w:val="30"/>
                <w:szCs w:val="30"/>
              </w:rPr>
            </w:pPr>
            <w:r w:rsidRPr="00123DAF">
              <w:rPr>
                <w:rFonts w:cs="Times New Roman"/>
                <w:sz w:val="30"/>
                <w:szCs w:val="30"/>
              </w:rPr>
              <w:t>Одним из проблемных вопросов в районе является вопрос обеспечения населения района качественной питьевой водопроводной водой. Необходимо отметить, что из 98 населенных пунктов района только в 40 население обеспечено централизованным водоснабжением. По данным КУМПП «</w:t>
            </w:r>
            <w:proofErr w:type="spellStart"/>
            <w:r w:rsidRPr="00123DAF">
              <w:rPr>
                <w:rFonts w:cs="Times New Roman"/>
                <w:sz w:val="30"/>
                <w:szCs w:val="30"/>
              </w:rPr>
              <w:t>Столинское</w:t>
            </w:r>
            <w:proofErr w:type="spellEnd"/>
            <w:r w:rsidRPr="00123DAF">
              <w:rPr>
                <w:rFonts w:cs="Times New Roman"/>
                <w:sz w:val="30"/>
                <w:szCs w:val="30"/>
              </w:rPr>
              <w:t xml:space="preserve"> ЖКХ» к концу 2024 года обеспеченность городского</w:t>
            </w:r>
            <w:r w:rsidR="00C03951">
              <w:rPr>
                <w:rFonts w:cs="Times New Roman"/>
                <w:sz w:val="30"/>
                <w:szCs w:val="30"/>
              </w:rPr>
              <w:t xml:space="preserve"> </w:t>
            </w:r>
            <w:r w:rsidRPr="00F01C4F">
              <w:rPr>
                <w:rFonts w:cs="Times New Roman"/>
                <w:sz w:val="30"/>
                <w:szCs w:val="30"/>
              </w:rPr>
              <w:t xml:space="preserve">населения централизованным </w:t>
            </w:r>
            <w:proofErr w:type="spellStart"/>
            <w:proofErr w:type="gramStart"/>
            <w:r w:rsidRPr="00F01C4F">
              <w:rPr>
                <w:rFonts w:cs="Times New Roman"/>
                <w:sz w:val="30"/>
                <w:szCs w:val="30"/>
              </w:rPr>
              <w:t>водоснаб</w:t>
            </w:r>
            <w:r w:rsidR="00742DC4">
              <w:rPr>
                <w:rFonts w:cs="Times New Roman"/>
                <w:sz w:val="30"/>
                <w:szCs w:val="30"/>
              </w:rPr>
              <w:t>-</w:t>
            </w:r>
            <w:r w:rsidRPr="00F01C4F">
              <w:rPr>
                <w:rFonts w:cs="Times New Roman"/>
                <w:sz w:val="30"/>
                <w:szCs w:val="30"/>
              </w:rPr>
              <w:t>жением</w:t>
            </w:r>
            <w:proofErr w:type="spellEnd"/>
            <w:proofErr w:type="gramEnd"/>
            <w:r w:rsidRPr="00F01C4F">
              <w:rPr>
                <w:rFonts w:cs="Times New Roman"/>
                <w:sz w:val="30"/>
                <w:szCs w:val="30"/>
              </w:rPr>
              <w:t xml:space="preserve"> составляет 80,2</w:t>
            </w:r>
            <w:r w:rsidR="00C03951">
              <w:rPr>
                <w:rFonts w:cs="Times New Roman"/>
                <w:sz w:val="30"/>
                <w:szCs w:val="30"/>
              </w:rPr>
              <w:t xml:space="preserve"> </w:t>
            </w:r>
            <w:r w:rsidRPr="00F01C4F">
              <w:rPr>
                <w:rFonts w:cs="Times New Roman"/>
                <w:sz w:val="30"/>
                <w:szCs w:val="30"/>
              </w:rPr>
              <w:t xml:space="preserve">%. Городское население обеспечено водопроводной водой на 93,4 %, сельское население – на 50,7 %,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агрогородки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 – на 88,1 %</w:t>
            </w:r>
            <w:r w:rsidR="00C03951">
              <w:rPr>
                <w:rFonts w:cs="Times New Roman"/>
                <w:sz w:val="30"/>
                <w:szCs w:val="30"/>
              </w:rPr>
              <w:t xml:space="preserve"> </w:t>
            </w:r>
            <w:r w:rsidRPr="009714AB">
              <w:rPr>
                <w:rFonts w:cs="Times New Roman"/>
                <w:szCs w:val="28"/>
              </w:rPr>
              <w:t>(рис.</w:t>
            </w:r>
            <w:r>
              <w:rPr>
                <w:rFonts w:cs="Times New Roman"/>
                <w:szCs w:val="28"/>
              </w:rPr>
              <w:t>3</w:t>
            </w:r>
            <w:r w:rsidR="00B74D3E">
              <w:rPr>
                <w:rFonts w:cs="Times New Roman"/>
                <w:szCs w:val="28"/>
              </w:rPr>
              <w:t>4</w:t>
            </w:r>
            <w:r w:rsidRPr="009714AB">
              <w:rPr>
                <w:rFonts w:cs="Times New Roman"/>
                <w:szCs w:val="28"/>
              </w:rPr>
              <w:t>).</w:t>
            </w:r>
          </w:p>
        </w:tc>
      </w:tr>
      <w:tr w:rsidR="00467175" w:rsidRPr="00FC220E" w:rsidTr="00E237EC">
        <w:trPr>
          <w:trHeight w:val="4492"/>
          <w:jc w:val="center"/>
        </w:trPr>
        <w:tc>
          <w:tcPr>
            <w:tcW w:w="9848" w:type="dxa"/>
            <w:gridSpan w:val="13"/>
          </w:tcPr>
          <w:p w:rsidR="00467175" w:rsidRPr="00FC220E" w:rsidRDefault="00847F8D" w:rsidP="00123DAF">
            <w:pPr>
              <w:spacing w:after="0" w:line="300" w:lineRule="exact"/>
              <w:ind w:firstLine="709"/>
              <w:jc w:val="both"/>
              <w:rPr>
                <w:rFonts w:cs="Times New Roman"/>
                <w:b/>
                <w:i/>
                <w:sz w:val="24"/>
                <w:szCs w:val="24"/>
              </w:rPr>
            </w:pPr>
            <w:r>
              <w:rPr>
                <w:rFonts w:cs="Times New Roman"/>
                <w:noProof/>
              </w:rPr>
              <w:drawing>
                <wp:anchor distT="207264" distB="122301" distL="211836" distR="162179" simplePos="0" relativeHeight="251868160" behindDoc="0" locked="0" layoutInCell="1" allowOverlap="1">
                  <wp:simplePos x="0" y="0"/>
                  <wp:positionH relativeFrom="column">
                    <wp:posOffset>3256915</wp:posOffset>
                  </wp:positionH>
                  <wp:positionV relativeFrom="paragraph">
                    <wp:posOffset>184785</wp:posOffset>
                  </wp:positionV>
                  <wp:extent cx="2411095" cy="2025650"/>
                  <wp:effectExtent l="19050" t="0" r="8255" b="0"/>
                  <wp:wrapTopAndBottom/>
                  <wp:docPr id="14" name="Диаграмма 14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anchor>
              </w:drawing>
            </w:r>
            <w:r w:rsidR="00F01C4F">
              <w:rPr>
                <w:rFonts w:cs="Times New Roman"/>
                <w:noProof/>
              </w:rPr>
              <w:drawing>
                <wp:anchor distT="207264" distB="85725" distL="211836" distR="159639" simplePos="0" relativeHeight="251867136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235585</wp:posOffset>
                  </wp:positionV>
                  <wp:extent cx="2654300" cy="2025650"/>
                  <wp:effectExtent l="19050" t="0" r="0" b="0"/>
                  <wp:wrapTopAndBottom/>
                  <wp:docPr id="6" name="Диаграмма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anchor>
              </w:drawing>
            </w:r>
            <w:r w:rsidR="00467175" w:rsidRPr="00FC220E">
              <w:rPr>
                <w:rFonts w:cs="Times New Roman"/>
                <w:b/>
                <w:i/>
                <w:sz w:val="24"/>
                <w:szCs w:val="24"/>
              </w:rPr>
              <w:t>Рис.</w:t>
            </w:r>
            <w:r w:rsidR="00467175">
              <w:rPr>
                <w:rFonts w:cs="Times New Roman"/>
                <w:b/>
                <w:i/>
                <w:sz w:val="24"/>
                <w:szCs w:val="24"/>
              </w:rPr>
              <w:t>3</w:t>
            </w:r>
            <w:r w:rsidR="00BA0874">
              <w:rPr>
                <w:rFonts w:cs="Times New Roman"/>
                <w:b/>
                <w:i/>
                <w:sz w:val="24"/>
                <w:szCs w:val="24"/>
              </w:rPr>
              <w:t>4</w:t>
            </w:r>
            <w:r w:rsidR="00467175" w:rsidRPr="00FC220E">
              <w:rPr>
                <w:rFonts w:cs="Times New Roman"/>
                <w:b/>
                <w:i/>
                <w:sz w:val="24"/>
                <w:szCs w:val="24"/>
              </w:rPr>
              <w:t>. Динамика обеспечения населения района водопроводной питьевой водой (%).</w:t>
            </w:r>
          </w:p>
          <w:p w:rsidR="00467175" w:rsidRPr="00FC220E" w:rsidRDefault="00467175" w:rsidP="00123DAF">
            <w:pPr>
              <w:spacing w:after="0" w:line="300" w:lineRule="exact"/>
              <w:jc w:val="both"/>
              <w:rPr>
                <w:rFonts w:cs="Times New Roman"/>
                <w:b/>
                <w:i/>
                <w:sz w:val="30"/>
                <w:szCs w:val="30"/>
              </w:rPr>
            </w:pPr>
          </w:p>
        </w:tc>
      </w:tr>
      <w:tr w:rsidR="00467175" w:rsidRPr="00DC59BD" w:rsidTr="00123DAF">
        <w:trPr>
          <w:jc w:val="center"/>
        </w:trPr>
        <w:tc>
          <w:tcPr>
            <w:tcW w:w="9848" w:type="dxa"/>
            <w:gridSpan w:val="13"/>
          </w:tcPr>
          <w:p w:rsidR="00467175" w:rsidRPr="00F01C4F" w:rsidRDefault="00467175" w:rsidP="00123DAF">
            <w:pPr>
              <w:spacing w:after="0" w:line="240" w:lineRule="auto"/>
              <w:ind w:firstLine="709"/>
              <w:jc w:val="both"/>
              <w:rPr>
                <w:rFonts w:cs="Times New Roman"/>
                <w:sz w:val="30"/>
                <w:szCs w:val="30"/>
              </w:rPr>
            </w:pPr>
            <w:r w:rsidRPr="00F01C4F">
              <w:rPr>
                <w:rFonts w:cs="Times New Roman"/>
                <w:sz w:val="30"/>
                <w:szCs w:val="30"/>
              </w:rPr>
              <w:t xml:space="preserve">Путь решения данной проблемы для достижения целей устойчивого развития (ЦУР) лежит через строительство новых сетей водоснабжения и водозаборов с комплексами сооружений для водоподготовки, а также строительство сооружений для водоподготовки на существующих водозаборах и расширение существующих водопроводных сетей. </w:t>
            </w:r>
            <w:r w:rsidRPr="00F01C4F">
              <w:rPr>
                <w:sz w:val="30"/>
                <w:szCs w:val="30"/>
              </w:rPr>
              <w:t xml:space="preserve">В 2024 году ввод станций обезжелезивания не проводился. Реконструкция систем водоснабжения со строительство станций планируется в 2025 году планируется в д. </w:t>
            </w:r>
            <w:proofErr w:type="spellStart"/>
            <w:r w:rsidRPr="00F01C4F">
              <w:rPr>
                <w:sz w:val="30"/>
                <w:szCs w:val="30"/>
              </w:rPr>
              <w:t>Оздамичи</w:t>
            </w:r>
            <w:proofErr w:type="spellEnd"/>
            <w:r w:rsidRPr="00F01C4F">
              <w:rPr>
                <w:sz w:val="30"/>
                <w:szCs w:val="30"/>
              </w:rPr>
              <w:t xml:space="preserve"> и </w:t>
            </w:r>
            <w:proofErr w:type="spellStart"/>
            <w:r w:rsidRPr="00F01C4F">
              <w:rPr>
                <w:sz w:val="30"/>
                <w:szCs w:val="30"/>
              </w:rPr>
              <w:t>Теребличи</w:t>
            </w:r>
            <w:proofErr w:type="spellEnd"/>
            <w:r w:rsidRPr="00F01C4F">
              <w:rPr>
                <w:sz w:val="30"/>
                <w:szCs w:val="30"/>
              </w:rPr>
              <w:t xml:space="preserve">, </w:t>
            </w:r>
            <w:proofErr w:type="spellStart"/>
            <w:r w:rsidRPr="00F01C4F">
              <w:rPr>
                <w:sz w:val="30"/>
                <w:szCs w:val="30"/>
              </w:rPr>
              <w:t>д.Стахово</w:t>
            </w:r>
            <w:proofErr w:type="spellEnd"/>
            <w:r w:rsidRPr="00F01C4F">
              <w:rPr>
                <w:sz w:val="30"/>
                <w:szCs w:val="30"/>
              </w:rPr>
              <w:t xml:space="preserve">, </w:t>
            </w:r>
            <w:proofErr w:type="spellStart"/>
            <w:r w:rsidRPr="00F01C4F">
              <w:rPr>
                <w:sz w:val="30"/>
                <w:szCs w:val="30"/>
              </w:rPr>
              <w:t>д.Осовая</w:t>
            </w:r>
            <w:proofErr w:type="spellEnd"/>
            <w:r w:rsidRPr="00F01C4F">
              <w:rPr>
                <w:sz w:val="30"/>
                <w:szCs w:val="30"/>
              </w:rPr>
              <w:t xml:space="preserve">, </w:t>
            </w:r>
            <w:proofErr w:type="spellStart"/>
            <w:r w:rsidRPr="00F01C4F">
              <w:rPr>
                <w:sz w:val="30"/>
                <w:szCs w:val="30"/>
              </w:rPr>
              <w:t>д.Семигостичи</w:t>
            </w:r>
            <w:proofErr w:type="spellEnd"/>
            <w:r w:rsidRPr="00F01C4F">
              <w:rPr>
                <w:sz w:val="30"/>
                <w:szCs w:val="30"/>
              </w:rPr>
              <w:t xml:space="preserve">, ведется разработка проектной документации, </w:t>
            </w:r>
            <w:proofErr w:type="spellStart"/>
            <w:r w:rsidRPr="00F01C4F">
              <w:rPr>
                <w:sz w:val="30"/>
                <w:szCs w:val="30"/>
              </w:rPr>
              <w:t>Столинским</w:t>
            </w:r>
            <w:proofErr w:type="spellEnd"/>
            <w:r w:rsidRPr="00F01C4F">
              <w:rPr>
                <w:sz w:val="30"/>
                <w:szCs w:val="30"/>
              </w:rPr>
              <w:t xml:space="preserve"> районным </w:t>
            </w:r>
            <w:proofErr w:type="spellStart"/>
            <w:r w:rsidRPr="00F01C4F">
              <w:rPr>
                <w:sz w:val="30"/>
                <w:szCs w:val="30"/>
              </w:rPr>
              <w:t>ЦГиЭ</w:t>
            </w:r>
            <w:proofErr w:type="spellEnd"/>
            <w:r w:rsidRPr="00F01C4F">
              <w:rPr>
                <w:sz w:val="30"/>
                <w:szCs w:val="30"/>
              </w:rPr>
              <w:t xml:space="preserve"> выданы технические требования</w:t>
            </w:r>
            <w:r w:rsidRPr="00F01C4F">
              <w:rPr>
                <w:rFonts w:cs="Times New Roman"/>
                <w:sz w:val="30"/>
                <w:szCs w:val="30"/>
              </w:rPr>
              <w:t xml:space="preserve">. </w:t>
            </w:r>
          </w:p>
          <w:p w:rsidR="00467175" w:rsidRPr="00DC59BD" w:rsidRDefault="00467175" w:rsidP="00742DC4">
            <w:pPr>
              <w:spacing w:after="0" w:line="240" w:lineRule="auto"/>
              <w:ind w:firstLine="709"/>
              <w:jc w:val="both"/>
              <w:rPr>
                <w:rFonts w:cs="Times New Roman"/>
                <w:sz w:val="30"/>
                <w:szCs w:val="30"/>
                <w:highlight w:val="yellow"/>
              </w:rPr>
            </w:pPr>
            <w:r w:rsidRPr="00F01C4F">
              <w:rPr>
                <w:rFonts w:cs="Times New Roman"/>
                <w:sz w:val="30"/>
                <w:szCs w:val="30"/>
              </w:rPr>
              <w:t xml:space="preserve">Благодаря проводимой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Столинским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 районным ЦГЭ работе с субъектами хозяйствования стабилизировалось качество питьевой воды по микробиологическим показателям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безопасности</w:t>
            </w:r>
            <w:proofErr w:type="gramStart"/>
            <w:r w:rsidRPr="00F01C4F">
              <w:rPr>
                <w:rFonts w:cs="Times New Roman"/>
                <w:sz w:val="30"/>
                <w:szCs w:val="30"/>
              </w:rPr>
              <w:t>.П</w:t>
            </w:r>
            <w:proofErr w:type="gramEnd"/>
            <w:r w:rsidRPr="00F01C4F">
              <w:rPr>
                <w:rFonts w:cs="Times New Roman"/>
                <w:sz w:val="30"/>
                <w:szCs w:val="30"/>
              </w:rPr>
              <w:t>о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 результатам лабораторного контроля в рамках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госсаннадзора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 в 2024 году по несоответствующих гигиеническим требованиям исследованных проб воды по микробиологическим</w:t>
            </w:r>
            <w:r w:rsidR="00C03951">
              <w:rPr>
                <w:rFonts w:cs="Times New Roman"/>
                <w:sz w:val="30"/>
                <w:szCs w:val="30"/>
              </w:rPr>
              <w:t xml:space="preserve"> </w:t>
            </w:r>
            <w:r w:rsidRPr="00F01C4F">
              <w:rPr>
                <w:rFonts w:cs="Times New Roman"/>
                <w:sz w:val="30"/>
                <w:szCs w:val="30"/>
              </w:rPr>
              <w:t>показателям не  установлено (за 2022 год – 2,2 %).</w:t>
            </w:r>
            <w:r w:rsidR="00C03951">
              <w:rPr>
                <w:rFonts w:cs="Times New Roman"/>
                <w:sz w:val="30"/>
                <w:szCs w:val="30"/>
              </w:rPr>
              <w:t xml:space="preserve"> </w:t>
            </w:r>
            <w:r w:rsidRPr="00F01C4F">
              <w:rPr>
                <w:rFonts w:cs="Times New Roman"/>
                <w:sz w:val="30"/>
                <w:szCs w:val="30"/>
              </w:rPr>
              <w:t xml:space="preserve">Но по санитарно-химическим показателям ситуация по-прежнему сложная </w:t>
            </w:r>
            <w:r w:rsidRPr="00F01C4F">
              <w:rPr>
                <w:rFonts w:cs="Times New Roman"/>
                <w:color w:val="000000"/>
                <w:sz w:val="30"/>
                <w:szCs w:val="30"/>
              </w:rPr>
              <w:t>(табл. 20., рис. 31).</w:t>
            </w:r>
            <w:r w:rsidRPr="00F01C4F">
              <w:rPr>
                <w:rFonts w:cs="Times New Roman"/>
                <w:sz w:val="30"/>
                <w:szCs w:val="30"/>
              </w:rPr>
              <w:t xml:space="preserve"> Подземные воды на территории района, как и в целом по республике, характеризуются повышенным содержанием железа. В 2023 году в 27,3 % исследованных проб водопроводной воды регистрировалось повышенное содержание железа, причем кратность превышения ПДК по содержанию железа достигает в основном 2 и более раза. Решение проблемы – строительство станций обезжелезивания. Наконец 2024 года на коммунальных</w:t>
            </w:r>
            <w:r w:rsidR="00C03951">
              <w:rPr>
                <w:rFonts w:cs="Times New Roman"/>
                <w:sz w:val="30"/>
                <w:szCs w:val="30"/>
              </w:rPr>
              <w:t xml:space="preserve"> </w:t>
            </w:r>
            <w:r w:rsidRPr="00F01C4F">
              <w:rPr>
                <w:rFonts w:cs="Times New Roman"/>
                <w:sz w:val="30"/>
                <w:szCs w:val="30"/>
              </w:rPr>
              <w:t>водопроводах района обеспечивающих питьевым водоснабжением население района  имелись 20 станций обезжелезивания, из них 2 на городских водопроводах и 18 на сельских. Начиная с 2005 года построено 17 станций обезжелезивания на сельских коммунальных водопроводах (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аг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.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Белоуша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,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аг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. Рубель,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аг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. Ольшаны,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аг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.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Лядец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,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аг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. Коротичи, д.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Ольманы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, д.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Городная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,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аг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. Бережное,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аг.Глинка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,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аг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. Федоры,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аг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. Верхний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Теребежов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,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аг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.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Ремель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,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аг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.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Дубой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,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аг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.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Рухча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,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аг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. </w:t>
            </w:r>
            <w:proofErr w:type="spellStart"/>
            <w:proofErr w:type="gramStart"/>
            <w:r w:rsidRPr="00F01C4F">
              <w:rPr>
                <w:rFonts w:cs="Times New Roman"/>
                <w:sz w:val="30"/>
                <w:szCs w:val="30"/>
              </w:rPr>
              <w:t>Плотница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) и 3 системы водоподготовки на объектах районного отдела образования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Столинского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 райисполкома (СШ д.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Теребличи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 и д.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Ольгомель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 xml:space="preserve"> и д/сада</w:t>
            </w:r>
            <w:r w:rsidR="00C03951">
              <w:rPr>
                <w:rFonts w:cs="Times New Roman"/>
                <w:sz w:val="30"/>
                <w:szCs w:val="30"/>
              </w:rPr>
              <w:t xml:space="preserve"> </w:t>
            </w:r>
            <w:r w:rsidRPr="00F01C4F">
              <w:rPr>
                <w:rFonts w:cs="Times New Roman"/>
                <w:sz w:val="30"/>
                <w:szCs w:val="30"/>
              </w:rPr>
              <w:t xml:space="preserve">г. </w:t>
            </w:r>
            <w:proofErr w:type="spellStart"/>
            <w:r w:rsidRPr="00F01C4F">
              <w:rPr>
                <w:rFonts w:cs="Times New Roman"/>
                <w:sz w:val="30"/>
                <w:szCs w:val="30"/>
              </w:rPr>
              <w:t>Ремель</w:t>
            </w:r>
            <w:proofErr w:type="spellEnd"/>
            <w:r w:rsidRPr="00F01C4F">
              <w:rPr>
                <w:rFonts w:cs="Times New Roman"/>
                <w:sz w:val="30"/>
                <w:szCs w:val="30"/>
              </w:rPr>
              <w:t>).</w:t>
            </w:r>
            <w:proofErr w:type="gramEnd"/>
          </w:p>
        </w:tc>
      </w:tr>
      <w:tr w:rsidR="00467175" w:rsidRPr="00DC59BD" w:rsidTr="00123DAF">
        <w:trPr>
          <w:jc w:val="center"/>
        </w:trPr>
        <w:tc>
          <w:tcPr>
            <w:tcW w:w="9848" w:type="dxa"/>
            <w:gridSpan w:val="13"/>
          </w:tcPr>
          <w:p w:rsidR="00467175" w:rsidRPr="00DC59BD" w:rsidRDefault="00467175" w:rsidP="00BA0874">
            <w:pPr>
              <w:pStyle w:val="af3"/>
              <w:spacing w:after="0" w:line="300" w:lineRule="exact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highlight w:val="yellow"/>
              </w:rPr>
            </w:pPr>
            <w:r w:rsidRPr="00F01C4F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 xml:space="preserve">Табл. </w:t>
            </w:r>
            <w:r w:rsidR="00BA0874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18</w:t>
            </w:r>
            <w:r w:rsidRPr="00F01C4F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. Динамика качества питьевой воды.</w:t>
            </w:r>
          </w:p>
        </w:tc>
      </w:tr>
      <w:tr w:rsidR="00467175" w:rsidRPr="00DC59BD" w:rsidTr="004A5D12">
        <w:trPr>
          <w:jc w:val="center"/>
        </w:trPr>
        <w:tc>
          <w:tcPr>
            <w:tcW w:w="9848" w:type="dxa"/>
            <w:gridSpan w:val="13"/>
            <w:tcBorders>
              <w:bottom w:val="single" w:sz="4" w:space="0" w:color="auto"/>
            </w:tcBorders>
          </w:tcPr>
          <w:p w:rsidR="00467175" w:rsidRPr="00DC59BD" w:rsidRDefault="00467175" w:rsidP="00123DAF">
            <w:pPr>
              <w:pStyle w:val="af3"/>
              <w:spacing w:after="0" w:line="300" w:lineRule="exact"/>
              <w:ind w:left="0" w:firstLine="709"/>
              <w:jc w:val="both"/>
              <w:rPr>
                <w:rFonts w:ascii="Times New Roman" w:eastAsia="Calibri" w:hAnsi="Times New Roman"/>
                <w:sz w:val="30"/>
                <w:szCs w:val="30"/>
                <w:highlight w:val="yellow"/>
              </w:rPr>
            </w:pPr>
          </w:p>
        </w:tc>
      </w:tr>
      <w:tr w:rsidR="00467175" w:rsidRPr="00DC59BD" w:rsidTr="004A5D12">
        <w:trPr>
          <w:trHeight w:val="312"/>
          <w:jc w:val="center"/>
        </w:trPr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pStyle w:val="af3"/>
              <w:spacing w:after="0" w:line="30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7175" w:rsidRPr="00F01C4F" w:rsidRDefault="00467175" w:rsidP="00123DAF">
            <w:pPr>
              <w:pStyle w:val="af3"/>
              <w:spacing w:after="0" w:line="30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7175" w:rsidRPr="00F01C4F" w:rsidRDefault="00467175" w:rsidP="00123DAF">
            <w:pPr>
              <w:pStyle w:val="af3"/>
              <w:spacing w:after="0" w:line="30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4F">
              <w:rPr>
                <w:rFonts w:ascii="Times New Roman" w:hAnsi="Times New Roman"/>
                <w:sz w:val="24"/>
                <w:szCs w:val="24"/>
              </w:rPr>
              <w:t>Объекты надзора</w:t>
            </w:r>
          </w:p>
        </w:tc>
        <w:tc>
          <w:tcPr>
            <w:tcW w:w="772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pStyle w:val="af3"/>
              <w:spacing w:after="0" w:line="300" w:lineRule="exact"/>
              <w:ind w:left="0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4F">
              <w:rPr>
                <w:rFonts w:ascii="Times New Roman" w:hAnsi="Times New Roman"/>
                <w:sz w:val="24"/>
                <w:szCs w:val="24"/>
              </w:rPr>
              <w:t>Удельный вес нестандартных проб воды</w:t>
            </w:r>
          </w:p>
        </w:tc>
      </w:tr>
      <w:tr w:rsidR="00467175" w:rsidRPr="00DC59BD" w:rsidTr="004A5D12">
        <w:trPr>
          <w:trHeight w:val="170"/>
          <w:jc w:val="center"/>
        </w:trPr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pStyle w:val="af3"/>
              <w:spacing w:after="0" w:line="300" w:lineRule="exact"/>
              <w:ind w:left="0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pStyle w:val="af3"/>
              <w:spacing w:after="0" w:line="300" w:lineRule="exact"/>
              <w:ind w:left="0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4F">
              <w:rPr>
                <w:rFonts w:ascii="Times New Roman" w:hAnsi="Times New Roman"/>
                <w:sz w:val="24"/>
                <w:szCs w:val="24"/>
              </w:rPr>
              <w:t>По микробиологическим показателям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pStyle w:val="af3"/>
              <w:spacing w:after="0" w:line="300" w:lineRule="exact"/>
              <w:ind w:left="0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4F">
              <w:rPr>
                <w:rFonts w:ascii="Times New Roman" w:hAnsi="Times New Roman"/>
                <w:sz w:val="24"/>
                <w:szCs w:val="24"/>
              </w:rPr>
              <w:t>По санитарно-химическим показателям</w:t>
            </w:r>
          </w:p>
        </w:tc>
      </w:tr>
      <w:tr w:rsidR="00467175" w:rsidRPr="00DC59BD" w:rsidTr="004A5D12">
        <w:trPr>
          <w:cantSplit/>
          <w:trHeight w:val="1018"/>
          <w:jc w:val="center"/>
        </w:trPr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pStyle w:val="af3"/>
              <w:spacing w:after="0" w:line="300" w:lineRule="exact"/>
              <w:ind w:left="0"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</w:rPr>
            </w:pPr>
            <w:r w:rsidRPr="00F01C4F">
              <w:rPr>
                <w:rFonts w:cs="Times New Roman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</w:rPr>
            </w:pPr>
            <w:r w:rsidRPr="00F01C4F">
              <w:rPr>
                <w:rFonts w:cs="Times New Roman"/>
              </w:rPr>
              <w:t>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</w:rPr>
            </w:pPr>
            <w:r w:rsidRPr="00F01C4F">
              <w:rPr>
                <w:rFonts w:cs="Times New Roman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</w:rPr>
            </w:pPr>
            <w:r w:rsidRPr="00F01C4F">
              <w:rPr>
                <w:rFonts w:cs="Times New Roman"/>
              </w:rPr>
              <w:t>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</w:rPr>
            </w:pPr>
            <w:r w:rsidRPr="00F01C4F">
              <w:rPr>
                <w:rFonts w:cs="Times New Roman"/>
              </w:rPr>
              <w:t>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</w:rPr>
            </w:pPr>
            <w:r w:rsidRPr="00F01C4F">
              <w:rPr>
                <w:rFonts w:cs="Times New Roman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</w:rPr>
            </w:pPr>
            <w:r w:rsidRPr="00F01C4F">
              <w:rPr>
                <w:rFonts w:cs="Times New Roman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</w:rPr>
            </w:pPr>
            <w:r w:rsidRPr="00F01C4F">
              <w:rPr>
                <w:rFonts w:cs="Times New Roman"/>
              </w:rPr>
              <w:t>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</w:rPr>
            </w:pPr>
            <w:r w:rsidRPr="00F01C4F">
              <w:rPr>
                <w:rFonts w:cs="Times New Roman"/>
              </w:rPr>
              <w:t>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</w:rPr>
            </w:pPr>
            <w:r w:rsidRPr="00F01C4F">
              <w:rPr>
                <w:rFonts w:cs="Times New Roman"/>
              </w:rPr>
              <w:t>2022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</w:rPr>
            </w:pPr>
            <w:r w:rsidRPr="00F01C4F">
              <w:rPr>
                <w:rFonts w:cs="Times New Roman"/>
              </w:rPr>
              <w:t>2023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</w:rPr>
            </w:pPr>
            <w:r w:rsidRPr="00F01C4F">
              <w:rPr>
                <w:rFonts w:cs="Times New Roman"/>
              </w:rPr>
              <w:t>2024</w:t>
            </w:r>
          </w:p>
        </w:tc>
      </w:tr>
      <w:tr w:rsidR="00467175" w:rsidRPr="00DC59BD" w:rsidTr="004A5D12">
        <w:trPr>
          <w:trHeight w:val="983"/>
          <w:jc w:val="center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pStyle w:val="af3"/>
              <w:spacing w:after="0" w:line="30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4F">
              <w:rPr>
                <w:rFonts w:ascii="Times New Roman" w:hAnsi="Times New Roman"/>
                <w:sz w:val="24"/>
                <w:szCs w:val="24"/>
              </w:rPr>
              <w:t xml:space="preserve">Источники </w:t>
            </w:r>
            <w:proofErr w:type="spellStart"/>
            <w:proofErr w:type="gramStart"/>
            <w:r w:rsidRPr="00F01C4F">
              <w:rPr>
                <w:rFonts w:ascii="Times New Roman" w:hAnsi="Times New Roman"/>
                <w:sz w:val="24"/>
                <w:szCs w:val="24"/>
              </w:rPr>
              <w:t>централизован-ного</w:t>
            </w:r>
            <w:proofErr w:type="spellEnd"/>
            <w:proofErr w:type="gramEnd"/>
            <w:r w:rsidRPr="00F01C4F">
              <w:rPr>
                <w:rFonts w:ascii="Times New Roman" w:hAnsi="Times New Roman"/>
                <w:sz w:val="24"/>
                <w:szCs w:val="24"/>
              </w:rPr>
              <w:t xml:space="preserve"> водоснабжения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8,6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83,8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56,5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70,3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65,1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93,7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22,5</w:t>
            </w:r>
          </w:p>
        </w:tc>
      </w:tr>
      <w:tr w:rsidR="00467175" w:rsidRPr="00DC59BD" w:rsidTr="004A5D12">
        <w:trPr>
          <w:trHeight w:val="656"/>
          <w:jc w:val="center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pStyle w:val="af3"/>
              <w:spacing w:after="0" w:line="30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4F">
              <w:rPr>
                <w:rFonts w:ascii="Times New Roman" w:hAnsi="Times New Roman"/>
                <w:sz w:val="24"/>
                <w:szCs w:val="24"/>
              </w:rPr>
              <w:t>Коммунальные водопроводы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1,85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11,1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35,5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40,3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37,8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33,3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29,1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14,7</w:t>
            </w:r>
          </w:p>
        </w:tc>
      </w:tr>
      <w:tr w:rsidR="00467175" w:rsidRPr="00DC59BD" w:rsidTr="004A5D12">
        <w:trPr>
          <w:trHeight w:val="638"/>
          <w:jc w:val="center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pStyle w:val="af3"/>
              <w:spacing w:after="0" w:line="30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4F">
              <w:rPr>
                <w:rFonts w:ascii="Times New Roman" w:hAnsi="Times New Roman"/>
                <w:sz w:val="24"/>
                <w:szCs w:val="24"/>
              </w:rPr>
              <w:t>Ведомственные водопроводы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5,4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21,4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53,3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69,2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45,5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18,2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26,6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24,2</w:t>
            </w:r>
          </w:p>
        </w:tc>
      </w:tr>
      <w:tr w:rsidR="00467175" w:rsidRPr="00DC59BD" w:rsidTr="004A5D12">
        <w:trPr>
          <w:trHeight w:val="50"/>
          <w:jc w:val="center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pStyle w:val="af3"/>
              <w:spacing w:after="0" w:line="30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1C4F">
              <w:rPr>
                <w:rFonts w:ascii="Times New Roman" w:hAnsi="Times New Roman"/>
                <w:sz w:val="24"/>
                <w:szCs w:val="24"/>
              </w:rPr>
              <w:t xml:space="preserve">Источники </w:t>
            </w:r>
            <w:proofErr w:type="spellStart"/>
            <w:r w:rsidRPr="00F01C4F">
              <w:rPr>
                <w:rFonts w:ascii="Times New Roman" w:hAnsi="Times New Roman"/>
                <w:sz w:val="24"/>
                <w:szCs w:val="24"/>
              </w:rPr>
              <w:t>децентрали-зованноговодоснабжения</w:t>
            </w:r>
            <w:proofErr w:type="spellEnd"/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36,5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32,5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3,9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72,9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71,8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D12" w:rsidRDefault="004A5D12" w:rsidP="00123DAF">
            <w:pPr>
              <w:rPr>
                <w:rFonts w:cs="Times New Roman"/>
                <w:sz w:val="24"/>
                <w:szCs w:val="24"/>
              </w:rPr>
            </w:pPr>
          </w:p>
          <w:p w:rsidR="00467175" w:rsidRPr="00F01C4F" w:rsidRDefault="00467175" w:rsidP="00123DAF">
            <w:pPr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12,5</w:t>
            </w:r>
          </w:p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64,1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175" w:rsidRPr="00F01C4F" w:rsidRDefault="00467175" w:rsidP="00123DAF">
            <w:pPr>
              <w:rPr>
                <w:rFonts w:cs="Times New Roman"/>
                <w:sz w:val="24"/>
                <w:szCs w:val="24"/>
              </w:rPr>
            </w:pPr>
            <w:r w:rsidRPr="00F01C4F">
              <w:rPr>
                <w:rFonts w:cs="Times New Roman"/>
                <w:sz w:val="24"/>
                <w:szCs w:val="24"/>
              </w:rPr>
              <w:t>63,5</w:t>
            </w:r>
          </w:p>
        </w:tc>
      </w:tr>
    </w:tbl>
    <w:tbl>
      <w:tblPr>
        <w:tblpPr w:leftFromText="180" w:rightFromText="180" w:vertAnchor="text" w:horzAnchor="margin" w:tblpY="-338"/>
        <w:tblW w:w="0" w:type="auto"/>
        <w:tblLook w:val="04A0"/>
      </w:tblPr>
      <w:tblGrid>
        <w:gridCol w:w="9571"/>
      </w:tblGrid>
      <w:tr w:rsidR="00467175" w:rsidRPr="00DC59BD" w:rsidTr="004A5D12">
        <w:tc>
          <w:tcPr>
            <w:tcW w:w="9848" w:type="dxa"/>
          </w:tcPr>
          <w:p w:rsidR="00467175" w:rsidRDefault="00467175" w:rsidP="00B26022">
            <w:pPr>
              <w:pStyle w:val="af3"/>
              <w:spacing w:after="0" w:line="240" w:lineRule="auto"/>
              <w:ind w:left="0"/>
              <w:jc w:val="both"/>
              <w:rPr>
                <w:rFonts w:ascii="Times New Roman" w:eastAsia="Calibri" w:hAnsi="Times New Roman"/>
                <w:sz w:val="30"/>
                <w:szCs w:val="30"/>
              </w:rPr>
            </w:pPr>
            <w:r w:rsidRPr="00F01C4F">
              <w:rPr>
                <w:rFonts w:ascii="Times New Roman" w:eastAsia="Calibri" w:hAnsi="Times New Roman"/>
                <w:sz w:val="30"/>
                <w:szCs w:val="30"/>
              </w:rPr>
              <w:t xml:space="preserve">За последний год снизился удельный вес нестандартных проб воды в разводящей сети водопроводов по санитарно-химическим показателям </w:t>
            </w:r>
            <w:r w:rsidRPr="00F01C4F">
              <w:rPr>
                <w:rFonts w:ascii="Times New Roman" w:eastAsia="Calibri" w:hAnsi="Times New Roman"/>
                <w:color w:val="000000"/>
                <w:sz w:val="30"/>
                <w:szCs w:val="30"/>
              </w:rPr>
              <w:t>(рис. 3</w:t>
            </w:r>
            <w:r w:rsidR="00B74D3E">
              <w:rPr>
                <w:rFonts w:ascii="Times New Roman" w:eastAsia="Calibri" w:hAnsi="Times New Roman"/>
                <w:color w:val="000000"/>
                <w:sz w:val="30"/>
                <w:szCs w:val="30"/>
              </w:rPr>
              <w:t>5</w:t>
            </w:r>
            <w:r w:rsidRPr="00F01C4F">
              <w:rPr>
                <w:rFonts w:ascii="Times New Roman" w:eastAsia="Calibri" w:hAnsi="Times New Roman"/>
                <w:color w:val="000000"/>
                <w:sz w:val="30"/>
                <w:szCs w:val="30"/>
              </w:rPr>
              <w:t>).</w:t>
            </w:r>
            <w:r w:rsidRPr="00F01C4F">
              <w:rPr>
                <w:rFonts w:ascii="Times New Roman" w:eastAsia="Calibri" w:hAnsi="Times New Roman"/>
                <w:sz w:val="30"/>
                <w:szCs w:val="30"/>
              </w:rPr>
              <w:t xml:space="preserve"> Из коммунальных водопроводов с 37,8% в 2021 г. до 14,7% в 2024 г. Из ведомственных водопроводов с 45,5% в 2021 г. до 24,2% в 2024г</w:t>
            </w:r>
            <w:r w:rsidRPr="00F01C4F">
              <w:rPr>
                <w:rStyle w:val="211pt0"/>
                <w:rFonts w:eastAsia="Calibri"/>
                <w:sz w:val="30"/>
                <w:szCs w:val="30"/>
              </w:rPr>
              <w:t xml:space="preserve">. </w:t>
            </w:r>
            <w:r w:rsidRPr="00F01C4F">
              <w:rPr>
                <w:rFonts w:ascii="Times New Roman" w:eastAsia="Calibri" w:hAnsi="Times New Roman"/>
                <w:sz w:val="30"/>
                <w:szCs w:val="30"/>
              </w:rPr>
              <w:t>Из источников централизованного водоснабжения также отмечается снижение   количества нестандартных проб с</w:t>
            </w:r>
            <w:r w:rsidRPr="00742DC4">
              <w:rPr>
                <w:rStyle w:val="211pt0"/>
                <w:rFonts w:eastAsia="Calibri"/>
                <w:b w:val="0"/>
                <w:sz w:val="30"/>
                <w:szCs w:val="30"/>
              </w:rPr>
              <w:t>65,1</w:t>
            </w:r>
            <w:r w:rsidRPr="00F01C4F">
              <w:rPr>
                <w:rStyle w:val="211pt0"/>
                <w:rFonts w:eastAsia="Calibri"/>
                <w:sz w:val="30"/>
                <w:szCs w:val="30"/>
              </w:rPr>
              <w:t>%</w:t>
            </w:r>
            <w:r w:rsidRPr="00F01C4F">
              <w:rPr>
                <w:rFonts w:ascii="Times New Roman" w:eastAsia="Calibri" w:hAnsi="Times New Roman"/>
                <w:sz w:val="30"/>
                <w:szCs w:val="30"/>
              </w:rPr>
              <w:t xml:space="preserve"> в 2022 г. до 22,5% в 2024 г</w:t>
            </w:r>
            <w:r w:rsidRPr="00F01C4F">
              <w:rPr>
                <w:rStyle w:val="211pt0"/>
                <w:rFonts w:eastAsia="Calibri"/>
                <w:sz w:val="30"/>
                <w:szCs w:val="30"/>
              </w:rPr>
              <w:t>.</w:t>
            </w:r>
            <w:r w:rsidRPr="00F01C4F">
              <w:rPr>
                <w:rFonts w:ascii="Times New Roman" w:eastAsia="Calibri" w:hAnsi="Times New Roman"/>
                <w:sz w:val="30"/>
                <w:szCs w:val="30"/>
              </w:rPr>
              <w:t>Из источников нецентрализованного водоснабжения отмечается рост  с 25% в 2021 г. до 63,5% в 2024 г.</w:t>
            </w:r>
          </w:p>
          <w:p w:rsidR="00847F8D" w:rsidRPr="00F01C4F" w:rsidRDefault="00847F8D" w:rsidP="004A5D12">
            <w:pPr>
              <w:pStyle w:val="af3"/>
              <w:spacing w:after="0" w:line="240" w:lineRule="auto"/>
              <w:ind w:left="0" w:firstLine="709"/>
              <w:jc w:val="both"/>
              <w:rPr>
                <w:rFonts w:ascii="Times New Roman" w:eastAsia="Calibri" w:hAnsi="Times New Roman"/>
                <w:sz w:val="30"/>
                <w:szCs w:val="30"/>
                <w:highlight w:val="yellow"/>
              </w:rPr>
            </w:pPr>
          </w:p>
        </w:tc>
      </w:tr>
      <w:tr w:rsidR="00467175" w:rsidRPr="00DC59BD" w:rsidTr="004A5D12">
        <w:trPr>
          <w:trHeight w:val="6064"/>
        </w:trPr>
        <w:tc>
          <w:tcPr>
            <w:tcW w:w="9848" w:type="dxa"/>
          </w:tcPr>
          <w:p w:rsidR="00467175" w:rsidRPr="00DC59BD" w:rsidRDefault="00467175" w:rsidP="004A5D12">
            <w:pPr>
              <w:pStyle w:val="af3"/>
              <w:jc w:val="center"/>
              <w:rPr>
                <w:rFonts w:ascii="Times New Roman" w:eastAsia="Calibri" w:hAnsi="Times New Roman"/>
                <w:sz w:val="22"/>
                <w:szCs w:val="28"/>
                <w:highlight w:val="yellow"/>
              </w:rPr>
            </w:pPr>
            <w:r w:rsidRPr="00DC59BD">
              <w:rPr>
                <w:rFonts w:ascii="Times New Roman" w:hAnsi="Times New Roman"/>
                <w:noProof/>
                <w:sz w:val="22"/>
                <w:szCs w:val="22"/>
                <w:highlight w:val="yellow"/>
              </w:rPr>
              <w:drawing>
                <wp:inline distT="0" distB="0" distL="0" distR="0">
                  <wp:extent cx="6070600" cy="4781550"/>
                  <wp:effectExtent l="0" t="0" r="0" b="0"/>
                  <wp:docPr id="331" name="Объект 3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</w:tr>
      <w:tr w:rsidR="00467175" w:rsidRPr="00DC59BD" w:rsidTr="004A5D12">
        <w:tc>
          <w:tcPr>
            <w:tcW w:w="9848" w:type="dxa"/>
          </w:tcPr>
          <w:p w:rsidR="00467175" w:rsidRPr="0030067E" w:rsidRDefault="00467175" w:rsidP="00BA0874">
            <w:pPr>
              <w:pStyle w:val="af3"/>
              <w:jc w:val="center"/>
              <w:rPr>
                <w:rFonts w:ascii="Times New Roman" w:eastAsia="Calibri" w:hAnsi="Times New Roman"/>
                <w:sz w:val="30"/>
                <w:szCs w:val="30"/>
              </w:rPr>
            </w:pPr>
            <w:r w:rsidRPr="0030067E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8"/>
              </w:rPr>
              <w:t>Рис.3</w:t>
            </w:r>
            <w:r w:rsidR="00BA0874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8"/>
              </w:rPr>
              <w:t>5</w:t>
            </w:r>
            <w:r w:rsidRPr="0030067E">
              <w:rPr>
                <w:rFonts w:ascii="Times New Roman" w:eastAsia="Calibri" w:hAnsi="Times New Roman"/>
                <w:b/>
                <w:i/>
                <w:sz w:val="24"/>
                <w:szCs w:val="28"/>
              </w:rPr>
              <w:t>. Динамика  удельного веса нестандартных проб питьевой воды по санитарно-химическим показателям (</w:t>
            </w:r>
            <w:proofErr w:type="gramStart"/>
            <w:r w:rsidRPr="0030067E">
              <w:rPr>
                <w:rFonts w:ascii="Times New Roman" w:eastAsia="Calibri" w:hAnsi="Times New Roman"/>
                <w:b/>
                <w:i/>
                <w:sz w:val="24"/>
                <w:szCs w:val="28"/>
              </w:rPr>
              <w:t>в</w:t>
            </w:r>
            <w:proofErr w:type="gramEnd"/>
            <w:r w:rsidRPr="0030067E">
              <w:rPr>
                <w:rFonts w:ascii="Times New Roman" w:eastAsia="Calibri" w:hAnsi="Times New Roman"/>
                <w:b/>
                <w:i/>
                <w:sz w:val="24"/>
                <w:szCs w:val="28"/>
              </w:rPr>
              <w:t xml:space="preserve"> %)</w:t>
            </w:r>
          </w:p>
        </w:tc>
      </w:tr>
      <w:tr w:rsidR="00467175" w:rsidRPr="00DC59BD" w:rsidTr="004A5D12">
        <w:tc>
          <w:tcPr>
            <w:tcW w:w="9848" w:type="dxa"/>
          </w:tcPr>
          <w:p w:rsidR="00467175" w:rsidRPr="00791B81" w:rsidRDefault="00467175" w:rsidP="00B74D3E">
            <w:pPr>
              <w:pStyle w:val="af3"/>
              <w:spacing w:after="0" w:line="240" w:lineRule="auto"/>
              <w:ind w:left="0" w:firstLine="720"/>
              <w:jc w:val="both"/>
              <w:rPr>
                <w:rFonts w:ascii="Times New Roman" w:eastAsia="Calibri" w:hAnsi="Times New Roman"/>
                <w:sz w:val="30"/>
                <w:szCs w:val="30"/>
              </w:rPr>
            </w:pPr>
            <w:r w:rsidRPr="00791B81">
              <w:rPr>
                <w:rFonts w:ascii="Times New Roman" w:eastAsia="Calibri" w:hAnsi="Times New Roman"/>
                <w:sz w:val="30"/>
                <w:szCs w:val="30"/>
              </w:rPr>
              <w:t xml:space="preserve">В сельских населенных пунктах основными источниками питьевой воды являются децентрализованные источники водоснабжения: шахтные или трубчатые колодцы. Децентрализованные источники водоснабжения являются более уязвимыми в плане загрязнения. Вода из шахтных колодцев района характеризуется повышенным содержанием нитратов. Среднее содержание нитратов в воде в 4 раза превышает допустимый норматив. С 2004 года </w:t>
            </w:r>
            <w:proofErr w:type="spellStart"/>
            <w:r w:rsidRPr="00791B81">
              <w:rPr>
                <w:rFonts w:ascii="Times New Roman" w:eastAsia="Calibri" w:hAnsi="Times New Roman"/>
                <w:sz w:val="30"/>
                <w:szCs w:val="30"/>
              </w:rPr>
              <w:t>Столинским</w:t>
            </w:r>
            <w:proofErr w:type="spellEnd"/>
            <w:r w:rsidRPr="00791B81">
              <w:rPr>
                <w:rFonts w:ascii="Times New Roman" w:eastAsia="Calibri" w:hAnsi="Times New Roman"/>
                <w:sz w:val="30"/>
                <w:szCs w:val="30"/>
              </w:rPr>
              <w:t xml:space="preserve"> районным ЦГЭ совместно с УЗ «</w:t>
            </w:r>
            <w:proofErr w:type="spellStart"/>
            <w:r w:rsidRPr="00791B81">
              <w:rPr>
                <w:rFonts w:ascii="Times New Roman" w:eastAsia="Calibri" w:hAnsi="Times New Roman"/>
                <w:sz w:val="30"/>
                <w:szCs w:val="30"/>
              </w:rPr>
              <w:t>Столинская</w:t>
            </w:r>
            <w:proofErr w:type="spellEnd"/>
            <w:r w:rsidRPr="00791B81">
              <w:rPr>
                <w:rFonts w:ascii="Times New Roman" w:eastAsia="Calibri" w:hAnsi="Times New Roman"/>
                <w:sz w:val="30"/>
                <w:szCs w:val="30"/>
              </w:rPr>
              <w:t xml:space="preserve"> ЦРБ» проводится масштабная программа по исследованию воды из шахтных колодцев в семьях, где имеются грудные дети. По данной программе в 2024 году исследовано 105 проб, из которых 51,4 % проб содержали повышенное содержание нитратов </w:t>
            </w:r>
            <w:r w:rsidRPr="00791B81">
              <w:rPr>
                <w:rFonts w:ascii="Times New Roman" w:eastAsia="Calibri" w:hAnsi="Times New Roman"/>
                <w:color w:val="000000"/>
                <w:sz w:val="30"/>
                <w:szCs w:val="30"/>
              </w:rPr>
              <w:t>(рис. 3</w:t>
            </w:r>
            <w:r w:rsidR="00B74D3E">
              <w:rPr>
                <w:rFonts w:ascii="Times New Roman" w:eastAsia="Calibri" w:hAnsi="Times New Roman"/>
                <w:color w:val="000000"/>
                <w:sz w:val="30"/>
                <w:szCs w:val="30"/>
              </w:rPr>
              <w:t>6</w:t>
            </w:r>
            <w:r w:rsidRPr="00791B81">
              <w:rPr>
                <w:rFonts w:ascii="Times New Roman" w:eastAsia="Calibri" w:hAnsi="Times New Roman"/>
                <w:color w:val="000000"/>
                <w:sz w:val="30"/>
                <w:szCs w:val="30"/>
              </w:rPr>
              <w:t>).</w:t>
            </w:r>
            <w:r w:rsidRPr="00791B81">
              <w:rPr>
                <w:rFonts w:ascii="Times New Roman" w:eastAsia="Calibri" w:hAnsi="Times New Roman"/>
                <w:sz w:val="30"/>
                <w:szCs w:val="30"/>
              </w:rPr>
              <w:t xml:space="preserve"> К примеру, в 202</w:t>
            </w:r>
            <w:r w:rsidR="0030067E" w:rsidRPr="00791B81">
              <w:rPr>
                <w:rFonts w:ascii="Times New Roman" w:eastAsia="Calibri" w:hAnsi="Times New Roman"/>
                <w:sz w:val="30"/>
                <w:szCs w:val="30"/>
              </w:rPr>
              <w:t>3</w:t>
            </w:r>
            <w:r w:rsidRPr="00791B81">
              <w:rPr>
                <w:rFonts w:ascii="Times New Roman" w:eastAsia="Calibri" w:hAnsi="Times New Roman"/>
                <w:sz w:val="30"/>
                <w:szCs w:val="30"/>
              </w:rPr>
              <w:t xml:space="preserve"> году процент нестандартных проб составил 60,1% из 1484 исследованных проб. За период проведения совместной работы порядка 8 390 человек получили консультации специалистов по содержанию колодцев с вручением памяток.</w:t>
            </w:r>
          </w:p>
        </w:tc>
      </w:tr>
    </w:tbl>
    <w:p w:rsidR="00227CFE" w:rsidRDefault="00227CFE" w:rsidP="0030067E">
      <w:pPr>
        <w:spacing w:after="0" w:line="240" w:lineRule="auto"/>
        <w:jc w:val="both"/>
        <w:rPr>
          <w:rStyle w:val="FontStyle21"/>
          <w:sz w:val="30"/>
          <w:szCs w:val="30"/>
        </w:rPr>
      </w:pPr>
    </w:p>
    <w:tbl>
      <w:tblPr>
        <w:tblpPr w:leftFromText="180" w:rightFromText="180" w:vertAnchor="text" w:horzAnchor="margin" w:tblpY="1122"/>
        <w:tblW w:w="0" w:type="auto"/>
        <w:tblLook w:val="04A0"/>
      </w:tblPr>
      <w:tblGrid>
        <w:gridCol w:w="9571"/>
      </w:tblGrid>
      <w:tr w:rsidR="00467175" w:rsidRPr="00FC220E" w:rsidTr="00187572">
        <w:tc>
          <w:tcPr>
            <w:tcW w:w="9848" w:type="dxa"/>
          </w:tcPr>
          <w:p w:rsidR="00467175" w:rsidRPr="00FC220E" w:rsidRDefault="00467175" w:rsidP="00123DAF">
            <w:pPr>
              <w:pStyle w:val="af3"/>
              <w:ind w:firstLine="720"/>
              <w:jc w:val="both"/>
              <w:rPr>
                <w:rFonts w:ascii="Times New Roman" w:eastAsia="Calibri" w:hAnsi="Times New Roman"/>
                <w:sz w:val="22"/>
                <w:szCs w:val="28"/>
                <w:highlight w:val="yellow"/>
              </w:rPr>
            </w:pPr>
            <w:r w:rsidRPr="00FC220E">
              <w:rPr>
                <w:rFonts w:ascii="Times New Roman" w:eastAsia="Calibri" w:hAnsi="Times New Roman"/>
                <w:noProof/>
                <w:sz w:val="22"/>
                <w:szCs w:val="22"/>
                <w:highlight w:val="yellow"/>
              </w:rPr>
              <w:drawing>
                <wp:inline distT="0" distB="0" distL="0" distR="0">
                  <wp:extent cx="5209964" cy="3217333"/>
                  <wp:effectExtent l="19050" t="0" r="0" b="0"/>
                  <wp:docPr id="227" name="Объект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  <w:p w:rsidR="00467175" w:rsidRPr="00FC220E" w:rsidRDefault="00467175" w:rsidP="00B74D3E">
            <w:pPr>
              <w:pStyle w:val="af3"/>
              <w:ind w:firstLine="720"/>
              <w:jc w:val="center"/>
              <w:rPr>
                <w:rFonts w:ascii="Times New Roman" w:eastAsia="Calibri" w:hAnsi="Times New Roman"/>
                <w:b/>
                <w:i/>
                <w:sz w:val="22"/>
                <w:szCs w:val="28"/>
                <w:highlight w:val="yellow"/>
              </w:rPr>
            </w:pPr>
            <w:r w:rsidRPr="00FC220E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8"/>
              </w:rPr>
              <w:t>Рис.</w:t>
            </w:r>
            <w:r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8"/>
              </w:rPr>
              <w:t>3</w:t>
            </w:r>
            <w:r w:rsidR="00B74D3E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8"/>
              </w:rPr>
              <w:t>6</w:t>
            </w:r>
            <w:r w:rsidRPr="00FC220E">
              <w:rPr>
                <w:rFonts w:ascii="Times New Roman" w:eastAsia="Calibri" w:hAnsi="Times New Roman"/>
                <w:b/>
                <w:i/>
                <w:color w:val="000000"/>
                <w:sz w:val="24"/>
                <w:szCs w:val="28"/>
              </w:rPr>
              <w:t xml:space="preserve">. </w:t>
            </w:r>
            <w:r w:rsidRPr="00FC220E">
              <w:rPr>
                <w:rFonts w:ascii="Times New Roman" w:eastAsia="Calibri" w:hAnsi="Times New Roman"/>
                <w:b/>
                <w:i/>
                <w:sz w:val="24"/>
                <w:szCs w:val="28"/>
              </w:rPr>
              <w:t>Качество воды нецентрализованных источников водоснабжения.</w:t>
            </w:r>
          </w:p>
        </w:tc>
      </w:tr>
      <w:tr w:rsidR="00467175" w:rsidRPr="00FC220E" w:rsidTr="00187572">
        <w:tc>
          <w:tcPr>
            <w:tcW w:w="9848" w:type="dxa"/>
          </w:tcPr>
          <w:p w:rsidR="00467175" w:rsidRPr="0030067E" w:rsidRDefault="00467175" w:rsidP="00123DAF">
            <w:pPr>
              <w:pStyle w:val="ac"/>
              <w:tabs>
                <w:tab w:val="left" w:pos="993"/>
              </w:tabs>
              <w:spacing w:after="0" w:line="240" w:lineRule="auto"/>
              <w:ind w:left="720"/>
              <w:rPr>
                <w:rStyle w:val="70"/>
                <w:rFonts w:ascii="Times New Roman" w:hAnsi="Times New Roman"/>
                <w:b/>
              </w:rPr>
            </w:pPr>
            <w:r w:rsidRPr="0030067E">
              <w:rPr>
                <w:rStyle w:val="70"/>
                <w:rFonts w:ascii="Times New Roman" w:hAnsi="Times New Roman"/>
                <w:b/>
              </w:rPr>
              <w:t>4.7. Гигиена  водных  объектов.</w:t>
            </w:r>
          </w:p>
          <w:p w:rsidR="00467175" w:rsidRPr="0030067E" w:rsidRDefault="00467175" w:rsidP="00C03951">
            <w:pPr>
              <w:spacing w:after="0" w:line="240" w:lineRule="auto"/>
              <w:ind w:firstLine="720"/>
              <w:jc w:val="both"/>
              <w:rPr>
                <w:rFonts w:cs="Times New Roman"/>
                <w:sz w:val="30"/>
                <w:szCs w:val="30"/>
              </w:rPr>
            </w:pPr>
            <w:r w:rsidRPr="0030067E">
              <w:rPr>
                <w:rFonts w:cs="Times New Roman"/>
                <w:sz w:val="30"/>
                <w:szCs w:val="30"/>
              </w:rPr>
              <w:t xml:space="preserve">Ежегодно решениями </w:t>
            </w:r>
            <w:proofErr w:type="spellStart"/>
            <w:r w:rsidRPr="0030067E">
              <w:rPr>
                <w:rFonts w:cs="Times New Roman"/>
                <w:sz w:val="30"/>
                <w:szCs w:val="30"/>
              </w:rPr>
              <w:t>Столинского</w:t>
            </w:r>
            <w:proofErr w:type="spellEnd"/>
            <w:r w:rsidRPr="0030067E">
              <w:rPr>
                <w:rFonts w:cs="Times New Roman"/>
                <w:sz w:val="30"/>
                <w:szCs w:val="30"/>
              </w:rPr>
              <w:t xml:space="preserve"> райисполкома на территории </w:t>
            </w:r>
            <w:proofErr w:type="spellStart"/>
            <w:r w:rsidRPr="0030067E">
              <w:rPr>
                <w:rFonts w:cs="Times New Roman"/>
                <w:sz w:val="30"/>
                <w:szCs w:val="30"/>
              </w:rPr>
              <w:t>Столинского</w:t>
            </w:r>
            <w:proofErr w:type="spellEnd"/>
            <w:r w:rsidRPr="0030067E">
              <w:rPr>
                <w:rFonts w:cs="Times New Roman"/>
                <w:sz w:val="30"/>
                <w:szCs w:val="30"/>
              </w:rPr>
              <w:t xml:space="preserve"> района</w:t>
            </w:r>
            <w:r w:rsidR="00C03951">
              <w:rPr>
                <w:rFonts w:cs="Times New Roman"/>
                <w:sz w:val="30"/>
                <w:szCs w:val="30"/>
              </w:rPr>
              <w:t xml:space="preserve"> </w:t>
            </w:r>
            <w:r w:rsidRPr="0030067E">
              <w:rPr>
                <w:rFonts w:cs="Times New Roman"/>
                <w:sz w:val="30"/>
                <w:szCs w:val="30"/>
              </w:rPr>
              <w:t>утверждается перечень мест отдыха у открытых водоемов, которые используются для культурно-бытовых и рекреационных целей населением, и</w:t>
            </w:r>
            <w:r w:rsidR="00C03951">
              <w:rPr>
                <w:rFonts w:cs="Times New Roman"/>
                <w:sz w:val="30"/>
                <w:szCs w:val="30"/>
              </w:rPr>
              <w:t xml:space="preserve"> </w:t>
            </w:r>
            <w:r w:rsidRPr="0030067E">
              <w:rPr>
                <w:rFonts w:cs="Times New Roman"/>
                <w:sz w:val="30"/>
                <w:szCs w:val="30"/>
              </w:rPr>
              <w:t xml:space="preserve">соответственно находятся на контроле учреждений государственного санитарного надзора. Всего в районе в 2024 году имелось 7 обустроенных мест отдыха у открытых водоемов. Зоны рекреации находились в ведении 3 </w:t>
            </w:r>
            <w:proofErr w:type="spellStart"/>
            <w:r w:rsidRPr="0030067E">
              <w:rPr>
                <w:rFonts w:cs="Times New Roman"/>
                <w:sz w:val="30"/>
                <w:szCs w:val="30"/>
              </w:rPr>
              <w:t>сельисполкомов</w:t>
            </w:r>
            <w:proofErr w:type="spellEnd"/>
            <w:r w:rsidRPr="0030067E">
              <w:rPr>
                <w:rFonts w:cs="Times New Roman"/>
                <w:sz w:val="30"/>
                <w:szCs w:val="30"/>
              </w:rPr>
              <w:t xml:space="preserve">, а также 2 субъектов хозяйствования. Кроме того, за всеми зонами отдыха дополнительно закреплены  сельскохозяйственные организации района, расположенные на территории </w:t>
            </w:r>
            <w:proofErr w:type="spellStart"/>
            <w:r w:rsidRPr="0030067E">
              <w:rPr>
                <w:rFonts w:cs="Times New Roman"/>
                <w:sz w:val="30"/>
                <w:szCs w:val="30"/>
              </w:rPr>
              <w:t>сельисполкомов</w:t>
            </w:r>
            <w:proofErr w:type="spellEnd"/>
            <w:r w:rsidR="00D9512B">
              <w:rPr>
                <w:rFonts w:cs="Times New Roman"/>
                <w:sz w:val="30"/>
                <w:szCs w:val="30"/>
              </w:rPr>
              <w:t>,</w:t>
            </w:r>
            <w:r w:rsidRPr="0030067E">
              <w:rPr>
                <w:rFonts w:cs="Times New Roman"/>
                <w:sz w:val="30"/>
                <w:szCs w:val="30"/>
              </w:rPr>
              <w:t xml:space="preserve"> </w:t>
            </w:r>
            <w:proofErr w:type="gramStart"/>
            <w:r w:rsidRPr="0030067E">
              <w:rPr>
                <w:rFonts w:cs="Times New Roman"/>
                <w:sz w:val="30"/>
                <w:szCs w:val="30"/>
              </w:rPr>
              <w:t>имеющих</w:t>
            </w:r>
            <w:proofErr w:type="gramEnd"/>
            <w:r w:rsidRPr="0030067E">
              <w:rPr>
                <w:rFonts w:cs="Times New Roman"/>
                <w:sz w:val="30"/>
                <w:szCs w:val="30"/>
              </w:rPr>
              <w:t xml:space="preserve"> зоны отдыха.  Это пляжи </w:t>
            </w:r>
            <w:proofErr w:type="gramStart"/>
            <w:r w:rsidRPr="0030067E">
              <w:rPr>
                <w:rFonts w:cs="Times New Roman"/>
                <w:sz w:val="30"/>
                <w:szCs w:val="30"/>
              </w:rPr>
              <w:t>г</w:t>
            </w:r>
            <w:proofErr w:type="gramEnd"/>
            <w:r w:rsidRPr="0030067E">
              <w:rPr>
                <w:rFonts w:cs="Times New Roman"/>
                <w:sz w:val="30"/>
                <w:szCs w:val="30"/>
              </w:rPr>
              <w:t xml:space="preserve">. </w:t>
            </w:r>
            <w:proofErr w:type="spellStart"/>
            <w:r w:rsidRPr="0030067E">
              <w:rPr>
                <w:rFonts w:cs="Times New Roman"/>
                <w:sz w:val="30"/>
                <w:szCs w:val="30"/>
              </w:rPr>
              <w:t>Столин</w:t>
            </w:r>
            <w:proofErr w:type="spellEnd"/>
            <w:r w:rsidRPr="0030067E">
              <w:rPr>
                <w:rFonts w:cs="Times New Roman"/>
                <w:sz w:val="30"/>
                <w:szCs w:val="30"/>
              </w:rPr>
              <w:t xml:space="preserve">, г. Д-Городок и 5 мест купания: на оз. Прорва в д. Нижний </w:t>
            </w:r>
            <w:proofErr w:type="spellStart"/>
            <w:r w:rsidRPr="0030067E">
              <w:rPr>
                <w:rFonts w:cs="Times New Roman"/>
                <w:sz w:val="30"/>
                <w:szCs w:val="30"/>
              </w:rPr>
              <w:t>Теребежов</w:t>
            </w:r>
            <w:proofErr w:type="spellEnd"/>
            <w:r w:rsidRPr="0030067E">
              <w:rPr>
                <w:rFonts w:cs="Times New Roman"/>
                <w:sz w:val="30"/>
                <w:szCs w:val="30"/>
              </w:rPr>
              <w:t>, на водохранилище «</w:t>
            </w:r>
            <w:proofErr w:type="spellStart"/>
            <w:r w:rsidRPr="0030067E">
              <w:rPr>
                <w:rFonts w:cs="Times New Roman"/>
                <w:sz w:val="30"/>
                <w:szCs w:val="30"/>
              </w:rPr>
              <w:t>Дубенецкое</w:t>
            </w:r>
            <w:proofErr w:type="spellEnd"/>
            <w:r w:rsidRPr="0030067E">
              <w:rPr>
                <w:rFonts w:cs="Times New Roman"/>
                <w:sz w:val="30"/>
                <w:szCs w:val="30"/>
              </w:rPr>
              <w:t>», на  водохранилище</w:t>
            </w:r>
            <w:r w:rsidR="00C03951">
              <w:rPr>
                <w:rFonts w:cs="Times New Roman"/>
                <w:sz w:val="30"/>
                <w:szCs w:val="30"/>
              </w:rPr>
              <w:t xml:space="preserve"> </w:t>
            </w:r>
            <w:proofErr w:type="spellStart"/>
            <w:r w:rsidRPr="0030067E">
              <w:rPr>
                <w:rFonts w:cs="Times New Roman"/>
                <w:sz w:val="30"/>
                <w:szCs w:val="30"/>
              </w:rPr>
              <w:t>Морочно</w:t>
            </w:r>
            <w:proofErr w:type="spellEnd"/>
            <w:r w:rsidRPr="0030067E">
              <w:rPr>
                <w:rFonts w:cs="Times New Roman"/>
                <w:sz w:val="30"/>
                <w:szCs w:val="30"/>
              </w:rPr>
              <w:t xml:space="preserve">» вблизи д. </w:t>
            </w:r>
            <w:proofErr w:type="spellStart"/>
            <w:r w:rsidRPr="0030067E">
              <w:rPr>
                <w:rFonts w:cs="Times New Roman"/>
                <w:sz w:val="30"/>
                <w:szCs w:val="30"/>
              </w:rPr>
              <w:t>Нечатово</w:t>
            </w:r>
            <w:proofErr w:type="spellEnd"/>
            <w:r w:rsidRPr="0030067E">
              <w:rPr>
                <w:rFonts w:cs="Times New Roman"/>
                <w:sz w:val="30"/>
                <w:szCs w:val="30"/>
              </w:rPr>
              <w:t xml:space="preserve">, на карьере  удачных у </w:t>
            </w:r>
            <w:proofErr w:type="spellStart"/>
            <w:r w:rsidRPr="0030067E">
              <w:rPr>
                <w:rFonts w:cs="Times New Roman"/>
                <w:sz w:val="30"/>
                <w:szCs w:val="30"/>
              </w:rPr>
              <w:t>аг</w:t>
            </w:r>
            <w:proofErr w:type="spellEnd"/>
            <w:r w:rsidRPr="0030067E">
              <w:rPr>
                <w:rFonts w:cs="Times New Roman"/>
                <w:sz w:val="30"/>
                <w:szCs w:val="30"/>
              </w:rPr>
              <w:t>.</w:t>
            </w:r>
            <w:r w:rsidR="00C03951">
              <w:rPr>
                <w:rFonts w:cs="Times New Roman"/>
                <w:sz w:val="30"/>
                <w:szCs w:val="30"/>
              </w:rPr>
              <w:t xml:space="preserve"> </w:t>
            </w:r>
            <w:r w:rsidRPr="0030067E">
              <w:rPr>
                <w:rFonts w:cs="Times New Roman"/>
                <w:color w:val="000000" w:themeColor="text1"/>
                <w:sz w:val="30"/>
                <w:szCs w:val="30"/>
              </w:rPr>
              <w:t>Глин</w:t>
            </w:r>
            <w:r w:rsidRPr="0030067E">
              <w:rPr>
                <w:rFonts w:cs="Times New Roman"/>
                <w:sz w:val="30"/>
                <w:szCs w:val="30"/>
              </w:rPr>
              <w:t>ка,  на</w:t>
            </w:r>
            <w:r w:rsidR="00C03951">
              <w:rPr>
                <w:rFonts w:cs="Times New Roman"/>
                <w:sz w:val="30"/>
                <w:szCs w:val="30"/>
              </w:rPr>
              <w:t xml:space="preserve"> </w:t>
            </w:r>
            <w:r w:rsidRPr="0030067E">
              <w:rPr>
                <w:rFonts w:cs="Times New Roman"/>
                <w:sz w:val="30"/>
                <w:szCs w:val="30"/>
              </w:rPr>
              <w:t xml:space="preserve">оз. </w:t>
            </w:r>
            <w:proofErr w:type="gramStart"/>
            <w:r w:rsidRPr="0030067E">
              <w:rPr>
                <w:rFonts w:cs="Times New Roman"/>
                <w:sz w:val="30"/>
                <w:szCs w:val="30"/>
              </w:rPr>
              <w:t>Круглое</w:t>
            </w:r>
            <w:proofErr w:type="gramEnd"/>
            <w:r w:rsidRPr="0030067E">
              <w:rPr>
                <w:rFonts w:cs="Times New Roman"/>
                <w:sz w:val="30"/>
                <w:szCs w:val="30"/>
              </w:rPr>
              <w:t xml:space="preserve">  вблизи д. Б. </w:t>
            </w:r>
            <w:proofErr w:type="spellStart"/>
            <w:r w:rsidRPr="0030067E">
              <w:rPr>
                <w:rFonts w:cs="Times New Roman"/>
                <w:sz w:val="30"/>
                <w:szCs w:val="30"/>
              </w:rPr>
              <w:t>Викоровичи</w:t>
            </w:r>
            <w:proofErr w:type="spellEnd"/>
            <w:r w:rsidRPr="0030067E">
              <w:rPr>
                <w:rFonts w:cs="Times New Roman"/>
                <w:sz w:val="30"/>
                <w:szCs w:val="30"/>
              </w:rPr>
              <w:t>.</w:t>
            </w:r>
          </w:p>
          <w:p w:rsidR="00467175" w:rsidRPr="0030067E" w:rsidRDefault="00467175" w:rsidP="00791B81">
            <w:pPr>
              <w:spacing w:after="0" w:line="240" w:lineRule="auto"/>
              <w:ind w:firstLine="720"/>
              <w:jc w:val="both"/>
              <w:rPr>
                <w:rStyle w:val="211pt0"/>
                <w:rFonts w:eastAsia="Calibri"/>
                <w:sz w:val="30"/>
                <w:szCs w:val="30"/>
              </w:rPr>
            </w:pPr>
            <w:r w:rsidRPr="0030067E">
              <w:rPr>
                <w:rFonts w:cs="Times New Roman"/>
                <w:sz w:val="30"/>
                <w:szCs w:val="30"/>
              </w:rPr>
              <w:t xml:space="preserve">Санитарное состояние водных объектов и их охрана от загрязнения имеют важное значение для сохранения и укрепления здоровья населения. Специалистами санитарно-эпидемиологической службы была проведена оценка санитарного состояния всех зон массового отдыха населения на водоемах области перед началом купального сезона. По результатам оценки в </w:t>
            </w:r>
            <w:proofErr w:type="spellStart"/>
            <w:r w:rsidRPr="0030067E">
              <w:rPr>
                <w:rFonts w:cs="Times New Roman"/>
                <w:sz w:val="30"/>
                <w:szCs w:val="30"/>
              </w:rPr>
              <w:t>Столинский</w:t>
            </w:r>
            <w:proofErr w:type="spellEnd"/>
            <w:r w:rsidRPr="0030067E">
              <w:rPr>
                <w:rFonts w:cs="Times New Roman"/>
                <w:sz w:val="30"/>
                <w:szCs w:val="30"/>
              </w:rPr>
              <w:t xml:space="preserve"> райисполком и </w:t>
            </w:r>
            <w:proofErr w:type="spellStart"/>
            <w:r w:rsidRPr="0030067E">
              <w:rPr>
                <w:rFonts w:cs="Times New Roman"/>
                <w:sz w:val="30"/>
                <w:szCs w:val="30"/>
              </w:rPr>
              <w:t>горсельисполкомы</w:t>
            </w:r>
            <w:proofErr w:type="spellEnd"/>
            <w:r w:rsidRPr="0030067E">
              <w:rPr>
                <w:rFonts w:cs="Times New Roman"/>
                <w:sz w:val="30"/>
                <w:szCs w:val="30"/>
              </w:rPr>
              <w:t xml:space="preserve"> направлены предложения в планы мероприятий по их обустройству с обязательным отражением вопросов наличия необходимого оборудования, общественных туалетов и контейнерных площадок, организации санитарной очистки территории и благоустройства зон рекреации на водоемах в соответствии с требованиями действующих санитарных норм, правил и гигиенических нормативов. Разработанные и утвержденные планы находились на контроле </w:t>
            </w:r>
            <w:proofErr w:type="spellStart"/>
            <w:r w:rsidRPr="0030067E">
              <w:rPr>
                <w:rFonts w:cs="Times New Roman"/>
                <w:sz w:val="30"/>
                <w:szCs w:val="30"/>
              </w:rPr>
              <w:t>Столинском</w:t>
            </w:r>
            <w:proofErr w:type="spellEnd"/>
            <w:r w:rsidRPr="0030067E">
              <w:rPr>
                <w:rFonts w:cs="Times New Roman"/>
                <w:sz w:val="30"/>
                <w:szCs w:val="30"/>
              </w:rPr>
              <w:t xml:space="preserve"> районном ЦГЭ</w:t>
            </w:r>
            <w:r w:rsidRPr="0030067E">
              <w:rPr>
                <w:rStyle w:val="211pt0"/>
                <w:rFonts w:eastAsia="Calibri"/>
                <w:sz w:val="30"/>
                <w:szCs w:val="30"/>
              </w:rPr>
              <w:t>.</w:t>
            </w:r>
          </w:p>
          <w:p w:rsidR="00467175" w:rsidRPr="0030067E" w:rsidRDefault="00467175" w:rsidP="00791B81">
            <w:pPr>
              <w:spacing w:after="0" w:line="240" w:lineRule="auto"/>
              <w:ind w:firstLine="720"/>
              <w:jc w:val="both"/>
              <w:rPr>
                <w:rFonts w:cs="Times New Roman"/>
                <w:sz w:val="30"/>
                <w:szCs w:val="30"/>
              </w:rPr>
            </w:pPr>
            <w:r w:rsidRPr="0030067E">
              <w:rPr>
                <w:rFonts w:cs="Times New Roman"/>
                <w:sz w:val="30"/>
                <w:szCs w:val="30"/>
              </w:rPr>
              <w:t>На протяжении ряда лет наблюдается положительная динамика по улучшению материально-технической базы зон рекреаций. В 2024 году все зоны рекреации были оборудованы емкостями для сбора мусора, общественными туалетами, мусорными контейнерами, раздевалками, теневыми навесами.</w:t>
            </w:r>
          </w:p>
          <w:p w:rsidR="00467175" w:rsidRPr="0030067E" w:rsidRDefault="00467175" w:rsidP="00791B81">
            <w:pPr>
              <w:spacing w:after="0" w:line="240" w:lineRule="auto"/>
              <w:ind w:firstLine="720"/>
              <w:jc w:val="both"/>
              <w:rPr>
                <w:rFonts w:cs="Times New Roman"/>
                <w:sz w:val="30"/>
                <w:szCs w:val="30"/>
              </w:rPr>
            </w:pPr>
            <w:r w:rsidRPr="0030067E">
              <w:rPr>
                <w:rFonts w:cs="Times New Roman"/>
                <w:sz w:val="30"/>
                <w:szCs w:val="30"/>
              </w:rPr>
              <w:t xml:space="preserve">В 2024г. приостановления (запрет) купания по причине не удовлетворительного качества воды открытых водоемов не водились. </w:t>
            </w:r>
          </w:p>
          <w:p w:rsidR="00467175" w:rsidRPr="0030067E" w:rsidRDefault="00467175" w:rsidP="00791B81">
            <w:pPr>
              <w:spacing w:after="0" w:line="240" w:lineRule="auto"/>
              <w:ind w:firstLine="720"/>
              <w:jc w:val="both"/>
              <w:rPr>
                <w:rFonts w:cs="Times New Roman"/>
                <w:sz w:val="30"/>
                <w:szCs w:val="30"/>
              </w:rPr>
            </w:pPr>
            <w:r w:rsidRPr="0030067E">
              <w:rPr>
                <w:rFonts w:cs="Times New Roman"/>
                <w:sz w:val="30"/>
                <w:szCs w:val="30"/>
              </w:rPr>
              <w:t xml:space="preserve">Всего за период купального сезона исследовано 318 проб воды из открытых водоемов на микробиологические и 56 проб на санитарно-химические показатели, нестандартных проб воды не установлено </w:t>
            </w:r>
            <w:r w:rsidRPr="0030067E">
              <w:rPr>
                <w:rFonts w:cs="Times New Roman"/>
                <w:color w:val="000000"/>
                <w:sz w:val="30"/>
                <w:szCs w:val="30"/>
              </w:rPr>
              <w:t>(рис. 3</w:t>
            </w:r>
            <w:r w:rsidR="00D9512B">
              <w:rPr>
                <w:rFonts w:cs="Times New Roman"/>
                <w:color w:val="000000"/>
                <w:sz w:val="30"/>
                <w:szCs w:val="30"/>
              </w:rPr>
              <w:t>7</w:t>
            </w:r>
            <w:r w:rsidRPr="0030067E">
              <w:rPr>
                <w:rFonts w:cs="Times New Roman"/>
                <w:color w:val="000000"/>
                <w:sz w:val="30"/>
                <w:szCs w:val="30"/>
              </w:rPr>
              <w:t>).</w:t>
            </w:r>
          </w:p>
          <w:p w:rsidR="00467175" w:rsidRPr="0030067E" w:rsidRDefault="00467175" w:rsidP="00791B81">
            <w:pPr>
              <w:spacing w:after="0" w:line="240" w:lineRule="auto"/>
              <w:ind w:firstLine="720"/>
              <w:jc w:val="both"/>
              <w:rPr>
                <w:rFonts w:cs="Times New Roman"/>
                <w:sz w:val="30"/>
                <w:szCs w:val="30"/>
              </w:rPr>
            </w:pPr>
            <w:r w:rsidRPr="0030067E">
              <w:rPr>
                <w:rFonts w:cs="Times New Roman"/>
                <w:sz w:val="30"/>
                <w:szCs w:val="30"/>
              </w:rPr>
              <w:t>Вопросы санитарного содержания зон отдыха находятся на постоянном контроле.</w:t>
            </w:r>
          </w:p>
          <w:p w:rsidR="00467175" w:rsidRPr="009713A5" w:rsidRDefault="00467175" w:rsidP="00123DAF">
            <w:pPr>
              <w:spacing w:after="0" w:line="300" w:lineRule="exact"/>
              <w:ind w:firstLine="720"/>
              <w:jc w:val="both"/>
              <w:rPr>
                <w:rFonts w:cs="Times New Roman"/>
                <w:sz w:val="30"/>
                <w:szCs w:val="30"/>
                <w:highlight w:val="yellow"/>
              </w:rPr>
            </w:pPr>
          </w:p>
        </w:tc>
      </w:tr>
      <w:tr w:rsidR="00467175" w:rsidRPr="00FC220E" w:rsidTr="00187572">
        <w:tc>
          <w:tcPr>
            <w:tcW w:w="9848" w:type="dxa"/>
          </w:tcPr>
          <w:p w:rsidR="00467175" w:rsidRPr="009713A5" w:rsidRDefault="00467175" w:rsidP="00123DAF">
            <w:pPr>
              <w:pStyle w:val="af3"/>
              <w:jc w:val="center"/>
              <w:rPr>
                <w:rFonts w:ascii="Times New Roman" w:eastAsia="Calibri" w:hAnsi="Times New Roman"/>
                <w:b/>
                <w:i/>
                <w:color w:val="000000"/>
                <w:sz w:val="22"/>
                <w:szCs w:val="28"/>
                <w:highlight w:val="yellow"/>
              </w:rPr>
            </w:pPr>
            <w:r w:rsidRPr="009713A5">
              <w:rPr>
                <w:rFonts w:ascii="Times New Roman" w:hAnsi="Times New Roman"/>
                <w:noProof/>
                <w:sz w:val="30"/>
                <w:szCs w:val="30"/>
                <w:highlight w:val="yellow"/>
              </w:rPr>
              <w:drawing>
                <wp:inline distT="0" distB="0" distL="0" distR="0">
                  <wp:extent cx="6353175" cy="4067175"/>
                  <wp:effectExtent l="0" t="0" r="0" b="0"/>
                  <wp:docPr id="15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</w:tr>
      <w:tr w:rsidR="00467175" w:rsidRPr="00FC220E" w:rsidTr="00187572">
        <w:tc>
          <w:tcPr>
            <w:tcW w:w="9848" w:type="dxa"/>
          </w:tcPr>
          <w:p w:rsidR="00467175" w:rsidRPr="0030067E" w:rsidRDefault="00467175" w:rsidP="00123DAF">
            <w:pPr>
              <w:spacing w:after="0" w:line="240" w:lineRule="exact"/>
              <w:ind w:firstLine="709"/>
              <w:jc w:val="both"/>
              <w:rPr>
                <w:rFonts w:cs="Times New Roman"/>
                <w:b/>
                <w:i/>
                <w:sz w:val="24"/>
                <w:szCs w:val="28"/>
              </w:rPr>
            </w:pPr>
            <w:r w:rsidRPr="0030067E">
              <w:rPr>
                <w:rFonts w:cs="Times New Roman"/>
                <w:b/>
                <w:i/>
                <w:sz w:val="24"/>
                <w:szCs w:val="28"/>
              </w:rPr>
              <w:t>Рис.3</w:t>
            </w:r>
            <w:r w:rsidR="00D9512B">
              <w:rPr>
                <w:rFonts w:cs="Times New Roman"/>
                <w:b/>
                <w:i/>
                <w:sz w:val="24"/>
                <w:szCs w:val="28"/>
              </w:rPr>
              <w:t>7</w:t>
            </w:r>
            <w:r w:rsidRPr="0030067E">
              <w:rPr>
                <w:rFonts w:cs="Times New Roman"/>
                <w:b/>
                <w:i/>
                <w:sz w:val="24"/>
                <w:szCs w:val="28"/>
              </w:rPr>
              <w:t>. Динамика обнаружения нестандартных проб воды по микробиологическим и санитарно-химическим показателям в зонах отдыха района в 2011-2024 гг. (в %).</w:t>
            </w:r>
            <w:r w:rsidRPr="0030067E">
              <w:rPr>
                <w:rFonts w:cs="Times New Roman"/>
                <w:b/>
                <w:i/>
                <w:noProof/>
                <w:sz w:val="24"/>
                <w:szCs w:val="28"/>
              </w:rPr>
              <w:drawing>
                <wp:inline distT="0" distB="0" distL="0" distR="0">
                  <wp:extent cx="2736850" cy="1828800"/>
                  <wp:effectExtent l="0" t="0" r="0" b="0"/>
                  <wp:docPr id="375" name="Объект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  <w:p w:rsidR="00467175" w:rsidRPr="0030067E" w:rsidRDefault="00467175" w:rsidP="00123DAF">
            <w:pPr>
              <w:spacing w:after="0" w:line="240" w:lineRule="exact"/>
              <w:ind w:firstLine="709"/>
              <w:jc w:val="both"/>
              <w:rPr>
                <w:rFonts w:cs="Times New Roman"/>
                <w:b/>
                <w:i/>
                <w:szCs w:val="28"/>
              </w:rPr>
            </w:pPr>
          </w:p>
        </w:tc>
      </w:tr>
    </w:tbl>
    <w:p w:rsidR="00467175" w:rsidRPr="00FC220E" w:rsidRDefault="00467175" w:rsidP="00467175">
      <w:pPr>
        <w:pStyle w:val="af3"/>
        <w:spacing w:after="0" w:line="300" w:lineRule="exact"/>
        <w:ind w:left="0" w:firstLine="709"/>
        <w:jc w:val="both"/>
        <w:rPr>
          <w:rFonts w:ascii="Times New Roman" w:hAnsi="Times New Roman"/>
          <w:b/>
          <w:i/>
          <w:sz w:val="30"/>
          <w:szCs w:val="30"/>
        </w:rPr>
      </w:pPr>
    </w:p>
    <w:p w:rsidR="00467175" w:rsidRPr="0030067E" w:rsidRDefault="00467175" w:rsidP="00467175">
      <w:pPr>
        <w:spacing w:after="0" w:line="300" w:lineRule="exact"/>
        <w:ind w:firstLine="709"/>
        <w:jc w:val="both"/>
        <w:rPr>
          <w:rFonts w:cs="Times New Roman"/>
          <w:b/>
          <w:i/>
          <w:sz w:val="30"/>
          <w:szCs w:val="30"/>
        </w:rPr>
      </w:pPr>
      <w:r w:rsidRPr="00FC220E">
        <w:rPr>
          <w:rFonts w:cs="Times New Roman"/>
          <w:b/>
          <w:i/>
          <w:sz w:val="30"/>
          <w:szCs w:val="30"/>
        </w:rPr>
        <w:t xml:space="preserve">4.8. Гигиеническая оценка состояния сбора и обезвреживания </w:t>
      </w:r>
      <w:r w:rsidRPr="0030067E">
        <w:rPr>
          <w:rFonts w:cs="Times New Roman"/>
          <w:b/>
          <w:i/>
          <w:sz w:val="30"/>
          <w:szCs w:val="30"/>
        </w:rPr>
        <w:t>отходов, благоустройства и состояния населенных пунктов</w:t>
      </w:r>
    </w:p>
    <w:p w:rsidR="00467175" w:rsidRPr="0030067E" w:rsidRDefault="00467175" w:rsidP="00467175">
      <w:pPr>
        <w:spacing w:after="0" w:line="300" w:lineRule="exact"/>
        <w:ind w:firstLine="709"/>
        <w:jc w:val="both"/>
        <w:rPr>
          <w:rFonts w:cs="Times New Roman"/>
          <w:b/>
          <w:szCs w:val="28"/>
        </w:rPr>
      </w:pPr>
    </w:p>
    <w:p w:rsidR="00467175" w:rsidRPr="0030067E" w:rsidRDefault="00467175" w:rsidP="00D56845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30067E">
        <w:rPr>
          <w:rFonts w:cs="Times New Roman"/>
          <w:sz w:val="30"/>
          <w:szCs w:val="30"/>
        </w:rPr>
        <w:t>Санитарно-эпидемиологической службой района 2024 году проведена определенная организационная работа по наведению порядка на территориях населенных пунктов района. Данная работа проводится круглогодично, но</w:t>
      </w:r>
      <w:r w:rsidR="00C03951">
        <w:rPr>
          <w:rFonts w:cs="Times New Roman"/>
          <w:sz w:val="30"/>
          <w:szCs w:val="30"/>
        </w:rPr>
        <w:t xml:space="preserve"> </w:t>
      </w:r>
      <w:r w:rsidRPr="0030067E">
        <w:rPr>
          <w:rFonts w:cs="Times New Roman"/>
          <w:sz w:val="30"/>
          <w:szCs w:val="30"/>
        </w:rPr>
        <w:t>особую актуальность ежегодно приобретает в период подготовки и проведения месячников по благоустройству.</w:t>
      </w:r>
    </w:p>
    <w:p w:rsidR="00467175" w:rsidRPr="0030067E" w:rsidRDefault="00467175" w:rsidP="00D56845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30067E">
        <w:rPr>
          <w:rFonts w:cs="Times New Roman"/>
          <w:sz w:val="30"/>
          <w:szCs w:val="30"/>
        </w:rPr>
        <w:t xml:space="preserve">По результатам надзорных мероприятий </w:t>
      </w:r>
      <w:proofErr w:type="spellStart"/>
      <w:r w:rsidRPr="0030067E">
        <w:rPr>
          <w:rFonts w:cs="Times New Roman"/>
          <w:sz w:val="30"/>
          <w:szCs w:val="30"/>
        </w:rPr>
        <w:t>Столинским</w:t>
      </w:r>
      <w:proofErr w:type="spellEnd"/>
      <w:r w:rsidRPr="0030067E">
        <w:rPr>
          <w:rFonts w:cs="Times New Roman"/>
          <w:sz w:val="30"/>
          <w:szCs w:val="30"/>
        </w:rPr>
        <w:t xml:space="preserve"> районным ЦГЭ в адрес </w:t>
      </w:r>
      <w:proofErr w:type="spellStart"/>
      <w:r w:rsidRPr="0030067E">
        <w:rPr>
          <w:rFonts w:cs="Times New Roman"/>
          <w:sz w:val="30"/>
          <w:szCs w:val="30"/>
        </w:rPr>
        <w:t>горсельисполкомов</w:t>
      </w:r>
      <w:proofErr w:type="spellEnd"/>
      <w:r w:rsidRPr="0030067E">
        <w:rPr>
          <w:rFonts w:cs="Times New Roman"/>
          <w:sz w:val="30"/>
          <w:szCs w:val="30"/>
        </w:rPr>
        <w:t xml:space="preserve"> направлены предложения в планы мероприятий по благоустройству и содержанию населенных пунктов в 2024 году, планы мероприятий по проведению весеннего и осеннего месячников с указанием конкретных территорий, где необходимо провести мероприятия, сроков выполнения работ; ответственных за проведением работ и выполнение запланированных мероприятий.</w:t>
      </w:r>
    </w:p>
    <w:p w:rsidR="00467175" w:rsidRPr="0030067E" w:rsidRDefault="00467175" w:rsidP="00D56845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30067E">
        <w:rPr>
          <w:rFonts w:cs="Times New Roman"/>
          <w:sz w:val="30"/>
          <w:szCs w:val="30"/>
        </w:rPr>
        <w:t xml:space="preserve">С целью улучшения качества государственного санитарного надзора специалисты </w:t>
      </w:r>
      <w:proofErr w:type="spellStart"/>
      <w:r w:rsidRPr="0030067E">
        <w:rPr>
          <w:rFonts w:cs="Times New Roman"/>
          <w:sz w:val="30"/>
          <w:szCs w:val="30"/>
        </w:rPr>
        <w:t>Столинского</w:t>
      </w:r>
      <w:proofErr w:type="spellEnd"/>
      <w:r w:rsidRPr="0030067E">
        <w:rPr>
          <w:rFonts w:cs="Times New Roman"/>
          <w:sz w:val="30"/>
          <w:szCs w:val="30"/>
        </w:rPr>
        <w:t xml:space="preserve"> районного ЦГЭ закреплены за городскими территориями. В целях осуществления надзора за санитарным содержанием и благоустройством территорий за всеми </w:t>
      </w:r>
      <w:proofErr w:type="spellStart"/>
      <w:r w:rsidRPr="0030067E">
        <w:rPr>
          <w:rFonts w:cs="Times New Roman"/>
          <w:sz w:val="30"/>
          <w:szCs w:val="30"/>
        </w:rPr>
        <w:t>горсельсоветами</w:t>
      </w:r>
      <w:proofErr w:type="spellEnd"/>
      <w:r w:rsidRPr="0030067E">
        <w:rPr>
          <w:rFonts w:cs="Times New Roman"/>
          <w:sz w:val="30"/>
          <w:szCs w:val="30"/>
        </w:rPr>
        <w:t xml:space="preserve"> закреплены кураторы из числа должностных лиц </w:t>
      </w:r>
      <w:proofErr w:type="spellStart"/>
      <w:r w:rsidRPr="0030067E">
        <w:rPr>
          <w:rFonts w:cs="Times New Roman"/>
          <w:sz w:val="30"/>
          <w:szCs w:val="30"/>
        </w:rPr>
        <w:t>Столинского</w:t>
      </w:r>
      <w:proofErr w:type="spellEnd"/>
      <w:r w:rsidRPr="0030067E">
        <w:rPr>
          <w:rFonts w:cs="Times New Roman"/>
          <w:sz w:val="30"/>
          <w:szCs w:val="30"/>
        </w:rPr>
        <w:t xml:space="preserve"> районного ЦГЭ с возложением на них персональной ответственности за качество надзора за территориями. </w:t>
      </w:r>
    </w:p>
    <w:p w:rsidR="00160BDE" w:rsidRPr="0030067E" w:rsidRDefault="00467175" w:rsidP="00160BD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proofErr w:type="gramStart"/>
      <w:r w:rsidRPr="0030067E">
        <w:rPr>
          <w:rFonts w:cs="Times New Roman"/>
          <w:sz w:val="30"/>
          <w:szCs w:val="30"/>
        </w:rPr>
        <w:t>Постоянный</w:t>
      </w:r>
      <w:proofErr w:type="gramEnd"/>
      <w:r w:rsidRPr="0030067E">
        <w:rPr>
          <w:rFonts w:cs="Times New Roman"/>
          <w:sz w:val="30"/>
          <w:szCs w:val="30"/>
        </w:rPr>
        <w:t xml:space="preserve"> </w:t>
      </w:r>
      <w:r w:rsidR="00160BDE" w:rsidRPr="0030067E">
        <w:rPr>
          <w:rFonts w:cs="Times New Roman"/>
          <w:sz w:val="30"/>
          <w:szCs w:val="30"/>
        </w:rPr>
        <w:t>Закрепленные за Советами специалисты санитарно-эпидемиологической службы принимают активное участие в заседаниях исполкомов</w:t>
      </w:r>
      <w:r w:rsidR="00160BDE" w:rsidRPr="0030067E">
        <w:rPr>
          <w:rStyle w:val="211pt0"/>
          <w:rFonts w:eastAsia="Calibri"/>
          <w:sz w:val="30"/>
          <w:szCs w:val="30"/>
        </w:rPr>
        <w:t xml:space="preserve">, </w:t>
      </w:r>
      <w:r w:rsidR="00160BDE" w:rsidRPr="0030067E">
        <w:rPr>
          <w:rFonts w:cs="Times New Roman"/>
          <w:sz w:val="30"/>
          <w:szCs w:val="30"/>
        </w:rPr>
        <w:t>сессиях, президиумах представителей органов территориального общественного самоуправления для выработки системы взаимодействия с органами территориального общественного самоуправления.</w:t>
      </w:r>
    </w:p>
    <w:p w:rsidR="00467175" w:rsidRPr="0030067E" w:rsidRDefault="00160BDE" w:rsidP="00D56845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Г</w:t>
      </w:r>
      <w:r w:rsidR="00467175" w:rsidRPr="0030067E">
        <w:rPr>
          <w:rFonts w:cs="Times New Roman"/>
          <w:sz w:val="30"/>
          <w:szCs w:val="30"/>
        </w:rPr>
        <w:t xml:space="preserve">осударственный санитарный надзор за благоустройством и наведением порядка на территориях населенных пунктов был организован специалистами </w:t>
      </w:r>
      <w:proofErr w:type="spellStart"/>
      <w:r w:rsidR="00467175" w:rsidRPr="0030067E">
        <w:rPr>
          <w:rFonts w:cs="Times New Roman"/>
          <w:sz w:val="30"/>
          <w:szCs w:val="30"/>
        </w:rPr>
        <w:t>Столинского</w:t>
      </w:r>
      <w:proofErr w:type="spellEnd"/>
      <w:r w:rsidR="00467175" w:rsidRPr="0030067E">
        <w:rPr>
          <w:rFonts w:cs="Times New Roman"/>
          <w:sz w:val="30"/>
          <w:szCs w:val="30"/>
        </w:rPr>
        <w:t xml:space="preserve"> районного ЦГЭ в составе санитарно-контрольных бригад, инспекторских групп. </w:t>
      </w:r>
    </w:p>
    <w:p w:rsidR="00467175" w:rsidRPr="0030067E" w:rsidRDefault="00467175" w:rsidP="00D56845">
      <w:pPr>
        <w:pStyle w:val="ac"/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  <w:r w:rsidRPr="0030067E">
        <w:rPr>
          <w:rFonts w:ascii="Times New Roman" w:eastAsia="Calibri" w:hAnsi="Times New Roman"/>
          <w:sz w:val="30"/>
          <w:szCs w:val="30"/>
        </w:rPr>
        <w:t xml:space="preserve">В 2024 году в </w:t>
      </w:r>
      <w:proofErr w:type="spellStart"/>
      <w:r w:rsidRPr="0030067E">
        <w:rPr>
          <w:rFonts w:ascii="Times New Roman" w:eastAsia="Calibri" w:hAnsi="Times New Roman"/>
          <w:sz w:val="30"/>
          <w:szCs w:val="30"/>
        </w:rPr>
        <w:t>Столинском</w:t>
      </w:r>
      <w:proofErr w:type="spellEnd"/>
      <w:r w:rsidRPr="0030067E">
        <w:rPr>
          <w:rFonts w:ascii="Times New Roman" w:eastAsia="Calibri" w:hAnsi="Times New Roman"/>
          <w:sz w:val="30"/>
          <w:szCs w:val="30"/>
        </w:rPr>
        <w:t xml:space="preserve"> районном ЦГЭ находится на контроле </w:t>
      </w:r>
      <w:r w:rsidRPr="0030067E">
        <w:rPr>
          <w:rFonts w:ascii="Times New Roman" w:hAnsi="Times New Roman"/>
          <w:sz w:val="30"/>
          <w:szCs w:val="30"/>
        </w:rPr>
        <w:t>постановления заместителя Министра здравоохранения – Главного государственного санитарного врача Республики Беларусь от 27.12.2021 № 37 «О государственном санитарном надзоре за благоустройством и содержанием территорий населенных пунктов и организаций»</w:t>
      </w:r>
      <w:r w:rsidRPr="0030067E">
        <w:rPr>
          <w:rFonts w:ascii="Times New Roman" w:eastAsia="Calibri" w:hAnsi="Times New Roman"/>
          <w:sz w:val="30"/>
          <w:szCs w:val="30"/>
        </w:rPr>
        <w:t>.</w:t>
      </w:r>
    </w:p>
    <w:p w:rsidR="00467175" w:rsidRPr="0030067E" w:rsidRDefault="00467175" w:rsidP="00D56845">
      <w:pPr>
        <w:pStyle w:val="ac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30"/>
          <w:szCs w:val="30"/>
        </w:rPr>
      </w:pPr>
      <w:r w:rsidRPr="0030067E">
        <w:rPr>
          <w:rFonts w:ascii="Times New Roman" w:eastAsia="Calibri" w:hAnsi="Times New Roman"/>
          <w:sz w:val="30"/>
          <w:szCs w:val="30"/>
        </w:rPr>
        <w:t xml:space="preserve">В соответствие с решениями Брестского облисполкома и </w:t>
      </w:r>
      <w:proofErr w:type="spellStart"/>
      <w:r w:rsidRPr="0030067E">
        <w:rPr>
          <w:rFonts w:ascii="Times New Roman" w:eastAsia="Calibri" w:hAnsi="Times New Roman"/>
          <w:sz w:val="30"/>
          <w:szCs w:val="30"/>
        </w:rPr>
        <w:t>Столинского</w:t>
      </w:r>
      <w:proofErr w:type="spellEnd"/>
      <w:r w:rsidRPr="0030067E">
        <w:rPr>
          <w:rFonts w:ascii="Times New Roman" w:eastAsia="Calibri" w:hAnsi="Times New Roman"/>
          <w:sz w:val="30"/>
          <w:szCs w:val="30"/>
        </w:rPr>
        <w:t xml:space="preserve"> райисполкома в марте-апреле и октябре 2024 года на территории </w:t>
      </w:r>
      <w:proofErr w:type="spellStart"/>
      <w:r w:rsidRPr="0030067E">
        <w:rPr>
          <w:rFonts w:ascii="Times New Roman" w:eastAsia="Calibri" w:hAnsi="Times New Roman"/>
          <w:sz w:val="30"/>
          <w:szCs w:val="30"/>
        </w:rPr>
        <w:t>Столинского</w:t>
      </w:r>
      <w:proofErr w:type="spellEnd"/>
      <w:r w:rsidRPr="0030067E">
        <w:rPr>
          <w:rFonts w:ascii="Times New Roman" w:eastAsia="Calibri" w:hAnsi="Times New Roman"/>
          <w:sz w:val="30"/>
          <w:szCs w:val="30"/>
        </w:rPr>
        <w:t xml:space="preserve"> района проведены месячники по благоустройству территорий населенных пунктов. За данный период оперативными межведомственными рабочими группами охвачены практически все объекты и территории населенных пунктов, выявлены проблемные вопросы, которые были внесены в</w:t>
      </w:r>
      <w:r w:rsidR="00C03951">
        <w:rPr>
          <w:rFonts w:ascii="Times New Roman" w:eastAsia="Calibri" w:hAnsi="Times New Roman"/>
          <w:sz w:val="30"/>
          <w:szCs w:val="30"/>
        </w:rPr>
        <w:t xml:space="preserve"> </w:t>
      </w:r>
      <w:r w:rsidRPr="0030067E">
        <w:rPr>
          <w:rFonts w:ascii="Times New Roman" w:eastAsia="Calibri" w:hAnsi="Times New Roman"/>
          <w:sz w:val="30"/>
          <w:szCs w:val="30"/>
        </w:rPr>
        <w:t>планы работ по</w:t>
      </w:r>
      <w:r w:rsidR="00C03951">
        <w:rPr>
          <w:rFonts w:ascii="Times New Roman" w:eastAsia="Calibri" w:hAnsi="Times New Roman"/>
          <w:sz w:val="30"/>
          <w:szCs w:val="30"/>
        </w:rPr>
        <w:t xml:space="preserve"> </w:t>
      </w:r>
      <w:r w:rsidRPr="0030067E">
        <w:rPr>
          <w:rFonts w:ascii="Times New Roman" w:eastAsia="Calibri" w:hAnsi="Times New Roman"/>
          <w:sz w:val="30"/>
          <w:szCs w:val="30"/>
        </w:rPr>
        <w:t xml:space="preserve">проведению месячников благоустройства. По итогам работы удалось добиться приведения в должное санитарное состояние территорий 412 объекта, ликвидированы 5 выявленных специалистами </w:t>
      </w:r>
      <w:proofErr w:type="spellStart"/>
      <w:r w:rsidRPr="0030067E">
        <w:rPr>
          <w:rFonts w:ascii="Times New Roman" w:eastAsia="Calibri" w:hAnsi="Times New Roman"/>
          <w:sz w:val="30"/>
          <w:szCs w:val="30"/>
        </w:rPr>
        <w:t>госсаннадзора</w:t>
      </w:r>
      <w:proofErr w:type="spellEnd"/>
      <w:r w:rsidRPr="0030067E">
        <w:rPr>
          <w:rFonts w:ascii="Times New Roman" w:eastAsia="Calibri" w:hAnsi="Times New Roman"/>
          <w:sz w:val="30"/>
          <w:szCs w:val="30"/>
        </w:rPr>
        <w:t xml:space="preserve"> несанкционированных свалок мусора.</w:t>
      </w:r>
    </w:p>
    <w:p w:rsidR="00467175" w:rsidRPr="0030067E" w:rsidRDefault="00467175" w:rsidP="00D56845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30067E">
        <w:rPr>
          <w:rFonts w:cs="Times New Roman"/>
          <w:sz w:val="30"/>
          <w:szCs w:val="30"/>
        </w:rPr>
        <w:t xml:space="preserve">В рамках контроля за выполнением постановлений за период с 01.01.2024 по 31.12.2024 </w:t>
      </w:r>
      <w:proofErr w:type="spellStart"/>
      <w:r w:rsidRPr="0030067E">
        <w:rPr>
          <w:rFonts w:cs="Times New Roman"/>
          <w:sz w:val="30"/>
          <w:szCs w:val="30"/>
        </w:rPr>
        <w:t>Столинским</w:t>
      </w:r>
      <w:proofErr w:type="spellEnd"/>
      <w:r w:rsidRPr="0030067E">
        <w:rPr>
          <w:rFonts w:cs="Times New Roman"/>
          <w:sz w:val="30"/>
          <w:szCs w:val="30"/>
        </w:rPr>
        <w:t xml:space="preserve"> районным ЦГЭ проведено обследование обследовано 1389 территорий объектов и населенных пунктов. Нарушения выявлены на 525 объектах и 120 территориях, прилегающих к частному сектору. По выявленным нарушениям выдано 183 предписаний и рекомендаций субъектам хозяйствования и гражданам, наложено 23 штрафов (2023 год - 11 штрафов). Системная работа по данному направлению продолжается совместно со всеми заинтересованными</w:t>
      </w:r>
      <w:r w:rsidRPr="0030067E">
        <w:rPr>
          <w:rFonts w:cs="Times New Roman"/>
          <w:b/>
          <w:sz w:val="30"/>
          <w:szCs w:val="30"/>
        </w:rPr>
        <w:t>.</w:t>
      </w:r>
    </w:p>
    <w:p w:rsidR="00467175" w:rsidRPr="0030067E" w:rsidRDefault="00467175" w:rsidP="00D56845">
      <w:pPr>
        <w:pStyle w:val="ac"/>
        <w:spacing w:after="0" w:line="240" w:lineRule="auto"/>
        <w:ind w:firstLine="709"/>
        <w:jc w:val="both"/>
        <w:rPr>
          <w:rFonts w:ascii="Times New Roman" w:eastAsia="Calibri" w:hAnsi="Times New Roman"/>
          <w:sz w:val="30"/>
          <w:szCs w:val="30"/>
        </w:rPr>
      </w:pPr>
      <w:r w:rsidRPr="0030067E">
        <w:rPr>
          <w:rFonts w:ascii="Times New Roman" w:eastAsia="Calibri" w:hAnsi="Times New Roman"/>
          <w:sz w:val="30"/>
          <w:szCs w:val="30"/>
        </w:rPr>
        <w:t>Также в течение 2024 года санитарной службой района в органы власти направлено 79 писем с проблемными вопросами по санитарному содержанию территорий населенных пунктов и организаций, а также предложениями по их решению, 67 ходатайств о привлечении к дисциплинарной ответственности.</w:t>
      </w:r>
    </w:p>
    <w:p w:rsidR="00467175" w:rsidRPr="0030067E" w:rsidRDefault="00467175" w:rsidP="00D56845">
      <w:pPr>
        <w:tabs>
          <w:tab w:val="center" w:pos="-3119"/>
          <w:tab w:val="num" w:pos="-2977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30067E">
        <w:rPr>
          <w:rFonts w:cs="Times New Roman"/>
          <w:sz w:val="30"/>
          <w:szCs w:val="30"/>
        </w:rPr>
        <w:t xml:space="preserve">С целью освещения проводимых мероприятий по наведению порядка на земле в 2024 году 7 материалов размещено на сайтах </w:t>
      </w:r>
      <w:proofErr w:type="spellStart"/>
      <w:r w:rsidRPr="0030067E">
        <w:rPr>
          <w:rFonts w:cs="Times New Roman"/>
          <w:sz w:val="30"/>
          <w:szCs w:val="30"/>
        </w:rPr>
        <w:t>Столинского</w:t>
      </w:r>
      <w:proofErr w:type="spellEnd"/>
      <w:r w:rsidRPr="0030067E">
        <w:rPr>
          <w:rFonts w:cs="Times New Roman"/>
          <w:sz w:val="30"/>
          <w:szCs w:val="30"/>
        </w:rPr>
        <w:t xml:space="preserve"> районного </w:t>
      </w:r>
      <w:proofErr w:type="spellStart"/>
      <w:r w:rsidRPr="0030067E">
        <w:rPr>
          <w:rFonts w:cs="Times New Roman"/>
          <w:sz w:val="30"/>
          <w:szCs w:val="30"/>
        </w:rPr>
        <w:t>ЦГиЭ</w:t>
      </w:r>
      <w:proofErr w:type="spellEnd"/>
      <w:r w:rsidRPr="0030067E">
        <w:rPr>
          <w:rFonts w:cs="Times New Roman"/>
          <w:sz w:val="30"/>
          <w:szCs w:val="30"/>
        </w:rPr>
        <w:t>.</w:t>
      </w:r>
    </w:p>
    <w:p w:rsidR="00467175" w:rsidRPr="0030067E" w:rsidRDefault="00467175" w:rsidP="00D56845">
      <w:pPr>
        <w:tabs>
          <w:tab w:val="center" w:pos="-3119"/>
          <w:tab w:val="num" w:pos="-2977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467175" w:rsidRPr="0030067E" w:rsidRDefault="00467175" w:rsidP="00467175">
      <w:pPr>
        <w:tabs>
          <w:tab w:val="center" w:pos="-3119"/>
          <w:tab w:val="num" w:pos="-2977"/>
        </w:tabs>
        <w:spacing w:after="0" w:line="300" w:lineRule="exact"/>
        <w:ind w:firstLine="709"/>
        <w:jc w:val="both"/>
        <w:rPr>
          <w:rFonts w:cs="Times New Roman"/>
          <w:b/>
          <w:i/>
          <w:sz w:val="30"/>
          <w:szCs w:val="30"/>
        </w:rPr>
      </w:pPr>
      <w:r w:rsidRPr="0030067E">
        <w:rPr>
          <w:rFonts w:cs="Times New Roman"/>
          <w:b/>
          <w:i/>
          <w:sz w:val="30"/>
          <w:szCs w:val="30"/>
        </w:rPr>
        <w:t>4.9. Гигиеническая оценка физических факторов окружающей среды</w:t>
      </w:r>
    </w:p>
    <w:p w:rsidR="00467175" w:rsidRPr="009713A5" w:rsidRDefault="00467175" w:rsidP="00467175">
      <w:pPr>
        <w:tabs>
          <w:tab w:val="center" w:pos="-3119"/>
          <w:tab w:val="num" w:pos="-2977"/>
        </w:tabs>
        <w:spacing w:after="0" w:line="300" w:lineRule="exact"/>
        <w:ind w:firstLine="709"/>
        <w:jc w:val="both"/>
        <w:rPr>
          <w:rFonts w:cs="Times New Roman"/>
          <w:b/>
          <w:i/>
          <w:sz w:val="30"/>
          <w:szCs w:val="30"/>
          <w:highlight w:val="yellow"/>
        </w:rPr>
      </w:pPr>
    </w:p>
    <w:p w:rsidR="00467175" w:rsidRPr="0030067E" w:rsidRDefault="00467175" w:rsidP="00D56845">
      <w:pPr>
        <w:pStyle w:val="ac"/>
        <w:spacing w:after="0" w:line="240" w:lineRule="auto"/>
        <w:ind w:firstLine="720"/>
        <w:jc w:val="both"/>
        <w:rPr>
          <w:rStyle w:val="211pt0"/>
          <w:rFonts w:eastAsia="Calibri"/>
          <w:sz w:val="30"/>
          <w:szCs w:val="30"/>
        </w:rPr>
      </w:pPr>
      <w:r w:rsidRPr="0030067E">
        <w:rPr>
          <w:rFonts w:ascii="Times New Roman" w:eastAsia="Calibri" w:hAnsi="Times New Roman"/>
          <w:sz w:val="30"/>
          <w:szCs w:val="30"/>
        </w:rPr>
        <w:t>Одним из проблемных вопросов состояния окружающей среды городов области, требующих гигиенической оценки и корректировки, является шумовое загрязнение селитебной территории. В связи с большой социальной значимостью шума и вибрации для населения специалистами санитарно-эпидемиологической службы района проводится целенаправленная работа по снижению их негативного влияния.</w:t>
      </w:r>
    </w:p>
    <w:p w:rsidR="00467175" w:rsidRPr="0030067E" w:rsidRDefault="00467175" w:rsidP="00D56845">
      <w:pPr>
        <w:pStyle w:val="ac"/>
        <w:spacing w:after="0" w:line="240" w:lineRule="auto"/>
        <w:ind w:firstLine="720"/>
        <w:jc w:val="both"/>
        <w:rPr>
          <w:rFonts w:ascii="Times New Roman" w:eastAsia="Calibri" w:hAnsi="Times New Roman"/>
          <w:sz w:val="30"/>
          <w:szCs w:val="30"/>
        </w:rPr>
      </w:pPr>
      <w:r w:rsidRPr="0030067E">
        <w:rPr>
          <w:rFonts w:ascii="Times New Roman" w:eastAsia="Calibri" w:hAnsi="Times New Roman"/>
          <w:sz w:val="30"/>
          <w:szCs w:val="30"/>
        </w:rPr>
        <w:t xml:space="preserve">Специалистами </w:t>
      </w:r>
      <w:proofErr w:type="spellStart"/>
      <w:r w:rsidRPr="0030067E">
        <w:rPr>
          <w:rFonts w:ascii="Times New Roman" w:eastAsia="Calibri" w:hAnsi="Times New Roman"/>
          <w:sz w:val="30"/>
          <w:szCs w:val="30"/>
        </w:rPr>
        <w:t>Столинского</w:t>
      </w:r>
      <w:proofErr w:type="spellEnd"/>
      <w:r w:rsidRPr="0030067E">
        <w:rPr>
          <w:rFonts w:ascii="Times New Roman" w:eastAsia="Calibri" w:hAnsi="Times New Roman"/>
          <w:sz w:val="30"/>
          <w:szCs w:val="30"/>
        </w:rPr>
        <w:t xml:space="preserve"> районного </w:t>
      </w:r>
      <w:proofErr w:type="spellStart"/>
      <w:r w:rsidRPr="0030067E">
        <w:rPr>
          <w:rFonts w:ascii="Times New Roman" w:eastAsia="Calibri" w:hAnsi="Times New Roman"/>
          <w:sz w:val="30"/>
          <w:szCs w:val="30"/>
        </w:rPr>
        <w:t>ЦГиЭ</w:t>
      </w:r>
      <w:proofErr w:type="spellEnd"/>
      <w:r w:rsidRPr="0030067E">
        <w:rPr>
          <w:rFonts w:ascii="Times New Roman" w:eastAsia="Calibri" w:hAnsi="Times New Roman"/>
          <w:sz w:val="30"/>
          <w:szCs w:val="30"/>
        </w:rPr>
        <w:t xml:space="preserve"> определено 30 мониторинговых точек на территории городов и</w:t>
      </w:r>
      <w:r w:rsidR="00C03951">
        <w:rPr>
          <w:rFonts w:ascii="Times New Roman" w:eastAsia="Calibri" w:hAnsi="Times New Roman"/>
          <w:sz w:val="30"/>
          <w:szCs w:val="30"/>
        </w:rPr>
        <w:t xml:space="preserve"> </w:t>
      </w:r>
      <w:r w:rsidRPr="0030067E">
        <w:rPr>
          <w:rFonts w:ascii="Times New Roman" w:eastAsia="Calibri" w:hAnsi="Times New Roman"/>
          <w:sz w:val="30"/>
          <w:szCs w:val="30"/>
        </w:rPr>
        <w:t xml:space="preserve">сельских населённых мест района, в которых осуществляются мониторинговые наблюдения физических факторов. Наблюдение осуществляется силами лабораторного отдела </w:t>
      </w:r>
      <w:proofErr w:type="spellStart"/>
      <w:r w:rsidRPr="0030067E">
        <w:rPr>
          <w:rFonts w:ascii="Times New Roman" w:eastAsia="Calibri" w:hAnsi="Times New Roman"/>
          <w:sz w:val="30"/>
          <w:szCs w:val="30"/>
        </w:rPr>
        <w:t>Пинского</w:t>
      </w:r>
      <w:proofErr w:type="spellEnd"/>
      <w:r w:rsidRPr="0030067E">
        <w:rPr>
          <w:rFonts w:ascii="Times New Roman" w:eastAsia="Calibri" w:hAnsi="Times New Roman"/>
          <w:sz w:val="30"/>
          <w:szCs w:val="30"/>
        </w:rPr>
        <w:t xml:space="preserve"> зонального </w:t>
      </w:r>
      <w:proofErr w:type="spellStart"/>
      <w:r w:rsidRPr="0030067E">
        <w:rPr>
          <w:rFonts w:ascii="Times New Roman" w:eastAsia="Calibri" w:hAnsi="Times New Roman"/>
          <w:sz w:val="30"/>
          <w:szCs w:val="30"/>
        </w:rPr>
        <w:t>ЦГиЭ</w:t>
      </w:r>
      <w:proofErr w:type="spellEnd"/>
      <w:r w:rsidRPr="0030067E">
        <w:rPr>
          <w:rFonts w:ascii="Times New Roman" w:eastAsia="Calibri" w:hAnsi="Times New Roman"/>
          <w:sz w:val="30"/>
          <w:szCs w:val="30"/>
        </w:rPr>
        <w:t>. Превышения допустимого уровня шума в 2024 году и в предыдущие годы не выявлено.</w:t>
      </w:r>
    </w:p>
    <w:p w:rsidR="00467175" w:rsidRPr="0030067E" w:rsidRDefault="00467175" w:rsidP="00D56845">
      <w:pPr>
        <w:pStyle w:val="ac"/>
        <w:spacing w:after="0" w:line="240" w:lineRule="auto"/>
        <w:ind w:firstLine="720"/>
        <w:jc w:val="both"/>
        <w:rPr>
          <w:rFonts w:ascii="Times New Roman" w:eastAsia="Calibri" w:hAnsi="Times New Roman"/>
          <w:sz w:val="30"/>
          <w:szCs w:val="30"/>
        </w:rPr>
      </w:pPr>
      <w:r w:rsidRPr="0030067E">
        <w:rPr>
          <w:rFonts w:ascii="Times New Roman" w:eastAsia="Calibri" w:hAnsi="Times New Roman"/>
          <w:sz w:val="30"/>
          <w:szCs w:val="30"/>
        </w:rPr>
        <w:t xml:space="preserve">Для снижения отрицательного действия шума на население </w:t>
      </w:r>
      <w:proofErr w:type="spellStart"/>
      <w:r w:rsidRPr="0030067E">
        <w:rPr>
          <w:rFonts w:ascii="Times New Roman" w:eastAsia="Calibri" w:hAnsi="Times New Roman"/>
          <w:sz w:val="30"/>
          <w:szCs w:val="30"/>
        </w:rPr>
        <w:t>Столинским</w:t>
      </w:r>
      <w:proofErr w:type="spellEnd"/>
      <w:r w:rsidRPr="0030067E">
        <w:rPr>
          <w:rFonts w:ascii="Times New Roman" w:eastAsia="Calibri" w:hAnsi="Times New Roman"/>
          <w:sz w:val="30"/>
          <w:szCs w:val="30"/>
        </w:rPr>
        <w:t xml:space="preserve"> районным </w:t>
      </w:r>
      <w:proofErr w:type="spellStart"/>
      <w:r w:rsidRPr="0030067E">
        <w:rPr>
          <w:rFonts w:ascii="Times New Roman" w:eastAsia="Calibri" w:hAnsi="Times New Roman"/>
          <w:sz w:val="30"/>
          <w:szCs w:val="30"/>
        </w:rPr>
        <w:t>ЦГиЭ</w:t>
      </w:r>
      <w:proofErr w:type="spellEnd"/>
      <w:r w:rsidRPr="0030067E">
        <w:rPr>
          <w:rFonts w:ascii="Times New Roman" w:eastAsia="Calibri" w:hAnsi="Times New Roman"/>
          <w:sz w:val="30"/>
          <w:szCs w:val="30"/>
        </w:rPr>
        <w:t xml:space="preserve"> проводится следующая работа:</w:t>
      </w:r>
    </w:p>
    <w:p w:rsidR="00467175" w:rsidRPr="0030067E" w:rsidRDefault="00467175" w:rsidP="00D56845">
      <w:pPr>
        <w:pStyle w:val="ac"/>
        <w:spacing w:after="0" w:line="240" w:lineRule="auto"/>
        <w:ind w:firstLine="720"/>
        <w:jc w:val="both"/>
        <w:rPr>
          <w:rFonts w:ascii="Times New Roman" w:eastAsia="Calibri" w:hAnsi="Times New Roman"/>
          <w:sz w:val="30"/>
          <w:szCs w:val="30"/>
        </w:rPr>
      </w:pPr>
      <w:r w:rsidRPr="0030067E">
        <w:rPr>
          <w:rFonts w:ascii="Times New Roman" w:eastAsia="Calibri" w:hAnsi="Times New Roman"/>
          <w:sz w:val="30"/>
          <w:szCs w:val="30"/>
        </w:rPr>
        <w:t>размещение жилой застройки при выборе земельных участков под контролем инструментальных исследований уровня звука, а при необходимости, с предварительным расчетом оценки риска здоровью населения;</w:t>
      </w:r>
    </w:p>
    <w:p w:rsidR="00467175" w:rsidRPr="0030067E" w:rsidRDefault="00467175" w:rsidP="00D56845">
      <w:pPr>
        <w:pStyle w:val="ac"/>
        <w:spacing w:after="0" w:line="240" w:lineRule="auto"/>
        <w:ind w:firstLine="720"/>
        <w:jc w:val="both"/>
        <w:rPr>
          <w:rFonts w:ascii="Times New Roman" w:eastAsia="Calibri" w:hAnsi="Times New Roman"/>
          <w:sz w:val="30"/>
          <w:szCs w:val="30"/>
        </w:rPr>
      </w:pPr>
      <w:r w:rsidRPr="0030067E">
        <w:rPr>
          <w:rFonts w:ascii="Times New Roman" w:eastAsia="Calibri" w:hAnsi="Times New Roman"/>
          <w:sz w:val="30"/>
          <w:szCs w:val="30"/>
        </w:rPr>
        <w:t>ввод многоэтажных жилых домов в эксплуатацию при наличии результатов инструментальных исследований уровней звука, соответствующих нормативной документации, создаваемых инженерно</w:t>
      </w:r>
      <w:r w:rsidRPr="0030067E">
        <w:rPr>
          <w:rFonts w:ascii="Times New Roman" w:eastAsia="Calibri" w:hAnsi="Times New Roman"/>
          <w:sz w:val="30"/>
          <w:szCs w:val="30"/>
        </w:rPr>
        <w:softHyphen/>
        <w:t>-техническим оборудованием;</w:t>
      </w:r>
    </w:p>
    <w:p w:rsidR="00467175" w:rsidRPr="0030067E" w:rsidRDefault="00467175" w:rsidP="00D56845">
      <w:pPr>
        <w:pStyle w:val="ac"/>
        <w:spacing w:after="0" w:line="240" w:lineRule="auto"/>
        <w:ind w:firstLine="720"/>
        <w:jc w:val="both"/>
        <w:rPr>
          <w:rStyle w:val="211pt0"/>
          <w:rFonts w:eastAsia="Calibri"/>
          <w:sz w:val="30"/>
          <w:szCs w:val="30"/>
        </w:rPr>
      </w:pPr>
      <w:r w:rsidRPr="0030067E">
        <w:rPr>
          <w:rFonts w:ascii="Times New Roman" w:eastAsia="Calibri" w:hAnsi="Times New Roman"/>
          <w:sz w:val="30"/>
          <w:szCs w:val="30"/>
        </w:rPr>
        <w:t xml:space="preserve">На территории </w:t>
      </w:r>
      <w:proofErr w:type="spellStart"/>
      <w:r w:rsidRPr="0030067E">
        <w:rPr>
          <w:rFonts w:ascii="Times New Roman" w:eastAsia="Calibri" w:hAnsi="Times New Roman"/>
          <w:sz w:val="30"/>
          <w:szCs w:val="30"/>
        </w:rPr>
        <w:t>Столинского</w:t>
      </w:r>
      <w:proofErr w:type="spellEnd"/>
      <w:r w:rsidRPr="0030067E">
        <w:rPr>
          <w:rFonts w:ascii="Times New Roman" w:eastAsia="Calibri" w:hAnsi="Times New Roman"/>
          <w:sz w:val="30"/>
          <w:szCs w:val="30"/>
        </w:rPr>
        <w:t xml:space="preserve"> района продолжает расти сеть радиотехнических объектов - базовых станций мобильной (сотовой) связи.</w:t>
      </w:r>
    </w:p>
    <w:p w:rsidR="00467175" w:rsidRPr="0030067E" w:rsidRDefault="00467175" w:rsidP="00D56845">
      <w:pPr>
        <w:pStyle w:val="ac"/>
        <w:spacing w:after="0" w:line="240" w:lineRule="auto"/>
        <w:ind w:firstLine="720"/>
        <w:jc w:val="both"/>
        <w:rPr>
          <w:rFonts w:ascii="Times New Roman" w:eastAsia="Calibri" w:hAnsi="Times New Roman"/>
          <w:sz w:val="30"/>
          <w:szCs w:val="30"/>
        </w:rPr>
      </w:pPr>
      <w:r w:rsidRPr="0030067E">
        <w:rPr>
          <w:rFonts w:ascii="Times New Roman" w:eastAsia="Calibri" w:hAnsi="Times New Roman"/>
          <w:sz w:val="30"/>
          <w:szCs w:val="30"/>
        </w:rPr>
        <w:t xml:space="preserve">В соответствии со </w:t>
      </w:r>
      <w:r w:rsidRPr="0030067E">
        <w:rPr>
          <w:rFonts w:ascii="Times New Roman" w:hAnsi="Times New Roman"/>
          <w:sz w:val="30"/>
          <w:szCs w:val="30"/>
        </w:rPr>
        <w:t xml:space="preserve">специфическими </w:t>
      </w:r>
      <w:proofErr w:type="spellStart"/>
      <w:r w:rsidRPr="0030067E">
        <w:rPr>
          <w:rFonts w:ascii="Times New Roman" w:hAnsi="Times New Roman"/>
          <w:sz w:val="30"/>
          <w:szCs w:val="30"/>
        </w:rPr>
        <w:t>санитарно-эпидемио</w:t>
      </w:r>
      <w:r w:rsidR="00D56845">
        <w:rPr>
          <w:rFonts w:ascii="Times New Roman" w:hAnsi="Times New Roman"/>
          <w:sz w:val="30"/>
          <w:szCs w:val="30"/>
        </w:rPr>
        <w:t>-</w:t>
      </w:r>
      <w:r w:rsidRPr="0030067E">
        <w:rPr>
          <w:rFonts w:ascii="Times New Roman" w:hAnsi="Times New Roman"/>
          <w:sz w:val="30"/>
          <w:szCs w:val="30"/>
        </w:rPr>
        <w:t>логическими</w:t>
      </w:r>
      <w:proofErr w:type="spellEnd"/>
      <w:r w:rsidRPr="0030067E">
        <w:rPr>
          <w:rFonts w:ascii="Times New Roman" w:hAnsi="Times New Roman"/>
          <w:sz w:val="30"/>
          <w:szCs w:val="30"/>
        </w:rPr>
        <w:t xml:space="preserve"> требованиями к содержанию и эксплуатации объектов, являющихся источниками неионизирующего излучения, утвержденными постановлением Совета Министров Республики Беларусь от 04.06.2019 № 360, </w:t>
      </w:r>
      <w:r w:rsidRPr="0030067E">
        <w:rPr>
          <w:rFonts w:ascii="Times New Roman" w:eastAsia="Calibri" w:hAnsi="Times New Roman"/>
          <w:sz w:val="30"/>
          <w:szCs w:val="30"/>
        </w:rPr>
        <w:t xml:space="preserve">объекты имеют расчеты по санитарно-защитным зонам, зонам ограничения застройки и санитарные паспорта. Специалистами </w:t>
      </w:r>
      <w:proofErr w:type="spellStart"/>
      <w:r w:rsidRPr="0030067E">
        <w:rPr>
          <w:rFonts w:ascii="Times New Roman" w:eastAsia="Calibri" w:hAnsi="Times New Roman"/>
          <w:sz w:val="30"/>
          <w:szCs w:val="30"/>
        </w:rPr>
        <w:t>Столинского</w:t>
      </w:r>
      <w:proofErr w:type="spellEnd"/>
      <w:r w:rsidRPr="0030067E">
        <w:rPr>
          <w:rFonts w:ascii="Times New Roman" w:eastAsia="Calibri" w:hAnsi="Times New Roman"/>
          <w:sz w:val="30"/>
          <w:szCs w:val="30"/>
        </w:rPr>
        <w:t xml:space="preserve"> </w:t>
      </w:r>
      <w:proofErr w:type="gramStart"/>
      <w:r w:rsidRPr="0030067E">
        <w:rPr>
          <w:rFonts w:ascii="Times New Roman" w:eastAsia="Calibri" w:hAnsi="Times New Roman"/>
          <w:sz w:val="30"/>
          <w:szCs w:val="30"/>
        </w:rPr>
        <w:t>районного</w:t>
      </w:r>
      <w:proofErr w:type="gramEnd"/>
      <w:r w:rsidRPr="0030067E">
        <w:rPr>
          <w:rFonts w:ascii="Times New Roman" w:eastAsia="Calibri" w:hAnsi="Times New Roman"/>
          <w:sz w:val="30"/>
          <w:szCs w:val="30"/>
        </w:rPr>
        <w:t xml:space="preserve"> </w:t>
      </w:r>
      <w:proofErr w:type="spellStart"/>
      <w:r w:rsidRPr="0030067E">
        <w:rPr>
          <w:rFonts w:ascii="Times New Roman" w:eastAsia="Calibri" w:hAnsi="Times New Roman"/>
          <w:sz w:val="30"/>
          <w:szCs w:val="30"/>
        </w:rPr>
        <w:t>ЦГиЭ</w:t>
      </w:r>
      <w:proofErr w:type="spellEnd"/>
      <w:r w:rsidRPr="0030067E">
        <w:rPr>
          <w:rFonts w:ascii="Times New Roman" w:eastAsia="Calibri" w:hAnsi="Times New Roman"/>
          <w:sz w:val="30"/>
          <w:szCs w:val="30"/>
        </w:rPr>
        <w:t xml:space="preserve"> проводится государственная санитарно-гигиеническая экспертиза санитарных</w:t>
      </w:r>
      <w:r w:rsidR="00C03951">
        <w:rPr>
          <w:rFonts w:ascii="Times New Roman" w:eastAsia="Calibri" w:hAnsi="Times New Roman"/>
          <w:sz w:val="30"/>
          <w:szCs w:val="30"/>
        </w:rPr>
        <w:t xml:space="preserve"> </w:t>
      </w:r>
      <w:r w:rsidRPr="0030067E">
        <w:rPr>
          <w:rFonts w:ascii="Times New Roman" w:eastAsia="Calibri" w:hAnsi="Times New Roman"/>
          <w:sz w:val="30"/>
          <w:szCs w:val="30"/>
        </w:rPr>
        <w:t>паспортов. В</w:t>
      </w:r>
      <w:r w:rsidR="00C03951">
        <w:rPr>
          <w:rFonts w:ascii="Times New Roman" w:eastAsia="Calibri" w:hAnsi="Times New Roman"/>
          <w:sz w:val="30"/>
          <w:szCs w:val="30"/>
        </w:rPr>
        <w:t xml:space="preserve"> </w:t>
      </w:r>
      <w:r w:rsidRPr="0030067E">
        <w:rPr>
          <w:rFonts w:ascii="Times New Roman" w:eastAsia="Calibri" w:hAnsi="Times New Roman"/>
          <w:sz w:val="30"/>
          <w:szCs w:val="30"/>
        </w:rPr>
        <w:t>2024 году проведена государственная санитарно-гигиеническая экспертиза с выдачей заключения на 60 санитарных паспортов на базовые станции мобильной (сотовой) связи после проведения их технического переоснащения.</w:t>
      </w:r>
    </w:p>
    <w:p w:rsidR="00467175" w:rsidRPr="0030067E" w:rsidRDefault="00467175" w:rsidP="00467175">
      <w:pPr>
        <w:pStyle w:val="ac"/>
        <w:spacing w:after="0" w:line="300" w:lineRule="exact"/>
        <w:ind w:firstLine="720"/>
        <w:jc w:val="both"/>
        <w:rPr>
          <w:rFonts w:ascii="Times New Roman" w:eastAsia="Calibri" w:hAnsi="Times New Roman"/>
          <w:sz w:val="30"/>
          <w:szCs w:val="30"/>
        </w:rPr>
      </w:pPr>
      <w:r w:rsidRPr="0030067E">
        <w:rPr>
          <w:rFonts w:ascii="Times New Roman" w:eastAsia="Calibri" w:hAnsi="Times New Roman"/>
          <w:sz w:val="30"/>
          <w:szCs w:val="30"/>
        </w:rPr>
        <w:t xml:space="preserve">Контроль за электромагнитными излучениями от базовых станций осуществляется собственниками базовых станций в порядке производственного лабораторного контроля. </w:t>
      </w:r>
    </w:p>
    <w:p w:rsidR="00467175" w:rsidRPr="0030067E" w:rsidRDefault="00C66F63" w:rsidP="00D56845">
      <w:pPr>
        <w:spacing w:line="240" w:lineRule="auto"/>
        <w:ind w:firstLine="708"/>
        <w:jc w:val="both"/>
        <w:rPr>
          <w:rFonts w:eastAsia="Calibri" w:cs="Times New Roman"/>
          <w:sz w:val="30"/>
          <w:szCs w:val="30"/>
        </w:rPr>
      </w:pPr>
      <w:r w:rsidRPr="00C66F63">
        <w:rPr>
          <w:sz w:val="30"/>
          <w:szCs w:val="30"/>
          <w:lang w:eastAsia="en-US"/>
        </w:rPr>
        <w:pict>
          <v:rect id="_x0000_s2060" style="position:absolute;left:0;text-align:left;margin-left:447.95pt;margin-top:45.2pt;width:18.55pt;height:13.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phowIAAA0FAAAOAAAAZHJzL2Uyb0RvYy54bWysVM2O0zAQviPxDpbv3fxssm2iTVe7LUVI&#10;C6y08ACu4zQWiR1st+mCkJC4IvEIPAQXxM8+Q/pGjJ22dIEDQuTgeDw//mbmG5+eresKrZjSXIoM&#10;B0c+RkxQmXOxyPDzZ7PBCCNtiMhJJQXL8A3T+Gx8/95p26QslKWscqYQBBE6bZsMl8Y0qedpWrKa&#10;6CPZMAHKQqqaGBDVwssVaSF6XXmh7594rVR5oyRlWsPptFfisYtfFIyap0WhmUFVhgGbcaty69yu&#10;3viUpAtFmpLTLQzyDyhqwgVcug81JYagpeK/hao5VVLLwhxRWXuyKDhlLgfIJvB/yea6JA1zuUBx&#10;dLMvk/5/YemT1ZVCPM/wMXRKkBp61H3cvN186L51t5t33afutvu6ed997z53XxAYQcXaRqfgeN1c&#10;KZuzbi4lfaGRkJOSiAU7V0q2JSM54AysvXfHwQoaXNG8fSxzuI8sjXTFWxeqtgGhLGjtenSz7xFb&#10;G0ThMDyO41GMEQVVMAyi2PXQI+nOuVHaPGSyRnaTYQUUcMHJ6lIbC4akOxMHXlY8n/GqcoJazCeV&#10;QisCdJm5z+GHHA/NKmGNhbRufcT+BDDCHVZn0br2v06CMPIvwmQwOxkNB9EsigfJ0B8N/CC5SE78&#10;KImmszcWYBClJc9zJi65YDsqBtHftXo7FD2JHBlRm+EkDmOX+x30+jBJ331/SrLmBiaz4nWGR3sj&#10;ktq+PhA5pE1SQ3jV77278F2VoQa7v6uKY4FtfE+gucxvgARKQpNgMuENgU0p1SuMWpjHDOuXS6IY&#10;RtUjAURKgiiyA+yEKB6GIKhDzfxQQwSFUBk2GPXbiemHftkovijhpsAVRshzIF/BHTEsMXtUW8rC&#10;zLkMtu+DHepD2Vn9fMXGPwAAAP//AwBQSwMEFAAGAAgAAAAhADIjrIzgAAAACwEAAA8AAABkcnMv&#10;ZG93bnJldi54bWxMj01PwzAMhu9I/IfISNy2FNYP2jWdENJOwIENiavXZG21xilNupV/jzmxo+1H&#10;r5+33My2F2cz+s6RgodlBMJQ7XRHjYLP/XbxBMIHJI29I6Pgx3jYVLc3JRbaXejDnHehERxCvkAF&#10;bQhDIaWvW2PRL91giG9HN1oMPI6N1CNeONz28jGKUmmxI/7Q4mBeWlOfdpNVgGmsv9+Pq7f965Ri&#10;3szRNvmKlLq/m5/XIIKZwz8Mf/qsDhU7HdxE2oteQZxkOaMKFtkqA8FEnCfc7sCbOM1AVqW87lD9&#10;AgAA//8DAFBLAQItABQABgAIAAAAIQC2gziS/gAAAOEBAAATAAAAAAAAAAAAAAAAAAAAAABbQ29u&#10;dGVudF9UeXBlc10ueG1sUEsBAi0AFAAGAAgAAAAhADj9If/WAAAAlAEAAAsAAAAAAAAAAAAAAAAA&#10;LwEAAF9yZWxzLy5yZWxzUEsBAi0AFAAGAAgAAAAhAM+7GmGjAgAADQUAAA4AAAAAAAAAAAAAAAAA&#10;LgIAAGRycy9lMm9Eb2MueG1sUEsBAi0AFAAGAAgAAAAhADIjrIzgAAAACwEAAA8AAAAAAAAAAAAA&#10;AAAA/QQAAGRycy9kb3ducmV2LnhtbFBLBQYAAAAABAAEAPMAAAAKBgAAAAA=&#10;" stroked="f"/>
        </w:pict>
      </w:r>
      <w:r w:rsidR="00467175" w:rsidRPr="0030067E">
        <w:rPr>
          <w:rFonts w:eastAsia="Calibri" w:cs="Times New Roman"/>
          <w:sz w:val="30"/>
          <w:szCs w:val="30"/>
        </w:rPr>
        <w:t>В 2024 году и за последние 5 лет превышений предельно допустимых уровней шума, вибрации, электромагнитных излучений не зарегистрировано.</w:t>
      </w:r>
    </w:p>
    <w:p w:rsidR="006236D8" w:rsidRDefault="00C66F63" w:rsidP="006236D8">
      <w:pPr>
        <w:shd w:val="clear" w:color="auto" w:fill="FFFFFF"/>
        <w:spacing w:after="0" w:line="240" w:lineRule="auto"/>
        <w:rPr>
          <w:rFonts w:eastAsia="Calibri" w:cs="Times New Roman"/>
          <w:b/>
          <w:i/>
          <w:color w:val="000000"/>
          <w:sz w:val="22"/>
          <w:szCs w:val="28"/>
        </w:rPr>
      </w:pPr>
      <w:r w:rsidRPr="00C66F63">
        <w:rPr>
          <w:rFonts w:eastAsia="Times New Roman"/>
          <w:noProof/>
          <w:sz w:val="22"/>
        </w:rPr>
        <w:pict>
          <v:rect id="_x0000_s2058" style="position:absolute;margin-left:228.95pt;margin-top:9.3pt;width:18.55pt;height:4pt;flip:y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phowIAAA0FAAAOAAAAZHJzL2Uyb0RvYy54bWysVM2O0zAQviPxDpbv3fxssm2iTVe7LUVI&#10;C6y08ACu4zQWiR1st+mCkJC4IvEIPAQXxM8+Q/pGjJ22dIEDQuTgeDw//mbmG5+eresKrZjSXIoM&#10;B0c+RkxQmXOxyPDzZ7PBCCNtiMhJJQXL8A3T+Gx8/95p26QslKWscqYQBBE6bZsMl8Y0qedpWrKa&#10;6CPZMAHKQqqaGBDVwssVaSF6XXmh7594rVR5oyRlWsPptFfisYtfFIyap0WhmUFVhgGbcaty69yu&#10;3viUpAtFmpLTLQzyDyhqwgVcug81JYagpeK/hao5VVLLwhxRWXuyKDhlLgfIJvB/yea6JA1zuUBx&#10;dLMvk/5/YemT1ZVCPM/wMXRKkBp61H3cvN186L51t5t33afutvu6ed997z53XxAYQcXaRqfgeN1c&#10;KZuzbi4lfaGRkJOSiAU7V0q2JSM54AysvXfHwQoaXNG8fSxzuI8sjXTFWxeqtgGhLGjtenSz7xFb&#10;G0ThMDyO41GMEQVVMAyi2PXQI+nOuVHaPGSyRnaTYQUUcMHJ6lIbC4akOxMHXlY8n/GqcoJazCeV&#10;QisCdJm5z+GHHA/NKmGNhbRufcT+BDDCHVZn0br2v06CMPIvwmQwOxkNB9EsigfJ0B8N/CC5SE78&#10;KImmszcWYBClJc9zJi65YDsqBtHftXo7FD2JHBlRm+EkDmOX+x30+jBJ331/SrLmBiaz4nWGR3sj&#10;ktq+PhA5pE1SQ3jV77278F2VoQa7v6uKY4FtfE+gucxvgARKQpNgMuENgU0p1SuMWpjHDOuXS6IY&#10;RtUjAURKgiiyA+yEKB6GIKhDzfxQQwSFUBk2GPXbiemHftkovijhpsAVRshzIF/BHTEsMXtUW8rC&#10;zLkMtu+DHepD2Vn9fMXGPwAAAP//AwBQSwMEFAAGAAgAAAAhADIjrIzgAAAACwEAAA8AAABkcnMv&#10;ZG93bnJldi54bWxMj01PwzAMhu9I/IfISNy2FNYP2jWdENJOwIENiavXZG21xilNupV/jzmxo+1H&#10;r5+33My2F2cz+s6RgodlBMJQ7XRHjYLP/XbxBMIHJI29I6Pgx3jYVLc3JRbaXejDnHehERxCvkAF&#10;bQhDIaWvW2PRL91giG9HN1oMPI6N1CNeONz28jGKUmmxI/7Q4mBeWlOfdpNVgGmsv9+Pq7f965Ri&#10;3szRNvmKlLq/m5/XIIKZwz8Mf/qsDhU7HdxE2oteQZxkOaMKFtkqA8FEnCfc7sCbOM1AVqW87lD9&#10;AgAA//8DAFBLAQItABQABgAIAAAAIQC2gziS/gAAAOEBAAATAAAAAAAAAAAAAAAAAAAAAABbQ29u&#10;dGVudF9UeXBlc10ueG1sUEsBAi0AFAAGAAgAAAAhADj9If/WAAAAlAEAAAsAAAAAAAAAAAAAAAAA&#10;LwEAAF9yZWxzLy5yZWxzUEsBAi0AFAAGAAgAAAAhAM+7GmGjAgAADQUAAA4AAAAAAAAAAAAAAAAA&#10;LgIAAGRycy9lMm9Eb2MueG1sUEsBAi0AFAAGAAgAAAAhADIjrIzgAAAACwEAAA8AAAAAAAAAAAAA&#10;AAAA/QQAAGRycy9kb3ducmV2LnhtbFBLBQYAAAAABAAEAPMAAAAKBgAAAAA=&#10;" stroked="f"/>
        </w:pict>
      </w:r>
    </w:p>
    <w:p w:rsidR="005C3CCB" w:rsidRPr="00CA0F56" w:rsidRDefault="00C66F63" w:rsidP="006236D8">
      <w:pPr>
        <w:shd w:val="clear" w:color="auto" w:fill="FFFFFF"/>
        <w:spacing w:after="0" w:line="240" w:lineRule="auto"/>
        <w:rPr>
          <w:b/>
          <w:i/>
          <w:sz w:val="30"/>
          <w:szCs w:val="30"/>
        </w:rPr>
      </w:pPr>
      <w:r w:rsidRPr="00C66F63">
        <w:rPr>
          <w:rFonts w:eastAsia="Times New Roman"/>
          <w:noProof/>
          <w:sz w:val="22"/>
        </w:rPr>
        <w:pict>
          <v:rect id="_x0000_s2057" style="position:absolute;margin-left:235.2pt;margin-top:-23.35pt;width:9pt;height:13.5pt;z-index:25186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453pAIAABMFAAAOAAAAZHJzL2Uyb0RvYy54bWysVNuO0zAQfUfiHyy/d5OU9JKo6WovFCEt&#10;sNLCB7i201gkdrDdpssKCYlXJD6Bj+AFcdlvSP+IsdOWLvCAEHlwPJ6Lz8yc8eR4XZVoxbURSmY4&#10;Ogox4pIqJuQiwy+ez3pjjIwlkpFSSZ7ha27w8fT+vUlTp7yvClUyrhEEkSZt6gwX1tZpEBha8IqY&#10;I1VzCcpc6YpYEPUiYJo0EL0qg34YDoNGaVZrRbkxcHreKfHUx89zTu2zPDfcojLDgM36Vft17tZg&#10;OiHpQpO6EHQLg/wDiooICZfuQ50TS9BSi99CVYJqZVRuj6iqApXngnKfA2QThb9kc1WQmvtcoDim&#10;3pfJ/L+w9OnqUiPBoHfxg+EAI0kqaFP7cfN286H91t5u3rWf2tv26+Z9+7393H5BnR3UralNCu5X&#10;9aV2mZv6QtGXBkl1VhC54Cdaq6bghAHayNU5uOPgBAOuaN48UQyuJEurfAnXua5cQCgOWvtOXe87&#10;xdcWUTiMAEUI/aSgikZRPPCdDEi6c661sY+4qpDbZFgDEXxwsrow1oEh6c7Eg1elYDNRll7Qi/lZ&#10;qdGKAGlm/vP4IcdDs1I6Y6mcWxexOwGMcIfTObSeBDdJ1I/D037Smw3Ho148iwe9ZBSOe2GUnCbD&#10;ME7i89kbBzCK00IwxuWFkHxHyCj+u4ZvR6OjkqckajKcDPoDn/sd9OYwydB/f0qyEhbmsxRVhsd7&#10;I5K6vj6UDNImqSWi7PbBXfi+ylCD3d9XxbPANb4j0FyxayCBVtAk6Ce8JLAplH6NUQNTmWHzakk0&#10;x6h8LIFISRTHboy9EA9GfRD0oWZ+qCGSQqgMW4y67ZntRn9Za7Eo4KbIF0aqEyBfLjwxHDE7VFvK&#10;wuT5DLavhBvtQ9lb/XzLpj8AAAD//wMAUEsDBBQABgAIAAAAIQAJbfx13wAAAAsBAAAPAAAAZHJz&#10;L2Rvd25yZXYueG1sTI/BTsMwDIbvSLxDZCRuWzIobVeaTghpJ+DAhsTVa7K2onFKk27l7TEndvTv&#10;T78/l5vZ9eJkx9B50rBaKhCWam86ajR87LeLHESISAZ7T1bDjw2wqa6vSiyMP9O7Pe1iI7iEQoEa&#10;2hiHQspQt9ZhWPrBEu+OfnQYeRwbaUY8c7nr5Z1SqXTYEV9ocbDPra2/dpPTgGlivt+O96/7lynF&#10;dTOr7cOn0vr2Zn56BBHtHP9h+NNndajY6eAnMkH0GpJMJYxqWCRpBoKJJM85OXCyWmcgq1Je/lD9&#10;AgAA//8DAFBLAQItABQABgAIAAAAIQC2gziS/gAAAOEBAAATAAAAAAAAAAAAAAAAAAAAAABbQ29u&#10;dGVudF9UeXBlc10ueG1sUEsBAi0AFAAGAAgAAAAhADj9If/WAAAAlAEAAAsAAAAAAAAAAAAAAAAA&#10;LwEAAF9yZWxzLy5yZWxzUEsBAi0AFAAGAAgAAAAhAPTTjnekAgAAEwUAAA4AAAAAAAAAAAAAAAAA&#10;LgIAAGRycy9lMm9Eb2MueG1sUEsBAi0AFAAGAAgAAAAhAAlt/HXfAAAACwEAAA8AAAAAAAAAAAAA&#10;AAAA/gQAAGRycy9kb3ducmV2LnhtbFBLBQYAAAAABAAEAPMAAAAKBgAAAAA=&#10;" stroked="f"/>
        </w:pict>
      </w:r>
      <w:r w:rsidR="00883137">
        <w:rPr>
          <w:rFonts w:eastAsia="Calibri" w:cs="Times New Roman"/>
          <w:b/>
          <w:i/>
          <w:color w:val="000000"/>
          <w:sz w:val="22"/>
          <w:szCs w:val="28"/>
        </w:rPr>
        <w:t>4,5</w:t>
      </w:r>
      <w:r w:rsidR="005C3CCB" w:rsidRPr="00CA0F56">
        <w:rPr>
          <w:b/>
          <w:i/>
          <w:sz w:val="30"/>
          <w:szCs w:val="30"/>
        </w:rPr>
        <w:t>. Радиационная гигиена и безопасность</w:t>
      </w:r>
    </w:p>
    <w:p w:rsidR="005C3CCB" w:rsidRPr="00C15622" w:rsidRDefault="005C3CCB" w:rsidP="005C3CCB">
      <w:pPr>
        <w:spacing w:after="0" w:line="240" w:lineRule="auto"/>
        <w:ind w:firstLine="709"/>
        <w:jc w:val="center"/>
        <w:rPr>
          <w:b/>
          <w:i/>
          <w:szCs w:val="28"/>
        </w:rPr>
      </w:pPr>
    </w:p>
    <w:p w:rsidR="005C3CCB" w:rsidRPr="005C3CCB" w:rsidRDefault="005C3CCB" w:rsidP="005C3C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30"/>
          <w:szCs w:val="30"/>
        </w:rPr>
      </w:pPr>
      <w:r w:rsidRPr="005C3CCB">
        <w:rPr>
          <w:sz w:val="30"/>
          <w:szCs w:val="30"/>
        </w:rPr>
        <w:t>Из 99 населенных пунктов, имеющихся в районе, 43 отнесены к зоне радиоактивного загрязнения. Из них: к зоне радиоактивного загрязнения с правом на отселение относятся 3 н.п., к зоне проживания с периодическим радиационным контролем - 40 н.п.</w:t>
      </w:r>
    </w:p>
    <w:p w:rsidR="005C3CCB" w:rsidRPr="005C3CCB" w:rsidRDefault="005C3CCB" w:rsidP="005C3C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30"/>
          <w:szCs w:val="30"/>
        </w:rPr>
      </w:pPr>
      <w:r w:rsidRPr="005C3CCB">
        <w:rPr>
          <w:sz w:val="30"/>
          <w:szCs w:val="30"/>
        </w:rPr>
        <w:t xml:space="preserve">На пострадавших территориях, продолжают проводиться мероприятия, направленные на минимизацию последствий Чернобыльской катастрофы. Основной задачей по уменьшению поступления радионуклидов в организм человека является получение чистой продукции в личных подсобных хозяйствах и исключение использования населением «загрязненных» даров леса. </w:t>
      </w:r>
    </w:p>
    <w:p w:rsidR="005C3CCB" w:rsidRPr="005C3CCB" w:rsidRDefault="005C3CCB" w:rsidP="005C3C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30"/>
          <w:szCs w:val="30"/>
        </w:rPr>
      </w:pPr>
      <w:r w:rsidRPr="005C3CCB">
        <w:rPr>
          <w:sz w:val="30"/>
          <w:szCs w:val="30"/>
        </w:rPr>
        <w:t xml:space="preserve">Проведение радиационного контроля продукции из ЛПХ остается актуальным и на сегодняшний день. </w:t>
      </w:r>
    </w:p>
    <w:p w:rsidR="005C3CCB" w:rsidRPr="005C3CCB" w:rsidRDefault="005C3CCB" w:rsidP="005C3CCB">
      <w:pPr>
        <w:spacing w:after="0" w:line="240" w:lineRule="auto"/>
        <w:ind w:firstLine="709"/>
        <w:jc w:val="both"/>
        <w:rPr>
          <w:color w:val="000000"/>
          <w:sz w:val="30"/>
          <w:szCs w:val="30"/>
        </w:rPr>
      </w:pPr>
      <w:r w:rsidRPr="005C3CCB">
        <w:rPr>
          <w:color w:val="000000"/>
          <w:sz w:val="30"/>
          <w:szCs w:val="30"/>
        </w:rPr>
        <w:t xml:space="preserve">За 2024 год подразделением радиационного контроля лабораторного отдела </w:t>
      </w:r>
      <w:proofErr w:type="spellStart"/>
      <w:r w:rsidRPr="005C3CCB">
        <w:rPr>
          <w:color w:val="000000"/>
          <w:sz w:val="30"/>
          <w:szCs w:val="30"/>
        </w:rPr>
        <w:t>Столинского</w:t>
      </w:r>
      <w:proofErr w:type="spellEnd"/>
      <w:r w:rsidRPr="005C3CCB">
        <w:rPr>
          <w:color w:val="000000"/>
          <w:sz w:val="30"/>
          <w:szCs w:val="30"/>
        </w:rPr>
        <w:t xml:space="preserve"> районного </w:t>
      </w:r>
      <w:proofErr w:type="spellStart"/>
      <w:r w:rsidRPr="005C3CCB">
        <w:rPr>
          <w:color w:val="000000"/>
          <w:sz w:val="30"/>
          <w:szCs w:val="30"/>
        </w:rPr>
        <w:t>ЦГиЭ</w:t>
      </w:r>
      <w:proofErr w:type="spellEnd"/>
      <w:r w:rsidRPr="005C3CCB">
        <w:rPr>
          <w:color w:val="000000"/>
          <w:sz w:val="30"/>
          <w:szCs w:val="30"/>
        </w:rPr>
        <w:t xml:space="preserve"> исследовано 1133 проб пищевых продуктов, питьевой воды и объектов внешней среды. Из них: 1130 проб на содержание цезия-137, 3 объединенные пробы на содержание стронция-90 направлены в лабораторный отдел </w:t>
      </w:r>
      <w:proofErr w:type="gramStart"/>
      <w:r w:rsidRPr="005C3CCB">
        <w:rPr>
          <w:color w:val="000000"/>
          <w:sz w:val="30"/>
          <w:szCs w:val="30"/>
        </w:rPr>
        <w:t>Брестского</w:t>
      </w:r>
      <w:proofErr w:type="gramEnd"/>
      <w:r w:rsidRPr="005C3CCB">
        <w:rPr>
          <w:color w:val="000000"/>
          <w:sz w:val="30"/>
          <w:szCs w:val="30"/>
        </w:rPr>
        <w:t xml:space="preserve"> областного </w:t>
      </w:r>
      <w:proofErr w:type="spellStart"/>
      <w:r w:rsidRPr="005C3CCB">
        <w:rPr>
          <w:color w:val="000000"/>
          <w:sz w:val="30"/>
          <w:szCs w:val="30"/>
        </w:rPr>
        <w:t>ЦГЭиОЗ</w:t>
      </w:r>
      <w:proofErr w:type="spellEnd"/>
      <w:r w:rsidRPr="005C3CCB">
        <w:rPr>
          <w:color w:val="000000"/>
          <w:sz w:val="30"/>
          <w:szCs w:val="30"/>
        </w:rPr>
        <w:t>.</w:t>
      </w:r>
      <w:r w:rsidR="00C03951">
        <w:rPr>
          <w:color w:val="000000"/>
          <w:sz w:val="30"/>
          <w:szCs w:val="30"/>
        </w:rPr>
        <w:t xml:space="preserve"> </w:t>
      </w:r>
      <w:r w:rsidRPr="005C3CCB">
        <w:rPr>
          <w:color w:val="000000"/>
          <w:sz w:val="30"/>
          <w:szCs w:val="30"/>
        </w:rPr>
        <w:t>Выявлено 4 пробы не отвечающих требованиям Республиканских допустимых уровней содержания радионуклидов цезия-137 (дары леса: ягоды – 1 проба; грибы – 3 пробы). Превышений по содержанию стронция-90 в отобранных пробах не выявлено.</w:t>
      </w:r>
    </w:p>
    <w:p w:rsidR="005C3CCB" w:rsidRPr="0006351E" w:rsidRDefault="005C3CCB" w:rsidP="005C3CCB">
      <w:pPr>
        <w:pStyle w:val="Style8"/>
        <w:widowControl/>
        <w:ind w:firstLine="709"/>
        <w:rPr>
          <w:i/>
          <w:color w:val="000000"/>
          <w:sz w:val="30"/>
          <w:szCs w:val="30"/>
        </w:rPr>
      </w:pPr>
      <w:r w:rsidRPr="0006351E">
        <w:rPr>
          <w:i/>
          <w:sz w:val="30"/>
          <w:szCs w:val="30"/>
        </w:rPr>
        <w:t xml:space="preserve">В 2023 году </w:t>
      </w:r>
      <w:r w:rsidRPr="0006351E">
        <w:rPr>
          <w:i/>
          <w:color w:val="000000"/>
          <w:sz w:val="30"/>
          <w:szCs w:val="30"/>
        </w:rPr>
        <w:t xml:space="preserve">на содержание цезия-137 всего исследовано 1195 проб пищевых продуктов, питьевой воды и объектов внешней среды. Из них: 1191 проба на содержание цезия-137. Выявлено 15 проб, не отвечающих требованиям Республиканских допустимых уровней содержания радионуклидов цезия-137 (дары леса: ягоды – 2 пробы; грибы – 13 проб). </w:t>
      </w:r>
    </w:p>
    <w:p w:rsidR="005C3CCB" w:rsidRPr="00A201A2" w:rsidRDefault="005C3CCB" w:rsidP="005C3CCB">
      <w:pPr>
        <w:pStyle w:val="Style8"/>
        <w:widowControl/>
        <w:ind w:firstLine="709"/>
        <w:rPr>
          <w:sz w:val="28"/>
          <w:szCs w:val="28"/>
        </w:rPr>
      </w:pPr>
      <w:r w:rsidRPr="005C3CCB">
        <w:rPr>
          <w:color w:val="000000"/>
          <w:sz w:val="30"/>
          <w:szCs w:val="30"/>
        </w:rPr>
        <w:t xml:space="preserve">В 2024 году в лабораторный отдел Брестского областного </w:t>
      </w:r>
      <w:proofErr w:type="spellStart"/>
      <w:r w:rsidRPr="005C3CCB">
        <w:rPr>
          <w:color w:val="000000"/>
          <w:sz w:val="30"/>
          <w:szCs w:val="30"/>
        </w:rPr>
        <w:t>ЦГЭиОЗ</w:t>
      </w:r>
      <w:proofErr w:type="spellEnd"/>
      <w:r w:rsidRPr="005C3CCB">
        <w:rPr>
          <w:color w:val="000000"/>
          <w:sz w:val="30"/>
          <w:szCs w:val="30"/>
        </w:rPr>
        <w:t xml:space="preserve"> для исследования на содержание стронция-90 направлено 3 объединенные пробы</w:t>
      </w:r>
      <w:r w:rsidR="00C03951">
        <w:rPr>
          <w:color w:val="000000"/>
          <w:sz w:val="30"/>
          <w:szCs w:val="30"/>
        </w:rPr>
        <w:t xml:space="preserve"> </w:t>
      </w:r>
      <w:r w:rsidRPr="0008516B">
        <w:rPr>
          <w:color w:val="000000"/>
          <w:sz w:val="30"/>
          <w:szCs w:val="30"/>
        </w:rPr>
        <w:t xml:space="preserve">молока. По результатам проведенных исследований, </w:t>
      </w:r>
      <w:r w:rsidRPr="0008516B">
        <w:rPr>
          <w:sz w:val="30"/>
          <w:szCs w:val="30"/>
        </w:rPr>
        <w:t>превышений РДУ не зарегистрировано</w:t>
      </w:r>
      <w:r w:rsidRPr="00A201A2">
        <w:rPr>
          <w:sz w:val="28"/>
          <w:szCs w:val="28"/>
        </w:rPr>
        <w:t xml:space="preserve">. </w:t>
      </w:r>
    </w:p>
    <w:p w:rsidR="005C3CCB" w:rsidRPr="0006351E" w:rsidRDefault="005C3CCB" w:rsidP="005C3CCB">
      <w:pPr>
        <w:pStyle w:val="Style8"/>
        <w:widowControl/>
        <w:ind w:firstLine="709"/>
        <w:rPr>
          <w:i/>
          <w:sz w:val="30"/>
          <w:szCs w:val="30"/>
        </w:rPr>
      </w:pPr>
      <w:r w:rsidRPr="0006351E">
        <w:rPr>
          <w:i/>
          <w:sz w:val="30"/>
          <w:szCs w:val="30"/>
        </w:rPr>
        <w:t>В 202</w:t>
      </w:r>
      <w:r w:rsidR="0006351E" w:rsidRPr="0006351E">
        <w:rPr>
          <w:i/>
          <w:sz w:val="30"/>
          <w:szCs w:val="30"/>
        </w:rPr>
        <w:t>3</w:t>
      </w:r>
      <w:r w:rsidRPr="0006351E">
        <w:rPr>
          <w:i/>
          <w:sz w:val="30"/>
          <w:szCs w:val="30"/>
        </w:rPr>
        <w:t xml:space="preserve"> году в лабораторный отдел Брестского областного </w:t>
      </w:r>
      <w:proofErr w:type="spellStart"/>
      <w:r w:rsidRPr="0006351E">
        <w:rPr>
          <w:i/>
          <w:sz w:val="30"/>
          <w:szCs w:val="30"/>
        </w:rPr>
        <w:t>ЦГЭиОЗ</w:t>
      </w:r>
      <w:proofErr w:type="spellEnd"/>
      <w:r w:rsidRPr="0006351E">
        <w:rPr>
          <w:i/>
          <w:sz w:val="30"/>
          <w:szCs w:val="30"/>
        </w:rPr>
        <w:t xml:space="preserve"> для исследований на стронций-90 доставлено </w:t>
      </w:r>
      <w:r w:rsidRPr="0006351E">
        <w:rPr>
          <w:i/>
          <w:color w:val="000000"/>
          <w:sz w:val="30"/>
          <w:szCs w:val="30"/>
        </w:rPr>
        <w:t xml:space="preserve">4 объединенные пробы молока. По результатам проведенных исследований, </w:t>
      </w:r>
      <w:r w:rsidRPr="0006351E">
        <w:rPr>
          <w:i/>
          <w:sz w:val="30"/>
          <w:szCs w:val="30"/>
        </w:rPr>
        <w:t>превышений РДУ не зарегистрировано.</w:t>
      </w:r>
    </w:p>
    <w:p w:rsidR="005C3CCB" w:rsidRPr="0008516B" w:rsidRDefault="005C3CCB" w:rsidP="005C3CCB">
      <w:pPr>
        <w:spacing w:after="0" w:line="240" w:lineRule="auto"/>
        <w:ind w:firstLine="709"/>
        <w:jc w:val="both"/>
        <w:rPr>
          <w:sz w:val="30"/>
          <w:szCs w:val="30"/>
          <w:highlight w:val="green"/>
        </w:rPr>
      </w:pPr>
      <w:r w:rsidRPr="0008516B">
        <w:rPr>
          <w:sz w:val="30"/>
          <w:szCs w:val="30"/>
        </w:rPr>
        <w:t>По результатам радиационного контроля в течение последних лет превышения содержания радионуклидов в основных пищевых продуктах, производимых и реализуемых в государственном секторе, не регистрируются. Благодаря радиационному контролю за выпускаемой и реализуемой продукцией на подконтрольных объектах жители района имеют возможность приобретения экологически чистых продуктов. В реализации имеются продукты питания, способствующие выведению радионуклидов из организма.</w:t>
      </w:r>
    </w:p>
    <w:p w:rsidR="0008516B" w:rsidRDefault="005C3CCB" w:rsidP="0008516B">
      <w:pPr>
        <w:spacing w:after="0" w:line="240" w:lineRule="auto"/>
        <w:ind w:firstLine="708"/>
        <w:jc w:val="both"/>
        <w:rPr>
          <w:rFonts w:eastAsia="Calibri"/>
          <w:sz w:val="30"/>
          <w:szCs w:val="30"/>
        </w:rPr>
      </w:pPr>
      <w:r w:rsidRPr="0008516B">
        <w:rPr>
          <w:rFonts w:eastAsia="Calibri"/>
          <w:sz w:val="30"/>
          <w:szCs w:val="30"/>
        </w:rPr>
        <w:t>Удельный вес «загрязненных» проб даров леса остается сравнительно на одном уровне. Анализ проводимых наблюдений за качеством молока по содержанию радионуклидов указывает на непосредственную связь между</w:t>
      </w:r>
      <w:r w:rsidR="00C03951">
        <w:rPr>
          <w:rFonts w:eastAsia="Calibri"/>
          <w:sz w:val="30"/>
          <w:szCs w:val="30"/>
        </w:rPr>
        <w:t xml:space="preserve"> </w:t>
      </w:r>
      <w:r w:rsidRPr="0008516B">
        <w:rPr>
          <w:rFonts w:eastAsia="Calibri"/>
          <w:sz w:val="30"/>
          <w:szCs w:val="30"/>
        </w:rPr>
        <w:t>употреблением дойными коровами загрязненных кормов, особенно в стойловый период, и количеством нестандартных проб.</w:t>
      </w:r>
    </w:p>
    <w:p w:rsidR="005C3CCB" w:rsidRPr="00317769" w:rsidRDefault="005C3CCB" w:rsidP="0008516B">
      <w:pPr>
        <w:spacing w:after="0" w:line="240" w:lineRule="auto"/>
        <w:ind w:firstLine="708"/>
        <w:jc w:val="both"/>
        <w:rPr>
          <w:rFonts w:eastAsia="Calibri"/>
          <w:sz w:val="30"/>
          <w:szCs w:val="30"/>
        </w:rPr>
      </w:pPr>
      <w:proofErr w:type="gramStart"/>
      <w:r w:rsidRPr="0008516B">
        <w:rPr>
          <w:sz w:val="30"/>
          <w:szCs w:val="30"/>
        </w:rPr>
        <w:t xml:space="preserve">Согласно требованиям Схемы радиационно-гигиенического мониторинга радиоактивного загрязнения пищевых продуктов, производимых гражданами для собственного потребления, а также дикорастущих растений и (или) их частей, продукции охоты и рыболовства, используемых гражданами для собственного потребления, осуществляемого </w:t>
      </w:r>
      <w:proofErr w:type="spellStart"/>
      <w:r w:rsidRPr="0008516B">
        <w:rPr>
          <w:sz w:val="30"/>
          <w:szCs w:val="30"/>
        </w:rPr>
        <w:t>Столинским</w:t>
      </w:r>
      <w:proofErr w:type="spellEnd"/>
      <w:r w:rsidRPr="0008516B">
        <w:rPr>
          <w:sz w:val="30"/>
          <w:szCs w:val="30"/>
        </w:rPr>
        <w:t xml:space="preserve"> районным </w:t>
      </w:r>
      <w:proofErr w:type="spellStart"/>
      <w:r w:rsidRPr="0008516B">
        <w:rPr>
          <w:sz w:val="30"/>
          <w:szCs w:val="30"/>
        </w:rPr>
        <w:t>ЦГиЭ</w:t>
      </w:r>
      <w:proofErr w:type="spellEnd"/>
      <w:r w:rsidRPr="0008516B">
        <w:rPr>
          <w:sz w:val="30"/>
          <w:szCs w:val="30"/>
        </w:rPr>
        <w:t xml:space="preserve"> на 2024-2025 гг., в 2024 году </w:t>
      </w:r>
      <w:proofErr w:type="spellStart"/>
      <w:r w:rsidRPr="0008516B">
        <w:rPr>
          <w:sz w:val="30"/>
          <w:szCs w:val="30"/>
        </w:rPr>
        <w:t>Столинским</w:t>
      </w:r>
      <w:proofErr w:type="spellEnd"/>
      <w:r w:rsidRPr="0008516B">
        <w:rPr>
          <w:sz w:val="30"/>
          <w:szCs w:val="30"/>
        </w:rPr>
        <w:t xml:space="preserve"> районным </w:t>
      </w:r>
      <w:proofErr w:type="spellStart"/>
      <w:r w:rsidRPr="0008516B">
        <w:rPr>
          <w:sz w:val="30"/>
          <w:szCs w:val="30"/>
        </w:rPr>
        <w:t>ЦГиЭ</w:t>
      </w:r>
      <w:proofErr w:type="spellEnd"/>
      <w:r w:rsidRPr="0008516B">
        <w:rPr>
          <w:sz w:val="30"/>
          <w:szCs w:val="30"/>
        </w:rPr>
        <w:t xml:space="preserve"> из личных подсобных хозяйств</w:t>
      </w:r>
      <w:r w:rsidR="00C03951">
        <w:rPr>
          <w:sz w:val="30"/>
          <w:szCs w:val="30"/>
        </w:rPr>
        <w:t xml:space="preserve"> </w:t>
      </w:r>
      <w:r w:rsidRPr="0008516B">
        <w:rPr>
          <w:sz w:val="30"/>
          <w:szCs w:val="30"/>
        </w:rPr>
        <w:t xml:space="preserve">граждан </w:t>
      </w:r>
      <w:proofErr w:type="spellStart"/>
      <w:r w:rsidRPr="0008516B">
        <w:rPr>
          <w:sz w:val="30"/>
          <w:szCs w:val="30"/>
        </w:rPr>
        <w:t>Столинского</w:t>
      </w:r>
      <w:proofErr w:type="spellEnd"/>
      <w:r w:rsidRPr="0008516B">
        <w:rPr>
          <w:sz w:val="30"/>
          <w:szCs w:val="30"/>
        </w:rPr>
        <w:t xml:space="preserve"> района на содержание цезия-137 </w:t>
      </w:r>
      <w:r w:rsidRPr="0008516B">
        <w:rPr>
          <w:color w:val="000000"/>
          <w:sz w:val="30"/>
          <w:szCs w:val="30"/>
        </w:rPr>
        <w:t xml:space="preserve">исследовано </w:t>
      </w:r>
      <w:r w:rsidRPr="0008516B">
        <w:rPr>
          <w:sz w:val="30"/>
          <w:szCs w:val="30"/>
        </w:rPr>
        <w:t>95 пробы молока и молочных</w:t>
      </w:r>
      <w:proofErr w:type="gramEnd"/>
      <w:r w:rsidRPr="0008516B">
        <w:rPr>
          <w:sz w:val="30"/>
          <w:szCs w:val="30"/>
        </w:rPr>
        <w:t xml:space="preserve"> продуктов.</w:t>
      </w:r>
      <w:r w:rsidR="00C03951">
        <w:rPr>
          <w:sz w:val="30"/>
          <w:szCs w:val="30"/>
        </w:rPr>
        <w:t xml:space="preserve"> </w:t>
      </w:r>
      <w:r w:rsidRPr="00317769">
        <w:rPr>
          <w:color w:val="000000"/>
          <w:sz w:val="30"/>
          <w:szCs w:val="30"/>
        </w:rPr>
        <w:t>Кроме того, исследовано 201 проба овощей (169) и картофеля (32), мясо и мясопродукты – 1, рыба – 5, ягоды садовые – 14, ягоды лесные – 20, грибы – 31. Всего из ЛПХ района исследована 389 проб пищевых продуктов, с превышением РДУ – 4, из перерабатывающих предприятий исследовано 117 пробы пищевых продуктов, выше РДУ – 0.</w:t>
      </w:r>
    </w:p>
    <w:p w:rsidR="005C3CCB" w:rsidRPr="00FC1C72" w:rsidRDefault="005C3CCB" w:rsidP="005C3CCB">
      <w:pPr>
        <w:spacing w:after="0" w:line="240" w:lineRule="auto"/>
        <w:ind w:firstLine="709"/>
        <w:jc w:val="both"/>
        <w:rPr>
          <w:sz w:val="30"/>
          <w:szCs w:val="30"/>
        </w:rPr>
      </w:pPr>
      <w:r w:rsidRPr="00FC1C72">
        <w:rPr>
          <w:sz w:val="30"/>
          <w:szCs w:val="30"/>
        </w:rPr>
        <w:t xml:space="preserve">В соответствии с договором на проведение работ между                   государственным учреждением  «Республиканский центр гигиены,       эпидемиологии и общественного  здоровья» и государственным             учреждением  «Брестский  областной  центр  гигиены,    эпидемиологии и общественного  здоровья»  от 08.06.2023 № 95-Т по выполнению работ по радиационно-гигиеническому мониторингу пищевых продуктов из личных подсобных хозяйств и питьевой воды из децентрализованных источников водоснабжения в рамках исполнения Государственной программы  по преодолению  последствий  катастрофы  на Чернобыльской  АЭС на 2021-2025 годы, утверждённой постановлением Совета Министров Республики Беларусь от 22 марта 2021г. № 159, </w:t>
      </w:r>
      <w:proofErr w:type="spellStart"/>
      <w:r w:rsidRPr="00FC1C72">
        <w:rPr>
          <w:sz w:val="30"/>
          <w:szCs w:val="30"/>
        </w:rPr>
        <w:t>Столинским</w:t>
      </w:r>
      <w:proofErr w:type="spellEnd"/>
      <w:r w:rsidRPr="00FC1C72">
        <w:rPr>
          <w:sz w:val="30"/>
          <w:szCs w:val="30"/>
        </w:rPr>
        <w:t xml:space="preserve"> районным </w:t>
      </w:r>
      <w:proofErr w:type="spellStart"/>
      <w:r w:rsidRPr="00FC1C72">
        <w:rPr>
          <w:sz w:val="30"/>
          <w:szCs w:val="30"/>
        </w:rPr>
        <w:t>ЦГиЭ</w:t>
      </w:r>
      <w:proofErr w:type="spellEnd"/>
      <w:r w:rsidRPr="00FC1C72">
        <w:rPr>
          <w:sz w:val="30"/>
          <w:szCs w:val="30"/>
        </w:rPr>
        <w:t xml:space="preserve"> на содержание цезия-137 исследовано 7</w:t>
      </w:r>
      <w:r>
        <w:rPr>
          <w:sz w:val="30"/>
          <w:szCs w:val="30"/>
        </w:rPr>
        <w:t>0</w:t>
      </w:r>
      <w:r w:rsidRPr="00FC1C72">
        <w:rPr>
          <w:sz w:val="30"/>
          <w:szCs w:val="30"/>
        </w:rPr>
        <w:t xml:space="preserve"> проб</w:t>
      </w:r>
      <w:r>
        <w:rPr>
          <w:sz w:val="30"/>
          <w:szCs w:val="30"/>
        </w:rPr>
        <w:t xml:space="preserve"> молока, 57 проба овощей, 23</w:t>
      </w:r>
      <w:r w:rsidRPr="00FC1C72">
        <w:rPr>
          <w:sz w:val="30"/>
          <w:szCs w:val="30"/>
        </w:rPr>
        <w:t xml:space="preserve"> проб</w:t>
      </w:r>
      <w:r>
        <w:rPr>
          <w:sz w:val="30"/>
          <w:szCs w:val="30"/>
        </w:rPr>
        <w:t>ы воды не</w:t>
      </w:r>
      <w:r w:rsidRPr="00FC1C72">
        <w:rPr>
          <w:sz w:val="30"/>
          <w:szCs w:val="30"/>
        </w:rPr>
        <w:t>централизованных источников из личных подсобных хозяйств 1</w:t>
      </w:r>
      <w:r>
        <w:rPr>
          <w:sz w:val="30"/>
          <w:szCs w:val="30"/>
        </w:rPr>
        <w:t>7</w:t>
      </w:r>
      <w:r w:rsidRPr="00FC1C72">
        <w:rPr>
          <w:sz w:val="30"/>
          <w:szCs w:val="30"/>
        </w:rPr>
        <w:t xml:space="preserve">-ти населённых пунктов </w:t>
      </w:r>
      <w:proofErr w:type="spellStart"/>
      <w:r w:rsidRPr="00FC1C72">
        <w:rPr>
          <w:sz w:val="30"/>
          <w:szCs w:val="30"/>
        </w:rPr>
        <w:t>Столинского</w:t>
      </w:r>
      <w:proofErr w:type="spellEnd"/>
      <w:r w:rsidRPr="00FC1C72">
        <w:rPr>
          <w:sz w:val="30"/>
          <w:szCs w:val="30"/>
        </w:rPr>
        <w:t xml:space="preserve"> района. Проб с превышением РДУ-99 не зарегистрировано. </w:t>
      </w:r>
    </w:p>
    <w:p w:rsidR="005C3CCB" w:rsidRPr="00FC1C72" w:rsidRDefault="005C3CCB" w:rsidP="005C3CCB">
      <w:pPr>
        <w:spacing w:after="0" w:line="240" w:lineRule="auto"/>
        <w:ind w:firstLine="709"/>
        <w:jc w:val="both"/>
        <w:rPr>
          <w:sz w:val="30"/>
          <w:szCs w:val="30"/>
        </w:rPr>
      </w:pPr>
      <w:proofErr w:type="spellStart"/>
      <w:r w:rsidRPr="00FC1C72">
        <w:rPr>
          <w:sz w:val="30"/>
          <w:szCs w:val="30"/>
        </w:rPr>
        <w:t>Столинским</w:t>
      </w:r>
      <w:proofErr w:type="spellEnd"/>
      <w:r w:rsidRPr="00FC1C72">
        <w:rPr>
          <w:sz w:val="30"/>
          <w:szCs w:val="30"/>
        </w:rPr>
        <w:t xml:space="preserve"> районным </w:t>
      </w:r>
      <w:proofErr w:type="spellStart"/>
      <w:r w:rsidRPr="00FC1C72">
        <w:rPr>
          <w:sz w:val="30"/>
          <w:szCs w:val="30"/>
        </w:rPr>
        <w:t>ЦГиЭ</w:t>
      </w:r>
      <w:proofErr w:type="spellEnd"/>
      <w:r w:rsidRPr="00FC1C72">
        <w:rPr>
          <w:sz w:val="30"/>
          <w:szCs w:val="30"/>
        </w:rPr>
        <w:t xml:space="preserve"> осуществляется также радиационный контроль за содержанием радионуклидов в питьевой воде и объектах внешней среды. За 202</w:t>
      </w:r>
      <w:r>
        <w:rPr>
          <w:sz w:val="30"/>
          <w:szCs w:val="30"/>
        </w:rPr>
        <w:t>4</w:t>
      </w:r>
      <w:r w:rsidRPr="00FC1C72">
        <w:rPr>
          <w:sz w:val="30"/>
          <w:szCs w:val="30"/>
        </w:rPr>
        <w:t xml:space="preserve"> год на содержание цезий-137 исследовано 61</w:t>
      </w:r>
      <w:r>
        <w:rPr>
          <w:sz w:val="30"/>
          <w:szCs w:val="30"/>
        </w:rPr>
        <w:t>9</w:t>
      </w:r>
      <w:r w:rsidRPr="00FC1C72">
        <w:rPr>
          <w:sz w:val="30"/>
          <w:szCs w:val="30"/>
        </w:rPr>
        <w:t xml:space="preserve"> проб воды, из них из источников централизованного водоснабжения (артезианские скважины) </w:t>
      </w:r>
      <w:r>
        <w:rPr>
          <w:sz w:val="30"/>
          <w:szCs w:val="30"/>
        </w:rPr>
        <w:t xml:space="preserve">31 проба </w:t>
      </w:r>
      <w:r w:rsidRPr="00FC1C72">
        <w:rPr>
          <w:sz w:val="30"/>
          <w:szCs w:val="30"/>
        </w:rPr>
        <w:t>и распределительной сети 4</w:t>
      </w:r>
      <w:r>
        <w:rPr>
          <w:sz w:val="30"/>
          <w:szCs w:val="30"/>
        </w:rPr>
        <w:t>26 проб воды, из источников не</w:t>
      </w:r>
      <w:r w:rsidRPr="00FC1C72">
        <w:rPr>
          <w:sz w:val="30"/>
          <w:szCs w:val="30"/>
        </w:rPr>
        <w:t>централизованного водоснабжения – 16</w:t>
      </w:r>
      <w:r>
        <w:rPr>
          <w:sz w:val="30"/>
          <w:szCs w:val="30"/>
        </w:rPr>
        <w:t>2</w:t>
      </w:r>
      <w:r w:rsidRPr="00FC1C72">
        <w:rPr>
          <w:sz w:val="30"/>
          <w:szCs w:val="30"/>
        </w:rPr>
        <w:t xml:space="preserve"> проб. На содержание радионуклидов в объектах внешней среды исследовано 5 проб. Все исследованные пробы соответствовали требованиям РДУ-99. </w:t>
      </w:r>
    </w:p>
    <w:p w:rsidR="005C3CCB" w:rsidRPr="00317769" w:rsidRDefault="005C3CCB" w:rsidP="005C3C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30"/>
          <w:szCs w:val="30"/>
        </w:rPr>
      </w:pPr>
      <w:r w:rsidRPr="00317769">
        <w:rPr>
          <w:sz w:val="30"/>
          <w:szCs w:val="30"/>
        </w:rPr>
        <w:t xml:space="preserve">В целях предотвращения попадания загрязненного сырья на предприятия перерабатывающей промышленности и контролем производимой продукцией в частном секторе в районе создана и функционирует сеть лабораторий и пунктов радиационного контроля в количестве 15 единиц. Техническая база лабораторий и постов радиационного контроля, кадровый состав, обеспеченность нормативно-технической документацией позволяет проводить исследования в полном объеме, </w:t>
      </w:r>
      <w:proofErr w:type="gramStart"/>
      <w:r w:rsidRPr="00317769">
        <w:rPr>
          <w:sz w:val="30"/>
          <w:szCs w:val="30"/>
        </w:rPr>
        <w:t>согласно схем</w:t>
      </w:r>
      <w:proofErr w:type="gramEnd"/>
      <w:r w:rsidRPr="00317769">
        <w:rPr>
          <w:sz w:val="30"/>
          <w:szCs w:val="30"/>
        </w:rPr>
        <w:t xml:space="preserve"> радиационного контроля.</w:t>
      </w:r>
    </w:p>
    <w:p w:rsidR="005C3CCB" w:rsidRPr="00C15622" w:rsidRDefault="005C3CCB" w:rsidP="005C3C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Cs w:val="28"/>
        </w:rPr>
      </w:pPr>
      <w:r w:rsidRPr="00317769">
        <w:rPr>
          <w:sz w:val="30"/>
          <w:szCs w:val="30"/>
        </w:rPr>
        <w:t>Надежность сложившейся системы ведомственного радиационного контроля подтверждается лабораторными данными. Превышение действующих нормативов содержания радионуклидов в основных пищевых продуктах, производимых и реализуемых в государственном секторе, не регистрируется.</w:t>
      </w:r>
      <w:r w:rsidR="00C03951">
        <w:rPr>
          <w:sz w:val="30"/>
          <w:szCs w:val="30"/>
        </w:rPr>
        <w:t xml:space="preserve"> </w:t>
      </w:r>
      <w:r w:rsidRPr="00317769">
        <w:rPr>
          <w:sz w:val="30"/>
          <w:szCs w:val="30"/>
        </w:rPr>
        <w:t>Реальные значения содержания радионуклидов в исследованных пробах молока из государственного сектора в 97-98% не превышают 50 Бк/литр, при допустимом уровне 100 Бк/литр, а 99% проб мяса говядины не превышает 100 Бк/кг при допустимом уровне 500 Бк/кг</w:t>
      </w:r>
      <w:r w:rsidRPr="00C15622">
        <w:rPr>
          <w:szCs w:val="28"/>
        </w:rPr>
        <w:t>.</w:t>
      </w:r>
    </w:p>
    <w:p w:rsidR="005C3CCB" w:rsidRPr="0092706B" w:rsidRDefault="005C3CCB" w:rsidP="005C3CCB">
      <w:pPr>
        <w:rPr>
          <w:b/>
        </w:rPr>
      </w:pPr>
      <w:r>
        <w:rPr>
          <w:noProof/>
        </w:rPr>
        <w:drawing>
          <wp:inline distT="0" distB="0" distL="0" distR="0">
            <wp:extent cx="5797550" cy="3810000"/>
            <wp:effectExtent l="0" t="0" r="0" b="0"/>
            <wp:docPr id="67" name="Объект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tbl>
      <w:tblPr>
        <w:tblW w:w="9606" w:type="dxa"/>
        <w:tblLook w:val="04A0"/>
      </w:tblPr>
      <w:tblGrid>
        <w:gridCol w:w="9606"/>
      </w:tblGrid>
      <w:tr w:rsidR="005C3CCB" w:rsidRPr="001002BC" w:rsidTr="00606156">
        <w:tc>
          <w:tcPr>
            <w:tcW w:w="9606" w:type="dxa"/>
          </w:tcPr>
          <w:p w:rsidR="005C3CCB" w:rsidRPr="00110AA2" w:rsidRDefault="005C3CCB" w:rsidP="00606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110AA2">
              <w:rPr>
                <w:b/>
                <w:i/>
                <w:iCs/>
                <w:sz w:val="24"/>
                <w:szCs w:val="24"/>
              </w:rPr>
              <w:t xml:space="preserve">Рис. </w:t>
            </w:r>
            <w:r w:rsidR="000908D0" w:rsidRPr="00110AA2">
              <w:rPr>
                <w:b/>
                <w:i/>
                <w:iCs/>
                <w:sz w:val="24"/>
                <w:szCs w:val="24"/>
              </w:rPr>
              <w:t>3</w:t>
            </w:r>
            <w:r w:rsidR="0019382D">
              <w:rPr>
                <w:b/>
                <w:i/>
                <w:iCs/>
                <w:sz w:val="24"/>
                <w:szCs w:val="24"/>
              </w:rPr>
              <w:t>8</w:t>
            </w:r>
            <w:r w:rsidRPr="00110AA2">
              <w:rPr>
                <w:b/>
                <w:i/>
                <w:iCs/>
                <w:sz w:val="24"/>
                <w:szCs w:val="24"/>
              </w:rPr>
              <w:t>. Удельный вес нестандартных проб пищевых продуктов</w:t>
            </w:r>
          </w:p>
          <w:p w:rsidR="005C3CCB" w:rsidRPr="00317769" w:rsidRDefault="005C3CCB" w:rsidP="00606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sz w:val="30"/>
                <w:szCs w:val="30"/>
              </w:rPr>
            </w:pPr>
            <w:r w:rsidRPr="00317769">
              <w:rPr>
                <w:sz w:val="30"/>
                <w:szCs w:val="30"/>
              </w:rPr>
              <w:t>Результаты радиологических исследований показывают, что основными продуктами питания поставщиков радионуклидов, по-прежнему являются дикорастущие ягоды и грибы. Вклад даров леса в формирование дозы внутреннего облучения населения района остаётся основным.</w:t>
            </w:r>
          </w:p>
          <w:p w:rsidR="005C3CCB" w:rsidRPr="001002BC" w:rsidRDefault="005C3CCB" w:rsidP="006061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i/>
                <w:iCs/>
                <w:sz w:val="24"/>
                <w:szCs w:val="24"/>
              </w:rPr>
            </w:pPr>
          </w:p>
        </w:tc>
      </w:tr>
    </w:tbl>
    <w:p w:rsidR="005C3CCB" w:rsidRDefault="005C3CCB" w:rsidP="005C3CCB">
      <w:pPr>
        <w:spacing w:line="240" w:lineRule="auto"/>
        <w:ind w:firstLine="708"/>
        <w:jc w:val="both"/>
        <w:rPr>
          <w:rFonts w:eastAsia="Calibri" w:cs="Times New Roman"/>
          <w:sz w:val="30"/>
          <w:szCs w:val="30"/>
          <w:highlight w:val="yellow"/>
        </w:rPr>
      </w:pPr>
      <w:r w:rsidRPr="005C3CCB">
        <w:rPr>
          <w:rFonts w:eastAsia="Calibri" w:cs="Times New Roman"/>
          <w:noProof/>
          <w:sz w:val="30"/>
          <w:szCs w:val="30"/>
        </w:rPr>
        <w:drawing>
          <wp:inline distT="0" distB="0" distL="0" distR="0">
            <wp:extent cx="5207000" cy="2781300"/>
            <wp:effectExtent l="0" t="0" r="0" b="0"/>
            <wp:docPr id="68" name="Объект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5C3CCB" w:rsidRPr="00110AA2" w:rsidRDefault="005C3CCB" w:rsidP="000908D0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110AA2">
        <w:rPr>
          <w:b/>
          <w:i/>
          <w:iCs/>
          <w:sz w:val="24"/>
          <w:szCs w:val="24"/>
        </w:rPr>
        <w:t xml:space="preserve">Рис. </w:t>
      </w:r>
      <w:r w:rsidR="000908D0" w:rsidRPr="00110AA2">
        <w:rPr>
          <w:b/>
          <w:i/>
          <w:iCs/>
          <w:sz w:val="24"/>
          <w:szCs w:val="24"/>
        </w:rPr>
        <w:t>3</w:t>
      </w:r>
      <w:r w:rsidR="00160BDE" w:rsidRPr="00110AA2">
        <w:rPr>
          <w:b/>
          <w:i/>
          <w:iCs/>
          <w:sz w:val="24"/>
          <w:szCs w:val="24"/>
        </w:rPr>
        <w:t>8</w:t>
      </w:r>
      <w:r w:rsidRPr="00110AA2">
        <w:rPr>
          <w:b/>
          <w:i/>
          <w:iCs/>
          <w:sz w:val="24"/>
          <w:szCs w:val="24"/>
        </w:rPr>
        <w:t>. Удельный вес нестандартных проб по видам продукции.</w:t>
      </w:r>
    </w:p>
    <w:p w:rsidR="005C3CCB" w:rsidRPr="00110AA2" w:rsidRDefault="005C3CCB" w:rsidP="005C3C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  <w:szCs w:val="24"/>
        </w:rPr>
      </w:pPr>
    </w:p>
    <w:p w:rsidR="005C3CCB" w:rsidRPr="001002BC" w:rsidRDefault="005C3CCB" w:rsidP="005C3CCB">
      <w:pPr>
        <w:spacing w:after="0" w:line="240" w:lineRule="auto"/>
        <w:ind w:firstLine="709"/>
        <w:jc w:val="both"/>
        <w:rPr>
          <w:color w:val="000000"/>
          <w:szCs w:val="28"/>
        </w:rPr>
      </w:pPr>
      <w:r w:rsidRPr="00317769">
        <w:rPr>
          <w:sz w:val="30"/>
          <w:szCs w:val="30"/>
        </w:rPr>
        <w:t>Установление предельно допустимых уровней содержания радионуклидов в продуктах питания и питьевой воде, выполнение рекомендаций по правилам безопасного проживания на загрязненных территориях позволяет обеспечивать поддержание внутренних доз облучения подавляющего большинства населения района на требуемом законодательством уровне</w:t>
      </w:r>
      <w:r w:rsidRPr="001002BC">
        <w:rPr>
          <w:szCs w:val="28"/>
        </w:rPr>
        <w:t xml:space="preserve">. </w:t>
      </w:r>
    </w:p>
    <w:p w:rsidR="005C3CCB" w:rsidRPr="00317769" w:rsidRDefault="005C3CCB" w:rsidP="005C3C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30"/>
          <w:szCs w:val="30"/>
        </w:rPr>
      </w:pPr>
      <w:r w:rsidRPr="00317769">
        <w:rPr>
          <w:sz w:val="30"/>
          <w:szCs w:val="30"/>
        </w:rPr>
        <w:t xml:space="preserve">Установлено, что основным </w:t>
      </w:r>
      <w:proofErr w:type="spellStart"/>
      <w:r w:rsidRPr="00317769">
        <w:rPr>
          <w:sz w:val="30"/>
          <w:szCs w:val="30"/>
        </w:rPr>
        <w:t>дозообразующим</w:t>
      </w:r>
      <w:proofErr w:type="spellEnd"/>
      <w:r w:rsidRPr="00317769">
        <w:rPr>
          <w:sz w:val="30"/>
          <w:szCs w:val="30"/>
        </w:rPr>
        <w:t xml:space="preserve"> фактором являются «дары леса» (употребление в рацион питания грибов и дикорастущих ягод) и мясо диких животных. Контроль за дозовыми нагрузками населения в районе проводился до 2020 года на установках СИЧ </w:t>
      </w:r>
      <w:proofErr w:type="spellStart"/>
      <w:r w:rsidRPr="00317769">
        <w:rPr>
          <w:sz w:val="30"/>
          <w:szCs w:val="30"/>
        </w:rPr>
        <w:t>Столинской</w:t>
      </w:r>
      <w:proofErr w:type="spellEnd"/>
      <w:r w:rsidRPr="00317769">
        <w:rPr>
          <w:sz w:val="30"/>
          <w:szCs w:val="30"/>
        </w:rPr>
        <w:t xml:space="preserve"> поликлиники и </w:t>
      </w:r>
      <w:proofErr w:type="spellStart"/>
      <w:r w:rsidRPr="00317769">
        <w:rPr>
          <w:sz w:val="30"/>
          <w:szCs w:val="30"/>
        </w:rPr>
        <w:t>Д-Городокской</w:t>
      </w:r>
      <w:proofErr w:type="spellEnd"/>
      <w:r w:rsidRPr="00317769">
        <w:rPr>
          <w:sz w:val="30"/>
          <w:szCs w:val="30"/>
        </w:rPr>
        <w:t xml:space="preserve"> поликлиники, а также передвижной установкой института «</w:t>
      </w:r>
      <w:proofErr w:type="spellStart"/>
      <w:r w:rsidRPr="00317769">
        <w:rPr>
          <w:sz w:val="30"/>
          <w:szCs w:val="30"/>
        </w:rPr>
        <w:t>Белрад</w:t>
      </w:r>
      <w:proofErr w:type="spellEnd"/>
      <w:r w:rsidRPr="00317769">
        <w:rPr>
          <w:sz w:val="30"/>
          <w:szCs w:val="30"/>
        </w:rPr>
        <w:t xml:space="preserve">». По результатам обследования населения на </w:t>
      </w:r>
      <w:proofErr w:type="spellStart"/>
      <w:r w:rsidRPr="00317769">
        <w:rPr>
          <w:sz w:val="30"/>
          <w:szCs w:val="30"/>
        </w:rPr>
        <w:t>СИЧах</w:t>
      </w:r>
      <w:proofErr w:type="spellEnd"/>
      <w:r w:rsidRPr="00317769">
        <w:rPr>
          <w:sz w:val="30"/>
          <w:szCs w:val="30"/>
        </w:rPr>
        <w:t xml:space="preserve"> прослеживалась четкая тенденция к снижению получаемых населением доз внутреннего облучения.</w:t>
      </w:r>
      <w:r w:rsidRPr="00317769">
        <w:rPr>
          <w:color w:val="000000"/>
          <w:sz w:val="30"/>
          <w:szCs w:val="30"/>
        </w:rPr>
        <w:t xml:space="preserve"> Со второго полугодия 2020 года и по настоящее время, обследование на установках СИЧ не проводилось по причине износа и выхода из строя оборудования.</w:t>
      </w:r>
    </w:p>
    <w:p w:rsidR="005C3CCB" w:rsidRPr="00317769" w:rsidRDefault="005C3CCB" w:rsidP="005C3C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30"/>
          <w:szCs w:val="30"/>
        </w:rPr>
      </w:pPr>
      <w:r w:rsidRPr="00317769">
        <w:rPr>
          <w:sz w:val="30"/>
          <w:szCs w:val="30"/>
        </w:rPr>
        <w:t xml:space="preserve">Во всех учреждениях, эксплуатирующих источники ионизирующего излучения, проводится индивидуальный дозиметрический контроль, осуществляется 100% охват персонала медосмотрами. Случаев превышения контрольных уровней доз облучения среди персонала в течение 2023 года не выявлено. </w:t>
      </w:r>
    </w:p>
    <w:p w:rsidR="005C3CCB" w:rsidRPr="00317769" w:rsidRDefault="005C3CCB" w:rsidP="005C3CC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30"/>
          <w:szCs w:val="30"/>
        </w:rPr>
      </w:pPr>
      <w:r w:rsidRPr="00317769">
        <w:rPr>
          <w:sz w:val="30"/>
          <w:szCs w:val="30"/>
        </w:rPr>
        <w:t>Завершен переход на использование усиливающих экранов с зеленочувствительной пленкой, что позволило снизить дозу облучения пациентов на 20-25%. Все рентген</w:t>
      </w:r>
      <w:r w:rsidR="00C03951">
        <w:rPr>
          <w:sz w:val="30"/>
          <w:szCs w:val="30"/>
        </w:rPr>
        <w:t xml:space="preserve"> </w:t>
      </w:r>
      <w:r w:rsidRPr="00317769">
        <w:rPr>
          <w:sz w:val="30"/>
          <w:szCs w:val="30"/>
        </w:rPr>
        <w:t xml:space="preserve">кабинеты обеспечены достаточным количеством средств индивидуальной защиты персонала и пациентов. </w:t>
      </w:r>
    </w:p>
    <w:p w:rsidR="005C3CCB" w:rsidRDefault="005C3CCB" w:rsidP="005C3CCB">
      <w:pPr>
        <w:shd w:val="clear" w:color="auto" w:fill="FFFFFF"/>
        <w:spacing w:after="0" w:line="240" w:lineRule="auto"/>
        <w:ind w:firstLine="709"/>
        <w:jc w:val="both"/>
        <w:rPr>
          <w:color w:val="000000"/>
          <w:sz w:val="30"/>
          <w:szCs w:val="30"/>
        </w:rPr>
      </w:pPr>
      <w:r w:rsidRPr="00317769">
        <w:rPr>
          <w:color w:val="000000"/>
          <w:sz w:val="30"/>
          <w:szCs w:val="30"/>
        </w:rPr>
        <w:t xml:space="preserve">Выводы: результаты проводимого радиационно-гигиенического мониторинга на территории района показывают, что в течение последних лет превышение действующих нормативов по содержанию радионуклидов в основных пищевых продуктах, производимых и реализуемых в государственном секторе, не регистрируется.  Существует необходимость дальнейшего проведения защитных мероприятий, обеспечивающих получение в личных подсобных хозяйствах района продукции с уровнями содержания радионуклидов, не превышающих РДУ-99, </w:t>
      </w:r>
      <w:proofErr w:type="spellStart"/>
      <w:r w:rsidRPr="00317769">
        <w:rPr>
          <w:color w:val="000000"/>
          <w:sz w:val="30"/>
          <w:szCs w:val="30"/>
        </w:rPr>
        <w:t>референтных</w:t>
      </w:r>
      <w:proofErr w:type="spellEnd"/>
      <w:r w:rsidRPr="00317769">
        <w:rPr>
          <w:color w:val="000000"/>
          <w:sz w:val="30"/>
          <w:szCs w:val="30"/>
        </w:rPr>
        <w:t xml:space="preserve"> уровней и выделение финансовых средств на приобретение установок СИЧ в </w:t>
      </w:r>
      <w:proofErr w:type="spellStart"/>
      <w:r w:rsidRPr="00317769">
        <w:rPr>
          <w:color w:val="000000"/>
          <w:sz w:val="30"/>
          <w:szCs w:val="30"/>
        </w:rPr>
        <w:t>Столинскую</w:t>
      </w:r>
      <w:proofErr w:type="spellEnd"/>
      <w:r w:rsidRPr="00317769">
        <w:rPr>
          <w:color w:val="000000"/>
          <w:sz w:val="30"/>
          <w:szCs w:val="30"/>
        </w:rPr>
        <w:t xml:space="preserve"> ЦРБ и </w:t>
      </w:r>
      <w:proofErr w:type="spellStart"/>
      <w:r w:rsidRPr="00317769">
        <w:rPr>
          <w:color w:val="000000"/>
          <w:sz w:val="30"/>
          <w:szCs w:val="30"/>
        </w:rPr>
        <w:t>Д-Городокскую</w:t>
      </w:r>
      <w:proofErr w:type="spellEnd"/>
      <w:r w:rsidRPr="00317769">
        <w:rPr>
          <w:color w:val="000000"/>
          <w:sz w:val="30"/>
          <w:szCs w:val="30"/>
        </w:rPr>
        <w:t xml:space="preserve"> больницу. </w:t>
      </w:r>
    </w:p>
    <w:p w:rsidR="00317769" w:rsidRPr="00317769" w:rsidRDefault="00317769" w:rsidP="005C3CCB">
      <w:pPr>
        <w:shd w:val="clear" w:color="auto" w:fill="FFFFFF"/>
        <w:spacing w:after="0" w:line="240" w:lineRule="auto"/>
        <w:ind w:firstLine="709"/>
        <w:jc w:val="both"/>
        <w:rPr>
          <w:color w:val="000000"/>
          <w:sz w:val="30"/>
          <w:szCs w:val="30"/>
        </w:rPr>
      </w:pPr>
    </w:p>
    <w:p w:rsidR="000A37F5" w:rsidRDefault="008066A0" w:rsidP="000908D0">
      <w:pPr>
        <w:spacing w:after="0" w:line="300" w:lineRule="exact"/>
        <w:jc w:val="both"/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>4.11</w:t>
      </w:r>
      <w:r w:rsidR="000A37F5">
        <w:rPr>
          <w:b/>
          <w:i/>
          <w:sz w:val="30"/>
          <w:szCs w:val="30"/>
        </w:rPr>
        <w:t>. Гигиена организаций здравоохранения</w:t>
      </w:r>
    </w:p>
    <w:p w:rsidR="00CF2D66" w:rsidRDefault="00CF2D66" w:rsidP="000A37F5">
      <w:pPr>
        <w:spacing w:after="0" w:line="300" w:lineRule="exact"/>
        <w:ind w:firstLine="709"/>
        <w:jc w:val="both"/>
        <w:rPr>
          <w:b/>
          <w:i/>
          <w:sz w:val="30"/>
          <w:szCs w:val="30"/>
        </w:rPr>
      </w:pPr>
    </w:p>
    <w:p w:rsidR="00CF2D66" w:rsidRPr="005679AC" w:rsidRDefault="00CF2D66" w:rsidP="00FA386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679AC">
        <w:rPr>
          <w:rFonts w:cs="Times New Roman"/>
          <w:sz w:val="30"/>
          <w:szCs w:val="30"/>
        </w:rPr>
        <w:t>В 202</w:t>
      </w:r>
      <w:r w:rsidR="004A0EF8">
        <w:rPr>
          <w:rFonts w:cs="Times New Roman"/>
          <w:sz w:val="30"/>
          <w:szCs w:val="30"/>
        </w:rPr>
        <w:t>3</w:t>
      </w:r>
      <w:r w:rsidRPr="005679AC">
        <w:rPr>
          <w:rFonts w:cs="Times New Roman"/>
          <w:sz w:val="30"/>
          <w:szCs w:val="30"/>
        </w:rPr>
        <w:t>-202</w:t>
      </w:r>
      <w:r w:rsidR="004A0EF8">
        <w:rPr>
          <w:rFonts w:cs="Times New Roman"/>
          <w:sz w:val="30"/>
          <w:szCs w:val="30"/>
        </w:rPr>
        <w:t>4</w:t>
      </w:r>
      <w:r w:rsidRPr="005679AC">
        <w:rPr>
          <w:rFonts w:cs="Times New Roman"/>
          <w:sz w:val="30"/>
          <w:szCs w:val="30"/>
        </w:rPr>
        <w:t xml:space="preserve"> годах проводилась определенная работа по профилактике ИСМП в организациях здравоохранения г. </w:t>
      </w:r>
      <w:proofErr w:type="spellStart"/>
      <w:r w:rsidRPr="005679AC">
        <w:rPr>
          <w:rFonts w:cs="Times New Roman"/>
          <w:sz w:val="30"/>
          <w:szCs w:val="30"/>
        </w:rPr>
        <w:t>Столина</w:t>
      </w:r>
      <w:proofErr w:type="spellEnd"/>
      <w:r w:rsidRPr="005679AC">
        <w:rPr>
          <w:rFonts w:cs="Times New Roman"/>
          <w:sz w:val="30"/>
          <w:szCs w:val="30"/>
        </w:rPr>
        <w:t xml:space="preserve"> и </w:t>
      </w:r>
      <w:proofErr w:type="spellStart"/>
      <w:r w:rsidRPr="005679AC">
        <w:rPr>
          <w:rFonts w:cs="Times New Roman"/>
          <w:sz w:val="30"/>
          <w:szCs w:val="30"/>
        </w:rPr>
        <w:t>Столинского</w:t>
      </w:r>
      <w:proofErr w:type="spellEnd"/>
      <w:r w:rsidRPr="005679AC">
        <w:rPr>
          <w:rFonts w:cs="Times New Roman"/>
          <w:sz w:val="30"/>
          <w:szCs w:val="30"/>
        </w:rPr>
        <w:t xml:space="preserve"> района. Случаев заболеваний, подозрительных на ИСМП за данный период не регистрировалось.</w:t>
      </w:r>
    </w:p>
    <w:p w:rsidR="00CF2D66" w:rsidRPr="005679AC" w:rsidRDefault="00CF2D66" w:rsidP="00CF2D66">
      <w:pPr>
        <w:spacing w:after="0" w:line="300" w:lineRule="exact"/>
        <w:ind w:firstLine="709"/>
        <w:jc w:val="both"/>
        <w:rPr>
          <w:rFonts w:cs="Times New Roman"/>
          <w:sz w:val="30"/>
          <w:szCs w:val="30"/>
        </w:rPr>
      </w:pPr>
      <w:r w:rsidRPr="005679AC">
        <w:rPr>
          <w:rFonts w:cs="Times New Roman"/>
          <w:sz w:val="30"/>
          <w:szCs w:val="30"/>
        </w:rPr>
        <w:t>В течение 202</w:t>
      </w:r>
      <w:r w:rsidR="004A0EF8">
        <w:rPr>
          <w:rFonts w:cs="Times New Roman"/>
          <w:sz w:val="30"/>
          <w:szCs w:val="30"/>
        </w:rPr>
        <w:t>4</w:t>
      </w:r>
      <w:r w:rsidRPr="005679AC">
        <w:rPr>
          <w:rFonts w:cs="Times New Roman"/>
          <w:sz w:val="30"/>
          <w:szCs w:val="30"/>
        </w:rPr>
        <w:t xml:space="preserve"> года проводились контрольно-надзорные мероприятия: мероприятия технического (технологического, поверочного) характера (МТХ) – </w:t>
      </w:r>
      <w:r w:rsidR="004A0EF8">
        <w:rPr>
          <w:rFonts w:cs="Times New Roman"/>
          <w:sz w:val="30"/>
          <w:szCs w:val="30"/>
        </w:rPr>
        <w:t>9</w:t>
      </w:r>
      <w:r w:rsidRPr="005679AC">
        <w:rPr>
          <w:rFonts w:cs="Times New Roman"/>
          <w:sz w:val="30"/>
          <w:szCs w:val="30"/>
        </w:rPr>
        <w:t xml:space="preserve">. </w:t>
      </w:r>
    </w:p>
    <w:p w:rsidR="00CF2D66" w:rsidRDefault="00CF2D66" w:rsidP="00CF2D66">
      <w:pPr>
        <w:spacing w:after="0" w:line="300" w:lineRule="exact"/>
        <w:ind w:firstLine="709"/>
        <w:jc w:val="both"/>
        <w:rPr>
          <w:rFonts w:cs="Times New Roman"/>
          <w:sz w:val="30"/>
          <w:szCs w:val="30"/>
        </w:rPr>
      </w:pPr>
      <w:r w:rsidRPr="005679AC">
        <w:rPr>
          <w:rFonts w:cs="Times New Roman"/>
          <w:sz w:val="30"/>
          <w:szCs w:val="30"/>
        </w:rPr>
        <w:t xml:space="preserve">Сравнительная количественная характеристика проведения контрольно-надзорных мероприятий представлена в таблице </w:t>
      </w:r>
      <w:r w:rsidR="000908D0">
        <w:rPr>
          <w:rFonts w:cs="Times New Roman"/>
          <w:sz w:val="30"/>
          <w:szCs w:val="30"/>
        </w:rPr>
        <w:t>1</w:t>
      </w:r>
      <w:r w:rsidR="00160BDE">
        <w:rPr>
          <w:rFonts w:cs="Times New Roman"/>
          <w:sz w:val="30"/>
          <w:szCs w:val="30"/>
        </w:rPr>
        <w:t>9</w:t>
      </w:r>
      <w:r w:rsidRPr="005679AC">
        <w:rPr>
          <w:rFonts w:cs="Times New Roman"/>
          <w:sz w:val="30"/>
          <w:szCs w:val="30"/>
        </w:rPr>
        <w:t>.</w:t>
      </w:r>
    </w:p>
    <w:p w:rsidR="00CC0D10" w:rsidRDefault="00CC0D10" w:rsidP="00CF2D66">
      <w:pPr>
        <w:spacing w:after="0" w:line="300" w:lineRule="exact"/>
        <w:ind w:firstLine="709"/>
        <w:jc w:val="both"/>
        <w:rPr>
          <w:rFonts w:cs="Times New Roman"/>
          <w:sz w:val="30"/>
          <w:szCs w:val="30"/>
        </w:rPr>
      </w:pPr>
    </w:p>
    <w:p w:rsidR="00CF2D66" w:rsidRPr="00CC0D10" w:rsidRDefault="00CF2D66" w:rsidP="00CC0D10">
      <w:pPr>
        <w:spacing w:after="0" w:line="300" w:lineRule="exact"/>
        <w:jc w:val="both"/>
        <w:rPr>
          <w:rFonts w:cs="Times New Roman"/>
          <w:b/>
          <w:sz w:val="24"/>
          <w:szCs w:val="24"/>
        </w:rPr>
      </w:pPr>
      <w:r w:rsidRPr="00CC0D10">
        <w:rPr>
          <w:rFonts w:cs="Times New Roman"/>
          <w:b/>
          <w:sz w:val="24"/>
          <w:szCs w:val="24"/>
        </w:rPr>
        <w:t>Таб</w:t>
      </w:r>
      <w:r w:rsidR="009414D6" w:rsidRPr="00CC0D10">
        <w:rPr>
          <w:rFonts w:cs="Times New Roman"/>
          <w:b/>
          <w:sz w:val="24"/>
          <w:szCs w:val="24"/>
        </w:rPr>
        <w:t>.</w:t>
      </w:r>
      <w:r w:rsidR="000908D0" w:rsidRPr="00CC0D10">
        <w:rPr>
          <w:rFonts w:cs="Times New Roman"/>
          <w:b/>
          <w:sz w:val="24"/>
          <w:szCs w:val="24"/>
        </w:rPr>
        <w:t>1</w:t>
      </w:r>
      <w:r w:rsidR="00160BDE" w:rsidRPr="00CC0D10">
        <w:rPr>
          <w:rFonts w:cs="Times New Roman"/>
          <w:b/>
          <w:sz w:val="24"/>
          <w:szCs w:val="24"/>
        </w:rPr>
        <w:t>9</w:t>
      </w:r>
      <w:r w:rsidRPr="00CC0D10">
        <w:rPr>
          <w:rFonts w:cs="Times New Roman"/>
          <w:b/>
          <w:sz w:val="24"/>
          <w:szCs w:val="24"/>
        </w:rPr>
        <w:t>.Кантрольно-надзорные мероприятия.</w:t>
      </w:r>
    </w:p>
    <w:tbl>
      <w:tblPr>
        <w:tblW w:w="9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8"/>
        <w:gridCol w:w="1842"/>
        <w:gridCol w:w="1842"/>
        <w:gridCol w:w="1558"/>
        <w:gridCol w:w="1700"/>
        <w:gridCol w:w="1700"/>
      </w:tblGrid>
      <w:tr w:rsidR="00CF2D66" w:rsidTr="00CF2D6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D66" w:rsidRDefault="00CF2D66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highlight w:val="cy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D66" w:rsidRDefault="00CF2D66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Кол-во</w:t>
            </w:r>
          </w:p>
          <w:p w:rsidR="00CF2D66" w:rsidRDefault="00CF2D66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мониторингов</w:t>
            </w:r>
          </w:p>
          <w:p w:rsidR="00CF2D66" w:rsidRDefault="00CF2D66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D66" w:rsidRDefault="00CF2D66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Кол-во</w:t>
            </w:r>
          </w:p>
          <w:p w:rsidR="00CF2D66" w:rsidRDefault="00CF2D66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рекомендаций</w:t>
            </w:r>
          </w:p>
          <w:p w:rsidR="00CF2D66" w:rsidRDefault="00CF2D66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D66" w:rsidRDefault="00CF2D66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Количество МТХ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2D66" w:rsidRDefault="00CF2D66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Количество</w:t>
            </w:r>
          </w:p>
          <w:p w:rsidR="00CF2D66" w:rsidRDefault="00CF2D66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предписаний</w:t>
            </w:r>
          </w:p>
          <w:p w:rsidR="00CF2D66" w:rsidRDefault="00CF2D66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D66" w:rsidRDefault="00CF2D66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Количество</w:t>
            </w:r>
          </w:p>
          <w:p w:rsidR="00CF2D66" w:rsidRDefault="00CF2D66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проведенных</w:t>
            </w:r>
          </w:p>
          <w:p w:rsidR="00CF2D66" w:rsidRDefault="00CF2D66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административных обходов</w:t>
            </w:r>
          </w:p>
        </w:tc>
      </w:tr>
      <w:tr w:rsidR="00CF2D66" w:rsidTr="00CF2D6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D66" w:rsidRDefault="00CF2D66" w:rsidP="004A0EF8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202</w:t>
            </w:r>
            <w:r w:rsidR="004A0EF8">
              <w:rPr>
                <w:rFonts w:eastAsia="Times New Roman" w:cs="Times New Roman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D66" w:rsidRDefault="004A0EF8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D66" w:rsidRDefault="004A0EF8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D66" w:rsidRDefault="004A0EF8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D66" w:rsidRDefault="004A0EF8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D66" w:rsidRDefault="004A0EF8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118</w:t>
            </w:r>
          </w:p>
        </w:tc>
      </w:tr>
      <w:tr w:rsidR="00CF2D66" w:rsidTr="00CF2D6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D66" w:rsidRDefault="00CF2D66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D66" w:rsidRDefault="00CF2D66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D66" w:rsidRDefault="00CF2D66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D66" w:rsidRDefault="00CF2D66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D66" w:rsidRDefault="00CF2D66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D66" w:rsidRDefault="00CF2D66">
            <w:pPr>
              <w:spacing w:after="0" w:line="240" w:lineRule="auto"/>
              <w:jc w:val="both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62</w:t>
            </w:r>
          </w:p>
        </w:tc>
      </w:tr>
    </w:tbl>
    <w:p w:rsidR="00CF2D66" w:rsidRDefault="00CF2D66" w:rsidP="00CF2D66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:rsidR="00CF2D66" w:rsidRPr="005679AC" w:rsidRDefault="00CF2D66" w:rsidP="00CF2D66">
      <w:pPr>
        <w:autoSpaceDE w:val="0"/>
        <w:autoSpaceDN w:val="0"/>
        <w:adjustRightInd w:val="0"/>
        <w:spacing w:after="0" w:line="300" w:lineRule="exact"/>
        <w:ind w:firstLine="709"/>
        <w:jc w:val="both"/>
        <w:rPr>
          <w:rFonts w:cs="Times New Roman"/>
          <w:sz w:val="30"/>
          <w:szCs w:val="30"/>
        </w:rPr>
      </w:pPr>
      <w:r w:rsidRPr="005679AC">
        <w:rPr>
          <w:rFonts w:cs="Times New Roman"/>
          <w:sz w:val="30"/>
          <w:szCs w:val="30"/>
        </w:rPr>
        <w:t>По результатам проверок (мониторингов) руководителям ОЗ выдано:</w:t>
      </w:r>
    </w:p>
    <w:p w:rsidR="00CF2D66" w:rsidRPr="005679AC" w:rsidRDefault="004A0EF8" w:rsidP="00CF2D66">
      <w:pPr>
        <w:autoSpaceDE w:val="0"/>
        <w:autoSpaceDN w:val="0"/>
        <w:adjustRightInd w:val="0"/>
        <w:spacing w:after="0" w:line="300" w:lineRule="exact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9</w:t>
      </w:r>
      <w:r w:rsidR="00CF2D66" w:rsidRPr="005679AC">
        <w:rPr>
          <w:rFonts w:cs="Times New Roman"/>
          <w:sz w:val="30"/>
          <w:szCs w:val="30"/>
        </w:rPr>
        <w:t xml:space="preserve"> предписания (</w:t>
      </w:r>
      <w:r>
        <w:rPr>
          <w:rFonts w:cs="Times New Roman"/>
          <w:sz w:val="30"/>
          <w:szCs w:val="30"/>
        </w:rPr>
        <w:t>241</w:t>
      </w:r>
      <w:r w:rsidR="00CF2D66" w:rsidRPr="005679AC">
        <w:rPr>
          <w:rFonts w:cs="Times New Roman"/>
          <w:sz w:val="30"/>
          <w:szCs w:val="30"/>
        </w:rPr>
        <w:t xml:space="preserve"> пункт) и подготовлено </w:t>
      </w:r>
      <w:r>
        <w:rPr>
          <w:rFonts w:cs="Times New Roman"/>
          <w:sz w:val="30"/>
          <w:szCs w:val="30"/>
        </w:rPr>
        <w:t>8</w:t>
      </w:r>
      <w:r w:rsidR="00CF2D66" w:rsidRPr="005679AC">
        <w:rPr>
          <w:rFonts w:cs="Times New Roman"/>
          <w:sz w:val="30"/>
          <w:szCs w:val="30"/>
        </w:rPr>
        <w:t xml:space="preserve"> ходатайств о привлечении к дисциплинарной ответственности. Из </w:t>
      </w:r>
      <w:r>
        <w:rPr>
          <w:rFonts w:cs="Times New Roman"/>
          <w:sz w:val="30"/>
          <w:szCs w:val="30"/>
        </w:rPr>
        <w:t>241</w:t>
      </w:r>
      <w:r w:rsidR="00CF2D66" w:rsidRPr="005679AC">
        <w:rPr>
          <w:rFonts w:cs="Times New Roman"/>
          <w:sz w:val="30"/>
          <w:szCs w:val="30"/>
        </w:rPr>
        <w:t xml:space="preserve"> пункт</w:t>
      </w:r>
      <w:r>
        <w:rPr>
          <w:rFonts w:cs="Times New Roman"/>
          <w:sz w:val="30"/>
          <w:szCs w:val="30"/>
        </w:rPr>
        <w:t>а</w:t>
      </w:r>
      <w:r w:rsidR="00CF2D66" w:rsidRPr="005679AC">
        <w:rPr>
          <w:rFonts w:cs="Times New Roman"/>
          <w:sz w:val="30"/>
          <w:szCs w:val="30"/>
        </w:rPr>
        <w:t xml:space="preserve"> выполнено по срокам – </w:t>
      </w:r>
      <w:r>
        <w:rPr>
          <w:rFonts w:cs="Times New Roman"/>
          <w:sz w:val="30"/>
          <w:szCs w:val="30"/>
        </w:rPr>
        <w:t>241</w:t>
      </w:r>
      <w:r w:rsidR="00CF2D66" w:rsidRPr="005679AC">
        <w:rPr>
          <w:rFonts w:cs="Times New Roman"/>
          <w:sz w:val="30"/>
          <w:szCs w:val="30"/>
        </w:rPr>
        <w:t xml:space="preserve"> пункт (</w:t>
      </w:r>
      <w:r>
        <w:rPr>
          <w:rFonts w:cs="Times New Roman"/>
          <w:sz w:val="30"/>
          <w:szCs w:val="30"/>
        </w:rPr>
        <w:t>100</w:t>
      </w:r>
      <w:r w:rsidR="00CF2D66" w:rsidRPr="005679AC">
        <w:rPr>
          <w:rFonts w:cs="Times New Roman"/>
          <w:sz w:val="30"/>
          <w:szCs w:val="30"/>
        </w:rPr>
        <w:t>%).</w:t>
      </w:r>
    </w:p>
    <w:p w:rsidR="00CF2D66" w:rsidRPr="005679AC" w:rsidRDefault="00CF2D66" w:rsidP="005679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679AC">
        <w:rPr>
          <w:rFonts w:cs="Times New Roman"/>
          <w:sz w:val="30"/>
          <w:szCs w:val="30"/>
        </w:rPr>
        <w:t>За 202</w:t>
      </w:r>
      <w:r w:rsidR="004A0EF8">
        <w:rPr>
          <w:rFonts w:cs="Times New Roman"/>
          <w:sz w:val="30"/>
          <w:szCs w:val="30"/>
        </w:rPr>
        <w:t>4</w:t>
      </w:r>
      <w:r w:rsidRPr="005679AC">
        <w:rPr>
          <w:rFonts w:cs="Times New Roman"/>
          <w:sz w:val="30"/>
          <w:szCs w:val="30"/>
        </w:rPr>
        <w:t xml:space="preserve"> год в ходе проведения МТХ проведены отборы проб:  микробиологический контроль поверхностей – </w:t>
      </w:r>
      <w:r w:rsidR="004A0EF8">
        <w:rPr>
          <w:rFonts w:cs="Times New Roman"/>
          <w:sz w:val="30"/>
          <w:szCs w:val="30"/>
        </w:rPr>
        <w:t>190</w:t>
      </w:r>
      <w:r w:rsidRPr="005679AC">
        <w:rPr>
          <w:rFonts w:cs="Times New Roman"/>
          <w:sz w:val="30"/>
          <w:szCs w:val="30"/>
        </w:rPr>
        <w:t xml:space="preserve"> смывов; исследования дезинфицирующих растворов - </w:t>
      </w:r>
      <w:r w:rsidR="004A0EF8">
        <w:rPr>
          <w:rFonts w:cs="Times New Roman"/>
          <w:sz w:val="30"/>
          <w:szCs w:val="30"/>
        </w:rPr>
        <w:t>17</w:t>
      </w:r>
      <w:r w:rsidRPr="005679AC">
        <w:rPr>
          <w:rFonts w:cs="Times New Roman"/>
          <w:sz w:val="30"/>
          <w:szCs w:val="30"/>
        </w:rPr>
        <w:t xml:space="preserve"> проб на контаминацию</w:t>
      </w:r>
      <w:r w:rsidR="004A0EF8">
        <w:rPr>
          <w:rFonts w:cs="Times New Roman"/>
          <w:sz w:val="30"/>
          <w:szCs w:val="30"/>
        </w:rPr>
        <w:t>, антисептические средства - 6</w:t>
      </w:r>
      <w:r w:rsidR="004A0EF8" w:rsidRPr="005679AC">
        <w:rPr>
          <w:rFonts w:cs="Times New Roman"/>
          <w:sz w:val="30"/>
          <w:szCs w:val="30"/>
        </w:rPr>
        <w:t xml:space="preserve"> проб</w:t>
      </w:r>
      <w:r w:rsidR="004A0EF8">
        <w:rPr>
          <w:rFonts w:cs="Times New Roman"/>
          <w:sz w:val="30"/>
          <w:szCs w:val="30"/>
        </w:rPr>
        <w:t xml:space="preserve"> на</w:t>
      </w:r>
      <w:r w:rsidR="004A0EF8" w:rsidRPr="005679AC">
        <w:rPr>
          <w:rFonts w:cs="Times New Roman"/>
          <w:sz w:val="30"/>
          <w:szCs w:val="30"/>
        </w:rPr>
        <w:t xml:space="preserve"> контаминацию</w:t>
      </w:r>
      <w:r w:rsidR="004A0EF8">
        <w:rPr>
          <w:rFonts w:cs="Times New Roman"/>
          <w:sz w:val="30"/>
          <w:szCs w:val="30"/>
        </w:rPr>
        <w:t>.</w:t>
      </w:r>
      <w:r w:rsidRPr="005679AC">
        <w:rPr>
          <w:rFonts w:cs="Times New Roman"/>
          <w:sz w:val="30"/>
          <w:szCs w:val="30"/>
        </w:rPr>
        <w:t xml:space="preserve"> Нарушений не выявлялось. </w:t>
      </w:r>
    </w:p>
    <w:p w:rsidR="00CF2D66" w:rsidRPr="005679AC" w:rsidRDefault="00CF2D66" w:rsidP="005679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/>
          <w:sz w:val="30"/>
          <w:szCs w:val="30"/>
        </w:rPr>
      </w:pPr>
      <w:r w:rsidRPr="005679AC">
        <w:rPr>
          <w:rFonts w:cs="Times New Roman"/>
          <w:color w:val="000000"/>
          <w:sz w:val="30"/>
          <w:szCs w:val="30"/>
        </w:rPr>
        <w:t xml:space="preserve">Принято зачётов по гигиеническому обучению у </w:t>
      </w:r>
      <w:r w:rsidR="004A0EF8">
        <w:rPr>
          <w:rFonts w:cs="Times New Roman"/>
          <w:color w:val="000000"/>
          <w:sz w:val="30"/>
          <w:szCs w:val="30"/>
        </w:rPr>
        <w:t>991</w:t>
      </w:r>
      <w:r w:rsidRPr="005679AC">
        <w:rPr>
          <w:rFonts w:cs="Times New Roman"/>
          <w:color w:val="000000"/>
          <w:sz w:val="30"/>
          <w:szCs w:val="30"/>
        </w:rPr>
        <w:t xml:space="preserve"> человек</w:t>
      </w:r>
      <w:r w:rsidR="004A0EF8">
        <w:rPr>
          <w:rFonts w:cs="Times New Roman"/>
          <w:color w:val="000000"/>
          <w:sz w:val="30"/>
          <w:szCs w:val="30"/>
        </w:rPr>
        <w:t>а</w:t>
      </w:r>
      <w:r w:rsidRPr="005679AC">
        <w:rPr>
          <w:rFonts w:cs="Times New Roman"/>
          <w:color w:val="000000"/>
          <w:sz w:val="30"/>
          <w:szCs w:val="30"/>
        </w:rPr>
        <w:t xml:space="preserve"> в 16 организациях здравоохранения.</w:t>
      </w:r>
    </w:p>
    <w:p w:rsidR="00CF2D66" w:rsidRDefault="00CF2D66" w:rsidP="005679AC">
      <w:pPr>
        <w:spacing w:after="0" w:line="240" w:lineRule="auto"/>
        <w:ind w:firstLine="708"/>
        <w:jc w:val="both"/>
        <w:rPr>
          <w:bCs/>
          <w:sz w:val="30"/>
          <w:szCs w:val="30"/>
        </w:rPr>
      </w:pPr>
      <w:r w:rsidRPr="005679AC">
        <w:rPr>
          <w:rFonts w:cs="Times New Roman"/>
          <w:sz w:val="30"/>
          <w:szCs w:val="30"/>
        </w:rPr>
        <w:t xml:space="preserve">Основным проблемным вопросом в ОЗ является их низкая материально-техническая база. </w:t>
      </w:r>
      <w:r w:rsidRPr="005679AC">
        <w:rPr>
          <w:bCs/>
          <w:sz w:val="30"/>
          <w:szCs w:val="30"/>
        </w:rPr>
        <w:t xml:space="preserve">За 2023 год мероприятия в 26 ОЗ выполнены ремонтные работы. В районе был разработан и утвержден план по укреплению МТБ ОЗ района при спонсорской поддержке сельскохозяйственными учреждениями и индивидуальными </w:t>
      </w:r>
      <w:proofErr w:type="spellStart"/>
      <w:r w:rsidRPr="005679AC">
        <w:rPr>
          <w:bCs/>
          <w:sz w:val="30"/>
          <w:szCs w:val="30"/>
        </w:rPr>
        <w:t>предпри</w:t>
      </w:r>
      <w:r w:rsidR="005679AC">
        <w:rPr>
          <w:bCs/>
          <w:sz w:val="30"/>
          <w:szCs w:val="30"/>
        </w:rPr>
        <w:t>-</w:t>
      </w:r>
      <w:r w:rsidRPr="005679AC">
        <w:rPr>
          <w:bCs/>
          <w:sz w:val="30"/>
          <w:szCs w:val="30"/>
        </w:rPr>
        <w:t>нимателями</w:t>
      </w:r>
      <w:proofErr w:type="spellEnd"/>
      <w:r w:rsidRPr="005679AC">
        <w:rPr>
          <w:bCs/>
          <w:sz w:val="30"/>
          <w:szCs w:val="30"/>
        </w:rPr>
        <w:t>, согласно которому в ОЗ сельской местности проведена замена оконных блоков, входных дверей, обеспечены текущие ремонты внутренней отделки и др.</w:t>
      </w:r>
    </w:p>
    <w:p w:rsidR="004A0EF8" w:rsidRPr="005679AC" w:rsidRDefault="004A0EF8" w:rsidP="005679AC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bCs/>
          <w:sz w:val="30"/>
          <w:szCs w:val="30"/>
        </w:rPr>
        <w:t xml:space="preserve">В 2024 году в организациях здравоохранения проведена аккредитация на соответствие требований </w:t>
      </w:r>
      <w:proofErr w:type="spellStart"/>
      <w:r>
        <w:rPr>
          <w:bCs/>
          <w:sz w:val="30"/>
          <w:szCs w:val="30"/>
        </w:rPr>
        <w:t>санитарно-эпиде</w:t>
      </w:r>
      <w:r w:rsidR="006236D8">
        <w:rPr>
          <w:bCs/>
          <w:sz w:val="30"/>
          <w:szCs w:val="30"/>
        </w:rPr>
        <w:t>м</w:t>
      </w:r>
      <w:r>
        <w:rPr>
          <w:bCs/>
          <w:sz w:val="30"/>
          <w:szCs w:val="30"/>
        </w:rPr>
        <w:t>иоло</w:t>
      </w:r>
      <w:r w:rsidR="006236D8">
        <w:rPr>
          <w:bCs/>
          <w:sz w:val="30"/>
          <w:szCs w:val="30"/>
        </w:rPr>
        <w:t>-</w:t>
      </w:r>
      <w:r>
        <w:rPr>
          <w:bCs/>
          <w:sz w:val="30"/>
          <w:szCs w:val="30"/>
        </w:rPr>
        <w:t>гического</w:t>
      </w:r>
      <w:proofErr w:type="spellEnd"/>
      <w:r>
        <w:rPr>
          <w:bCs/>
          <w:sz w:val="30"/>
          <w:szCs w:val="30"/>
        </w:rPr>
        <w:t xml:space="preserve"> законодательства, аккредитовано 40  ОЗ.</w:t>
      </w:r>
    </w:p>
    <w:p w:rsidR="000A37F5" w:rsidRDefault="000A37F5" w:rsidP="005679AC">
      <w:pPr>
        <w:spacing w:after="0" w:line="240" w:lineRule="auto"/>
        <w:ind w:firstLine="709"/>
        <w:jc w:val="both"/>
        <w:rPr>
          <w:b/>
          <w:szCs w:val="28"/>
        </w:rPr>
      </w:pPr>
    </w:p>
    <w:p w:rsidR="000908D0" w:rsidRDefault="000908D0" w:rsidP="000A37F5">
      <w:pPr>
        <w:tabs>
          <w:tab w:val="left" w:pos="1395"/>
          <w:tab w:val="center" w:pos="9356"/>
        </w:tabs>
        <w:spacing w:after="0" w:line="320" w:lineRule="exact"/>
        <w:jc w:val="center"/>
        <w:rPr>
          <w:b/>
          <w:color w:val="000000"/>
          <w:sz w:val="32"/>
          <w:szCs w:val="32"/>
        </w:rPr>
      </w:pPr>
    </w:p>
    <w:p w:rsidR="000908D0" w:rsidRDefault="000908D0" w:rsidP="000A37F5">
      <w:pPr>
        <w:tabs>
          <w:tab w:val="left" w:pos="1395"/>
          <w:tab w:val="center" w:pos="9356"/>
        </w:tabs>
        <w:spacing w:after="0" w:line="320" w:lineRule="exact"/>
        <w:jc w:val="center"/>
        <w:rPr>
          <w:b/>
          <w:color w:val="000000"/>
          <w:sz w:val="32"/>
          <w:szCs w:val="32"/>
        </w:rPr>
      </w:pPr>
    </w:p>
    <w:p w:rsidR="000908D0" w:rsidRDefault="000908D0" w:rsidP="000A37F5">
      <w:pPr>
        <w:tabs>
          <w:tab w:val="left" w:pos="1395"/>
          <w:tab w:val="center" w:pos="9356"/>
        </w:tabs>
        <w:spacing w:after="0" w:line="320" w:lineRule="exact"/>
        <w:jc w:val="center"/>
        <w:rPr>
          <w:b/>
          <w:color w:val="000000"/>
          <w:sz w:val="32"/>
          <w:szCs w:val="32"/>
        </w:rPr>
      </w:pPr>
    </w:p>
    <w:p w:rsidR="000908D0" w:rsidRDefault="000908D0" w:rsidP="000A37F5">
      <w:pPr>
        <w:tabs>
          <w:tab w:val="left" w:pos="1395"/>
          <w:tab w:val="center" w:pos="9356"/>
        </w:tabs>
        <w:spacing w:after="0" w:line="320" w:lineRule="exact"/>
        <w:jc w:val="center"/>
        <w:rPr>
          <w:b/>
          <w:color w:val="000000"/>
          <w:sz w:val="32"/>
          <w:szCs w:val="32"/>
        </w:rPr>
      </w:pPr>
    </w:p>
    <w:p w:rsidR="000908D0" w:rsidRDefault="000908D0" w:rsidP="000A37F5">
      <w:pPr>
        <w:tabs>
          <w:tab w:val="left" w:pos="1395"/>
          <w:tab w:val="center" w:pos="9356"/>
        </w:tabs>
        <w:spacing w:after="0" w:line="320" w:lineRule="exact"/>
        <w:jc w:val="center"/>
        <w:rPr>
          <w:b/>
          <w:color w:val="000000"/>
          <w:sz w:val="32"/>
          <w:szCs w:val="32"/>
        </w:rPr>
      </w:pPr>
    </w:p>
    <w:p w:rsidR="000A37F5" w:rsidRPr="00C72719" w:rsidRDefault="000A37F5" w:rsidP="000A37F5">
      <w:pPr>
        <w:tabs>
          <w:tab w:val="left" w:pos="1395"/>
          <w:tab w:val="center" w:pos="9356"/>
        </w:tabs>
        <w:spacing w:after="0" w:line="320" w:lineRule="exact"/>
        <w:jc w:val="center"/>
        <w:rPr>
          <w:b/>
          <w:color w:val="000000"/>
          <w:sz w:val="32"/>
          <w:szCs w:val="32"/>
        </w:rPr>
      </w:pPr>
      <w:r w:rsidRPr="00C72719">
        <w:rPr>
          <w:b/>
          <w:color w:val="000000"/>
          <w:sz w:val="32"/>
          <w:szCs w:val="32"/>
        </w:rPr>
        <w:t>РАЗДЕЛ 5</w:t>
      </w:r>
    </w:p>
    <w:p w:rsidR="000A37F5" w:rsidRDefault="000A37F5" w:rsidP="000A37F5">
      <w:pPr>
        <w:tabs>
          <w:tab w:val="left" w:pos="1395"/>
          <w:tab w:val="center" w:pos="9356"/>
        </w:tabs>
        <w:spacing w:line="320" w:lineRule="exact"/>
        <w:jc w:val="center"/>
        <w:rPr>
          <w:b/>
          <w:color w:val="000000"/>
          <w:sz w:val="32"/>
          <w:szCs w:val="32"/>
        </w:rPr>
      </w:pPr>
      <w:r w:rsidRPr="00C72719">
        <w:rPr>
          <w:b/>
          <w:color w:val="000000"/>
          <w:sz w:val="32"/>
          <w:szCs w:val="32"/>
        </w:rPr>
        <w:t xml:space="preserve">ОБЕСПЕЧЕНИЕ САНИТАРНО - ПРОТИВОЭПИДЕМИЧЕСКОЙ УСТОЙЧИВОСТИ  </w:t>
      </w:r>
      <w:r>
        <w:rPr>
          <w:b/>
          <w:color w:val="000000"/>
          <w:sz w:val="32"/>
          <w:szCs w:val="32"/>
        </w:rPr>
        <w:t>СТОЛИНСКОГО РАЙОНА.</w:t>
      </w:r>
    </w:p>
    <w:p w:rsidR="000A37F5" w:rsidRDefault="008066A0" w:rsidP="000A37F5">
      <w:pPr>
        <w:shd w:val="clear" w:color="auto" w:fill="FFFFFF"/>
        <w:spacing w:after="0" w:line="300" w:lineRule="exact"/>
        <w:ind w:firstLine="709"/>
        <w:jc w:val="both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>5.1</w:t>
      </w:r>
      <w:r w:rsidR="000A37F5" w:rsidRPr="00C72719">
        <w:rPr>
          <w:b/>
          <w:bCs/>
          <w:i/>
          <w:iCs/>
          <w:sz w:val="30"/>
          <w:szCs w:val="30"/>
        </w:rPr>
        <w:t>. Эпидемиологический анализ инфекционной заболеваемости</w:t>
      </w:r>
      <w:r w:rsidR="000A37F5">
        <w:rPr>
          <w:b/>
          <w:bCs/>
          <w:i/>
          <w:iCs/>
          <w:sz w:val="30"/>
          <w:szCs w:val="30"/>
        </w:rPr>
        <w:t>.</w:t>
      </w:r>
    </w:p>
    <w:p w:rsidR="009325AB" w:rsidRDefault="009325AB" w:rsidP="009325AB">
      <w:pPr>
        <w:shd w:val="clear" w:color="auto" w:fill="FFFFFF"/>
        <w:spacing w:after="0" w:line="240" w:lineRule="auto"/>
        <w:ind w:firstLine="709"/>
        <w:jc w:val="both"/>
        <w:rPr>
          <w:sz w:val="30"/>
          <w:szCs w:val="30"/>
        </w:rPr>
      </w:pPr>
    </w:p>
    <w:p w:rsidR="000A37F5" w:rsidRPr="00705298" w:rsidRDefault="000A37F5" w:rsidP="009325AB">
      <w:pPr>
        <w:shd w:val="clear" w:color="auto" w:fill="FFFFFF"/>
        <w:spacing w:after="0" w:line="240" w:lineRule="auto"/>
        <w:ind w:firstLine="709"/>
        <w:jc w:val="both"/>
        <w:rPr>
          <w:b/>
          <w:bCs/>
          <w:i/>
          <w:iCs/>
          <w:sz w:val="30"/>
          <w:szCs w:val="30"/>
        </w:rPr>
      </w:pPr>
      <w:r w:rsidRPr="00705298">
        <w:rPr>
          <w:sz w:val="30"/>
          <w:szCs w:val="30"/>
        </w:rPr>
        <w:t>Деятельность санитарно-эпидемиологической службы района в 202</w:t>
      </w:r>
      <w:r w:rsidR="009B0FA9">
        <w:rPr>
          <w:sz w:val="30"/>
          <w:szCs w:val="30"/>
        </w:rPr>
        <w:t>4</w:t>
      </w:r>
      <w:r w:rsidRPr="00705298">
        <w:rPr>
          <w:sz w:val="30"/>
          <w:szCs w:val="30"/>
        </w:rPr>
        <w:t xml:space="preserve"> году была направлена на повышение качества и эффективности государственного санитарного надзора, профилактику инфекционных болезней, формирование здорового образа жизни.</w:t>
      </w:r>
    </w:p>
    <w:p w:rsidR="00AC65B3" w:rsidRDefault="00AC65B3" w:rsidP="00CA0D7E">
      <w:pPr>
        <w:spacing w:after="0"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</w:t>
      </w:r>
      <w:proofErr w:type="spellStart"/>
      <w:r>
        <w:rPr>
          <w:sz w:val="30"/>
          <w:szCs w:val="30"/>
        </w:rPr>
        <w:t>Столинском</w:t>
      </w:r>
      <w:proofErr w:type="spellEnd"/>
      <w:r>
        <w:rPr>
          <w:sz w:val="30"/>
          <w:szCs w:val="30"/>
        </w:rPr>
        <w:t xml:space="preserve"> районе сохраняется стабильная эпидемиологическая ситуация по инфекциям, управляемым средствами специфической профилактики. За 2024 год не зарегистрировано случаев заболевания </w:t>
      </w:r>
      <w:proofErr w:type="spellStart"/>
      <w:r>
        <w:rPr>
          <w:sz w:val="30"/>
          <w:szCs w:val="30"/>
        </w:rPr>
        <w:t>эпидпаротитом</w:t>
      </w:r>
      <w:proofErr w:type="spellEnd"/>
      <w:r>
        <w:rPr>
          <w:sz w:val="30"/>
          <w:szCs w:val="30"/>
        </w:rPr>
        <w:t>,  краснухой, полиомиелитом, дифтерией, столбняком. Был зарегистрирован 1 завозной случай кори. Благодаря своевременно проведённым мероприятиям дальнейшего распространения инфекция не получила.</w:t>
      </w:r>
    </w:p>
    <w:p w:rsidR="000A37F5" w:rsidRPr="00676EAA" w:rsidRDefault="000A37F5" w:rsidP="00CA0D7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C65B3">
        <w:rPr>
          <w:rFonts w:cs="Times New Roman"/>
          <w:sz w:val="30"/>
          <w:szCs w:val="30"/>
        </w:rPr>
        <w:t>Общая инфекционная заболеваемость на протяжении периода 2020-202</w:t>
      </w:r>
      <w:r w:rsidR="009B0FA9" w:rsidRPr="00AC65B3">
        <w:rPr>
          <w:rFonts w:cs="Times New Roman"/>
          <w:sz w:val="30"/>
          <w:szCs w:val="30"/>
        </w:rPr>
        <w:t>4</w:t>
      </w:r>
      <w:r w:rsidRPr="00AC65B3">
        <w:rPr>
          <w:rFonts w:cs="Times New Roman"/>
          <w:sz w:val="30"/>
          <w:szCs w:val="30"/>
        </w:rPr>
        <w:t xml:space="preserve"> годов имеет тенденцию к снижению. </w:t>
      </w:r>
      <w:proofErr w:type="gramStart"/>
      <w:r w:rsidRPr="00AC65B3">
        <w:rPr>
          <w:rFonts w:cs="Times New Roman"/>
          <w:sz w:val="30"/>
          <w:szCs w:val="30"/>
        </w:rPr>
        <w:t xml:space="preserve">Снижение заболеваемости произошло по </w:t>
      </w:r>
      <w:r w:rsidR="00676EAA">
        <w:rPr>
          <w:rFonts w:cs="Times New Roman"/>
          <w:sz w:val="30"/>
          <w:szCs w:val="30"/>
        </w:rPr>
        <w:t>следующим</w:t>
      </w:r>
      <w:r w:rsidRPr="00AC65B3">
        <w:rPr>
          <w:rFonts w:cs="Times New Roman"/>
          <w:sz w:val="30"/>
          <w:szCs w:val="30"/>
        </w:rPr>
        <w:t xml:space="preserve"> нозологическим формам, (в т.ч.</w:t>
      </w:r>
      <w:r w:rsidR="00C03951">
        <w:rPr>
          <w:rFonts w:cs="Times New Roman"/>
          <w:sz w:val="30"/>
          <w:szCs w:val="30"/>
        </w:rPr>
        <w:t xml:space="preserve"> </w:t>
      </w:r>
      <w:r w:rsidRPr="00AC65B3">
        <w:rPr>
          <w:rFonts w:cs="Times New Roman"/>
          <w:sz w:val="30"/>
          <w:szCs w:val="30"/>
        </w:rPr>
        <w:t xml:space="preserve">сифилисом – в </w:t>
      </w:r>
      <w:r w:rsidR="00644D33" w:rsidRPr="00AC65B3">
        <w:rPr>
          <w:rFonts w:cs="Times New Roman"/>
          <w:sz w:val="30"/>
          <w:szCs w:val="30"/>
        </w:rPr>
        <w:t>1,7</w:t>
      </w:r>
      <w:r w:rsidRPr="00AC65B3">
        <w:rPr>
          <w:rFonts w:cs="Times New Roman"/>
          <w:sz w:val="30"/>
          <w:szCs w:val="30"/>
        </w:rPr>
        <w:t xml:space="preserve"> раза, гонореей – в 2,</w:t>
      </w:r>
      <w:r w:rsidR="00644D33" w:rsidRPr="00AC65B3">
        <w:rPr>
          <w:rFonts w:cs="Times New Roman"/>
          <w:sz w:val="30"/>
          <w:szCs w:val="30"/>
        </w:rPr>
        <w:t>0</w:t>
      </w:r>
      <w:r w:rsidRPr="00AC65B3">
        <w:rPr>
          <w:rFonts w:cs="Times New Roman"/>
          <w:sz w:val="30"/>
          <w:szCs w:val="30"/>
        </w:rPr>
        <w:t xml:space="preserve"> раза, </w:t>
      </w:r>
      <w:proofErr w:type="spellStart"/>
      <w:r w:rsidR="00676EAA">
        <w:rPr>
          <w:rFonts w:cs="Times New Roman"/>
          <w:sz w:val="30"/>
          <w:szCs w:val="30"/>
        </w:rPr>
        <w:t>хламидийные</w:t>
      </w:r>
      <w:proofErr w:type="spellEnd"/>
      <w:r w:rsidR="00676EAA">
        <w:rPr>
          <w:rFonts w:cs="Times New Roman"/>
          <w:sz w:val="30"/>
          <w:szCs w:val="30"/>
        </w:rPr>
        <w:t xml:space="preserve"> инфекции -2,0 раза, </w:t>
      </w:r>
      <w:r w:rsidR="009B0FA9" w:rsidRPr="00AC65B3">
        <w:rPr>
          <w:rFonts w:cs="Times New Roman"/>
          <w:sz w:val="30"/>
          <w:szCs w:val="30"/>
        </w:rPr>
        <w:t>ветрян</w:t>
      </w:r>
      <w:r w:rsidR="00676EAA">
        <w:rPr>
          <w:rFonts w:cs="Times New Roman"/>
          <w:sz w:val="30"/>
          <w:szCs w:val="30"/>
        </w:rPr>
        <w:t>ой</w:t>
      </w:r>
      <w:r w:rsidR="009B0FA9" w:rsidRPr="00AC65B3">
        <w:rPr>
          <w:rFonts w:cs="Times New Roman"/>
          <w:sz w:val="30"/>
          <w:szCs w:val="30"/>
        </w:rPr>
        <w:t xml:space="preserve"> осп</w:t>
      </w:r>
      <w:r w:rsidR="00676EAA">
        <w:rPr>
          <w:rFonts w:cs="Times New Roman"/>
          <w:sz w:val="30"/>
          <w:szCs w:val="30"/>
        </w:rPr>
        <w:t>ы</w:t>
      </w:r>
      <w:r w:rsidRPr="00AC65B3">
        <w:rPr>
          <w:rFonts w:cs="Times New Roman"/>
          <w:sz w:val="30"/>
          <w:szCs w:val="30"/>
        </w:rPr>
        <w:t xml:space="preserve"> – в </w:t>
      </w:r>
      <w:r w:rsidR="009B0FA9" w:rsidRPr="00AC65B3">
        <w:rPr>
          <w:rFonts w:cs="Times New Roman"/>
          <w:sz w:val="30"/>
          <w:szCs w:val="30"/>
        </w:rPr>
        <w:t>2,0</w:t>
      </w:r>
      <w:r w:rsidRPr="00AC65B3">
        <w:rPr>
          <w:rFonts w:cs="Times New Roman"/>
          <w:sz w:val="30"/>
          <w:szCs w:val="30"/>
        </w:rPr>
        <w:t xml:space="preserve">раза, </w:t>
      </w:r>
      <w:r w:rsidR="00644D33" w:rsidRPr="00AC65B3">
        <w:rPr>
          <w:rFonts w:cs="Times New Roman"/>
          <w:sz w:val="30"/>
          <w:szCs w:val="30"/>
        </w:rPr>
        <w:t xml:space="preserve"> ОКИ – </w:t>
      </w:r>
      <w:r w:rsidR="009B0FA9" w:rsidRPr="00AC65B3">
        <w:rPr>
          <w:rFonts w:cs="Times New Roman"/>
          <w:sz w:val="30"/>
          <w:szCs w:val="30"/>
        </w:rPr>
        <w:t>2,1</w:t>
      </w:r>
      <w:r w:rsidR="00644D33" w:rsidRPr="00AC65B3">
        <w:rPr>
          <w:rFonts w:cs="Times New Roman"/>
          <w:sz w:val="30"/>
          <w:szCs w:val="30"/>
        </w:rPr>
        <w:t xml:space="preserve"> раз, </w:t>
      </w:r>
      <w:proofErr w:type="spellStart"/>
      <w:r w:rsidR="00676EAA">
        <w:rPr>
          <w:rFonts w:cs="Times New Roman"/>
          <w:sz w:val="30"/>
          <w:szCs w:val="30"/>
        </w:rPr>
        <w:t>ротавирусной</w:t>
      </w:r>
      <w:proofErr w:type="spellEnd"/>
      <w:r w:rsidR="00676EAA">
        <w:rPr>
          <w:rFonts w:cs="Times New Roman"/>
          <w:sz w:val="30"/>
          <w:szCs w:val="30"/>
        </w:rPr>
        <w:t xml:space="preserve"> инфекции – 2,2 раза, </w:t>
      </w:r>
      <w:r w:rsidR="00644D33" w:rsidRPr="00AC65B3">
        <w:rPr>
          <w:rFonts w:cs="Times New Roman"/>
          <w:sz w:val="30"/>
          <w:szCs w:val="30"/>
        </w:rPr>
        <w:t>мононуклеоза -1,5 раз,  энтеробиоза</w:t>
      </w:r>
      <w:r w:rsidR="00676EAA">
        <w:rPr>
          <w:rFonts w:cs="Times New Roman"/>
          <w:sz w:val="30"/>
          <w:szCs w:val="30"/>
        </w:rPr>
        <w:t>– 2,0</w:t>
      </w:r>
      <w:r w:rsidR="00644D33" w:rsidRPr="00AC65B3">
        <w:rPr>
          <w:rFonts w:cs="Times New Roman"/>
          <w:sz w:val="30"/>
          <w:szCs w:val="30"/>
        </w:rPr>
        <w:t>раза</w:t>
      </w:r>
      <w:r w:rsidR="006F7F35" w:rsidRPr="00AC65B3">
        <w:rPr>
          <w:rFonts w:cs="Times New Roman"/>
          <w:sz w:val="30"/>
          <w:szCs w:val="30"/>
        </w:rPr>
        <w:t xml:space="preserve">, </w:t>
      </w:r>
      <w:r w:rsidR="009B0FA9" w:rsidRPr="00AC65B3">
        <w:rPr>
          <w:rFonts w:cs="Times New Roman"/>
          <w:sz w:val="30"/>
          <w:szCs w:val="30"/>
        </w:rPr>
        <w:t xml:space="preserve"> хронического вирусного гепатита С-1,2 раза, туберкулеза -2,8 раз</w:t>
      </w:r>
      <w:r w:rsidRPr="00AC65B3">
        <w:rPr>
          <w:rFonts w:cs="Times New Roman"/>
          <w:sz w:val="30"/>
          <w:szCs w:val="30"/>
        </w:rPr>
        <w:t>).</w:t>
      </w:r>
      <w:proofErr w:type="gramEnd"/>
    </w:p>
    <w:p w:rsidR="000A37F5" w:rsidRPr="00705298" w:rsidRDefault="000A37F5" w:rsidP="00CA0D7E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cs="Times New Roman"/>
          <w:sz w:val="30"/>
          <w:szCs w:val="30"/>
        </w:rPr>
      </w:pPr>
      <w:proofErr w:type="gramStart"/>
      <w:r w:rsidRPr="00705298">
        <w:rPr>
          <w:rFonts w:cs="Times New Roman"/>
          <w:sz w:val="30"/>
          <w:szCs w:val="30"/>
        </w:rPr>
        <w:t xml:space="preserve">Не регистрировалась заболеваемость по </w:t>
      </w:r>
      <w:r w:rsidR="009325AB">
        <w:rPr>
          <w:rFonts w:cs="Times New Roman"/>
          <w:sz w:val="30"/>
          <w:szCs w:val="30"/>
        </w:rPr>
        <w:t>89</w:t>
      </w:r>
      <w:r w:rsidRPr="00705298">
        <w:rPr>
          <w:rFonts w:cs="Times New Roman"/>
          <w:sz w:val="30"/>
          <w:szCs w:val="30"/>
        </w:rPr>
        <w:t xml:space="preserve">нозоформе, в </w:t>
      </w:r>
      <w:r w:rsidR="00644D33" w:rsidRPr="00705298">
        <w:rPr>
          <w:rFonts w:cs="Times New Roman"/>
          <w:sz w:val="30"/>
          <w:szCs w:val="30"/>
        </w:rPr>
        <w:t>т.ч. бактериальной дизентерией,</w:t>
      </w:r>
      <w:r w:rsidRPr="00705298">
        <w:rPr>
          <w:rFonts w:cs="Times New Roman"/>
          <w:sz w:val="30"/>
          <w:szCs w:val="30"/>
        </w:rPr>
        <w:t xml:space="preserve"> краснухой, дифтерией, столбняком, </w:t>
      </w:r>
      <w:proofErr w:type="spellStart"/>
      <w:r w:rsidRPr="00705298">
        <w:rPr>
          <w:rFonts w:cs="Times New Roman"/>
          <w:sz w:val="30"/>
          <w:szCs w:val="30"/>
        </w:rPr>
        <w:t>эпиде</w:t>
      </w:r>
      <w:r w:rsidR="00CA0D7E">
        <w:rPr>
          <w:rFonts w:cs="Times New Roman"/>
          <w:sz w:val="30"/>
          <w:szCs w:val="30"/>
        </w:rPr>
        <w:t>-</w:t>
      </w:r>
      <w:r w:rsidRPr="00705298">
        <w:rPr>
          <w:rFonts w:cs="Times New Roman"/>
          <w:sz w:val="30"/>
          <w:szCs w:val="30"/>
        </w:rPr>
        <w:t>мическим</w:t>
      </w:r>
      <w:proofErr w:type="spellEnd"/>
      <w:r w:rsidRPr="00705298">
        <w:rPr>
          <w:rFonts w:cs="Times New Roman"/>
          <w:sz w:val="30"/>
          <w:szCs w:val="30"/>
        </w:rPr>
        <w:t xml:space="preserve"> паротитом, острыми вирусными гепатитами, гриппом</w:t>
      </w:r>
      <w:r w:rsidR="00186AFB">
        <w:rPr>
          <w:rFonts w:cs="Times New Roman"/>
          <w:sz w:val="30"/>
          <w:szCs w:val="30"/>
        </w:rPr>
        <w:t>,</w:t>
      </w:r>
      <w:r w:rsidRPr="00705298">
        <w:rPr>
          <w:rFonts w:cs="Times New Roman"/>
          <w:sz w:val="30"/>
          <w:szCs w:val="30"/>
        </w:rPr>
        <w:t xml:space="preserve">  менингококковой</w:t>
      </w:r>
      <w:r w:rsidR="0091294D">
        <w:rPr>
          <w:rFonts w:cs="Times New Roman"/>
          <w:sz w:val="30"/>
          <w:szCs w:val="30"/>
        </w:rPr>
        <w:t xml:space="preserve"> </w:t>
      </w:r>
      <w:r w:rsidRPr="00705298">
        <w:rPr>
          <w:rFonts w:cs="Times New Roman"/>
          <w:sz w:val="30"/>
          <w:szCs w:val="30"/>
        </w:rPr>
        <w:t>инфекцией.</w:t>
      </w:r>
      <w:proofErr w:type="gramEnd"/>
      <w:r w:rsidR="0091294D">
        <w:rPr>
          <w:rFonts w:cs="Times New Roman"/>
          <w:sz w:val="30"/>
          <w:szCs w:val="30"/>
        </w:rPr>
        <w:t xml:space="preserve"> </w:t>
      </w:r>
      <w:r w:rsidRPr="00705298">
        <w:rPr>
          <w:rFonts w:cs="Times New Roman"/>
          <w:sz w:val="30"/>
          <w:szCs w:val="30"/>
        </w:rPr>
        <w:t xml:space="preserve">Не зарегистрировано групповой и </w:t>
      </w:r>
      <w:proofErr w:type="spellStart"/>
      <w:proofErr w:type="gramStart"/>
      <w:r w:rsidRPr="00705298">
        <w:rPr>
          <w:rFonts w:cs="Times New Roman"/>
          <w:sz w:val="30"/>
          <w:szCs w:val="30"/>
        </w:rPr>
        <w:t>вспы</w:t>
      </w:r>
      <w:r w:rsidR="00CA0D7E">
        <w:rPr>
          <w:rFonts w:cs="Times New Roman"/>
          <w:sz w:val="30"/>
          <w:szCs w:val="30"/>
        </w:rPr>
        <w:t>-</w:t>
      </w:r>
      <w:r w:rsidRPr="00705298">
        <w:rPr>
          <w:rFonts w:cs="Times New Roman"/>
          <w:sz w:val="30"/>
          <w:szCs w:val="30"/>
        </w:rPr>
        <w:t>шечной</w:t>
      </w:r>
      <w:proofErr w:type="spellEnd"/>
      <w:proofErr w:type="gramEnd"/>
      <w:r w:rsidRPr="00705298">
        <w:rPr>
          <w:rFonts w:cs="Times New Roman"/>
          <w:sz w:val="30"/>
          <w:szCs w:val="30"/>
        </w:rPr>
        <w:t xml:space="preserve"> заболеваемости.</w:t>
      </w:r>
    </w:p>
    <w:p w:rsidR="00834093" w:rsidRDefault="000434A2" w:rsidP="000434A2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cs="Times New Roman"/>
          <w:sz w:val="30"/>
          <w:szCs w:val="30"/>
        </w:rPr>
      </w:pPr>
      <w:r w:rsidRPr="00705298">
        <w:rPr>
          <w:rFonts w:cs="Times New Roman"/>
          <w:sz w:val="30"/>
          <w:szCs w:val="30"/>
        </w:rPr>
        <w:t xml:space="preserve">Отмечается рост заболеваемости населения по 8 </w:t>
      </w:r>
      <w:proofErr w:type="spellStart"/>
      <w:r w:rsidRPr="00705298">
        <w:rPr>
          <w:rFonts w:cs="Times New Roman"/>
          <w:sz w:val="30"/>
          <w:szCs w:val="30"/>
        </w:rPr>
        <w:t>нозоформам</w:t>
      </w:r>
      <w:proofErr w:type="spellEnd"/>
      <w:r w:rsidRPr="00705298">
        <w:rPr>
          <w:rFonts w:cs="Times New Roman"/>
          <w:sz w:val="30"/>
          <w:szCs w:val="30"/>
        </w:rPr>
        <w:t xml:space="preserve">, в т.ч. </w:t>
      </w:r>
      <w:proofErr w:type="spellStart"/>
      <w:r w:rsidR="00676EAA">
        <w:rPr>
          <w:rFonts w:cs="Times New Roman"/>
          <w:sz w:val="30"/>
          <w:szCs w:val="30"/>
        </w:rPr>
        <w:t>сальмонеллезной</w:t>
      </w:r>
      <w:proofErr w:type="spellEnd"/>
      <w:r w:rsidR="00676EAA">
        <w:rPr>
          <w:rFonts w:cs="Times New Roman"/>
          <w:sz w:val="30"/>
          <w:szCs w:val="30"/>
        </w:rPr>
        <w:t xml:space="preserve"> инфекцией</w:t>
      </w:r>
      <w:r w:rsidRPr="00705298">
        <w:rPr>
          <w:rFonts w:cs="Times New Roman"/>
          <w:sz w:val="30"/>
          <w:szCs w:val="30"/>
        </w:rPr>
        <w:t xml:space="preserve"> – на </w:t>
      </w:r>
      <w:r w:rsidR="00676EAA">
        <w:rPr>
          <w:rFonts w:cs="Times New Roman"/>
          <w:sz w:val="30"/>
          <w:szCs w:val="30"/>
        </w:rPr>
        <w:t>1,8</w:t>
      </w:r>
      <w:r w:rsidRPr="00705298">
        <w:rPr>
          <w:rFonts w:cs="Times New Roman"/>
          <w:sz w:val="30"/>
          <w:szCs w:val="30"/>
        </w:rPr>
        <w:t xml:space="preserve"> раз, </w:t>
      </w:r>
      <w:r w:rsidR="00676EAA">
        <w:rPr>
          <w:rFonts w:cs="Times New Roman"/>
          <w:sz w:val="30"/>
          <w:szCs w:val="30"/>
        </w:rPr>
        <w:t>коклюшем</w:t>
      </w:r>
      <w:r w:rsidRPr="00705298">
        <w:rPr>
          <w:rFonts w:cs="Times New Roman"/>
          <w:sz w:val="30"/>
          <w:szCs w:val="30"/>
        </w:rPr>
        <w:t xml:space="preserve"> – </w:t>
      </w:r>
      <w:r w:rsidR="00676EAA">
        <w:rPr>
          <w:rFonts w:cs="Times New Roman"/>
          <w:sz w:val="30"/>
          <w:szCs w:val="30"/>
        </w:rPr>
        <w:t>3,0</w:t>
      </w:r>
      <w:r w:rsidRPr="00705298">
        <w:rPr>
          <w:rFonts w:cs="Times New Roman"/>
          <w:sz w:val="30"/>
          <w:szCs w:val="30"/>
        </w:rPr>
        <w:t xml:space="preserve"> раз, </w:t>
      </w:r>
      <w:proofErr w:type="spellStart"/>
      <w:r w:rsidR="00676EAA">
        <w:rPr>
          <w:rFonts w:cs="Times New Roman"/>
          <w:sz w:val="30"/>
          <w:szCs w:val="30"/>
        </w:rPr>
        <w:t>скар</w:t>
      </w:r>
      <w:r w:rsidR="00CA0D7E">
        <w:rPr>
          <w:rFonts w:cs="Times New Roman"/>
          <w:sz w:val="30"/>
          <w:szCs w:val="30"/>
        </w:rPr>
        <w:t>-</w:t>
      </w:r>
      <w:r w:rsidR="00676EAA">
        <w:rPr>
          <w:rFonts w:cs="Times New Roman"/>
          <w:sz w:val="30"/>
          <w:szCs w:val="30"/>
        </w:rPr>
        <w:t>латиной</w:t>
      </w:r>
      <w:proofErr w:type="spellEnd"/>
      <w:r w:rsidR="00676EAA">
        <w:rPr>
          <w:rFonts w:cs="Times New Roman"/>
          <w:sz w:val="30"/>
          <w:szCs w:val="30"/>
        </w:rPr>
        <w:t xml:space="preserve"> – 3,0 раза, </w:t>
      </w:r>
      <w:r w:rsidRPr="00705298">
        <w:rPr>
          <w:rFonts w:cs="Times New Roman"/>
          <w:sz w:val="30"/>
          <w:szCs w:val="30"/>
        </w:rPr>
        <w:t xml:space="preserve">хронического гепатита </w:t>
      </w:r>
      <w:r w:rsidR="00DE4150">
        <w:rPr>
          <w:rFonts w:cs="Times New Roman"/>
          <w:sz w:val="30"/>
          <w:szCs w:val="30"/>
        </w:rPr>
        <w:t>В</w:t>
      </w:r>
      <w:r w:rsidRPr="00705298">
        <w:rPr>
          <w:rFonts w:cs="Times New Roman"/>
          <w:sz w:val="30"/>
          <w:szCs w:val="30"/>
        </w:rPr>
        <w:t xml:space="preserve"> – 1,</w:t>
      </w:r>
      <w:r w:rsidR="00DE4150">
        <w:rPr>
          <w:rFonts w:cs="Times New Roman"/>
          <w:sz w:val="30"/>
          <w:szCs w:val="30"/>
        </w:rPr>
        <w:t>5</w:t>
      </w:r>
      <w:r w:rsidRPr="00705298">
        <w:rPr>
          <w:rFonts w:cs="Times New Roman"/>
          <w:sz w:val="30"/>
          <w:szCs w:val="30"/>
        </w:rPr>
        <w:t xml:space="preserve"> раз, болезнь </w:t>
      </w:r>
      <w:proofErr w:type="spellStart"/>
      <w:r w:rsidRPr="00705298">
        <w:rPr>
          <w:rFonts w:cs="Times New Roman"/>
          <w:sz w:val="30"/>
          <w:szCs w:val="30"/>
        </w:rPr>
        <w:t>Лайм-</w:t>
      </w:r>
      <w:r w:rsidR="005C3023">
        <w:rPr>
          <w:rFonts w:cs="Times New Roman"/>
          <w:sz w:val="30"/>
          <w:szCs w:val="30"/>
        </w:rPr>
        <w:t>б</w:t>
      </w:r>
      <w:r w:rsidRPr="00705298">
        <w:rPr>
          <w:rFonts w:cs="Times New Roman"/>
          <w:sz w:val="30"/>
          <w:szCs w:val="30"/>
        </w:rPr>
        <w:t>ор</w:t>
      </w:r>
      <w:r w:rsidR="005C3023">
        <w:rPr>
          <w:rFonts w:cs="Times New Roman"/>
          <w:sz w:val="30"/>
          <w:szCs w:val="30"/>
        </w:rPr>
        <w:t>р</w:t>
      </w:r>
      <w:r w:rsidRPr="00705298">
        <w:rPr>
          <w:rFonts w:cs="Times New Roman"/>
          <w:sz w:val="30"/>
          <w:szCs w:val="30"/>
        </w:rPr>
        <w:t>елиоза</w:t>
      </w:r>
      <w:proofErr w:type="spellEnd"/>
      <w:r w:rsidRPr="00705298">
        <w:rPr>
          <w:rFonts w:cs="Times New Roman"/>
          <w:sz w:val="30"/>
          <w:szCs w:val="30"/>
        </w:rPr>
        <w:t xml:space="preserve"> </w:t>
      </w:r>
      <w:r w:rsidR="00DE4150">
        <w:rPr>
          <w:rFonts w:cs="Times New Roman"/>
          <w:sz w:val="30"/>
          <w:szCs w:val="30"/>
        </w:rPr>
        <w:t>–2,6</w:t>
      </w:r>
      <w:r w:rsidRPr="00705298">
        <w:rPr>
          <w:rFonts w:cs="Times New Roman"/>
          <w:sz w:val="30"/>
          <w:szCs w:val="30"/>
        </w:rPr>
        <w:t xml:space="preserve"> раза, микроспории 1,2 раза.</w:t>
      </w:r>
    </w:p>
    <w:p w:rsidR="009325AB" w:rsidRDefault="009325AB" w:rsidP="006217EA">
      <w:pPr>
        <w:spacing w:after="0"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Целевой показатель охватов профилактическими прививками в 2024 году – 97% (вирусный гепатит В, туберкулез, дифтерия, столбняк, коклюш, полиомиелит, корь, эпидемический паротит, краснуха). В связи со значительным числом отказов, не были выполнены утвержденные охваты прививкам детского населения: ВГВ-2 – 95,4%; ВГВ-3 – 94,9%; ВГВ-4 – 93,9%; АКДС-2 – 94,2%; АКДС-3 – 93,6%; АДС 6 лет -  90,4%;  АДМ 11 лет  -  92,7%; ИПВ-2 – 92,4%; ИПВ-3 – 91,4%; ИПВ-4 – 92,7%;  КПК-1 – 91,6%; КПК-2 – 90,4%. Основными причинами недостаточного охвата профилактическими прививками детского населения в ОЗ </w:t>
      </w:r>
      <w:proofErr w:type="spellStart"/>
      <w:r>
        <w:rPr>
          <w:sz w:val="30"/>
          <w:szCs w:val="30"/>
        </w:rPr>
        <w:t>Столинского</w:t>
      </w:r>
      <w:proofErr w:type="spellEnd"/>
      <w:r>
        <w:rPr>
          <w:sz w:val="30"/>
          <w:szCs w:val="30"/>
        </w:rPr>
        <w:t xml:space="preserve"> района являются преимущественно отказы от проведения прививок. При анализе отказов от прививок по участкам по состоянию на 01.01.2025 установлено, что более 3,0 % отказчиков по району имеются среди детей декретированных возрастов: 1 год – 18,9% отказов; 6 лет – 14,4% отказов; 7 лет – 11,0% отказов; 11 лет – 8,1% отказов. </w:t>
      </w:r>
    </w:p>
    <w:p w:rsidR="009325AB" w:rsidRDefault="009325AB" w:rsidP="006217EA">
      <w:pPr>
        <w:spacing w:after="0"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</w:t>
      </w:r>
      <w:proofErr w:type="gramStart"/>
      <w:r>
        <w:rPr>
          <w:sz w:val="30"/>
          <w:szCs w:val="30"/>
        </w:rPr>
        <w:t>ОЗ</w:t>
      </w:r>
      <w:proofErr w:type="gramEnd"/>
      <w:r>
        <w:rPr>
          <w:sz w:val="30"/>
          <w:szCs w:val="30"/>
        </w:rPr>
        <w:t xml:space="preserve"> ежеквартально анализировались причины отказов от профилактических прививок и, в зависимости от причин, в т.ч. по религиозным убеждениям, организована информационная работа с населением  по вопросам эффективности и безопасности проведения профилактических прививок посредством СМИ, </w:t>
      </w:r>
      <w:proofErr w:type="spellStart"/>
      <w:r>
        <w:rPr>
          <w:sz w:val="30"/>
          <w:szCs w:val="30"/>
        </w:rPr>
        <w:t>интернет-ресурсов</w:t>
      </w:r>
      <w:proofErr w:type="spellEnd"/>
      <w:r>
        <w:rPr>
          <w:sz w:val="30"/>
          <w:szCs w:val="30"/>
        </w:rPr>
        <w:t xml:space="preserve">, тиражирования информационно-образовательных материалов, информирование руководителей религиозных </w:t>
      </w:r>
      <w:proofErr w:type="spellStart"/>
      <w:r>
        <w:rPr>
          <w:sz w:val="30"/>
          <w:szCs w:val="30"/>
        </w:rPr>
        <w:t>конфессий</w:t>
      </w:r>
      <w:proofErr w:type="spellEnd"/>
      <w:r>
        <w:rPr>
          <w:sz w:val="30"/>
          <w:szCs w:val="30"/>
        </w:rPr>
        <w:t>.</w:t>
      </w:r>
    </w:p>
    <w:p w:rsidR="009325AB" w:rsidRDefault="009325AB" w:rsidP="006217EA">
      <w:pPr>
        <w:spacing w:after="0" w:line="240" w:lineRule="auto"/>
        <w:ind w:firstLine="708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 xml:space="preserve">Во исполнение приказа Министерства здравоохранения Республики Беларусь от 02.04.2021 №346 «О проведении ежегодной вакцинации против гриппа в 2021 году» В </w:t>
      </w:r>
      <w:proofErr w:type="spellStart"/>
      <w:r>
        <w:rPr>
          <w:iCs/>
          <w:sz w:val="30"/>
          <w:szCs w:val="30"/>
        </w:rPr>
        <w:t>Столинском</w:t>
      </w:r>
      <w:proofErr w:type="spellEnd"/>
      <w:r>
        <w:rPr>
          <w:iCs/>
          <w:sz w:val="30"/>
          <w:szCs w:val="30"/>
        </w:rPr>
        <w:t xml:space="preserve"> районе обеспечено приобретение гриппозной вакцины для иммунизации в первую очередь детей в возрасте 3-16 лет, работников учреждений образования, а также лиц из группы высокого риска заражения гриппом. Всего в районе привито 14 542 человека – 21,0% населения района. Охват вакцинацией составил: детей от 6-ти месяцев до 3-х лет – 53,5%, лиц с хроническими заболеваниями 97,9%, лиц 65 лет и старше – 82,7%,беременных – 89,3%. Выполнена задача по вакцинации не менее 75% от численности медицинских работников (96,5%), лиц из учреждений с круглосуточным пребыванием детей и взрослых (86,0%). </w:t>
      </w:r>
    </w:p>
    <w:p w:rsidR="00D12DD3" w:rsidRDefault="009325AB" w:rsidP="00D12DD3">
      <w:pPr>
        <w:spacing w:line="240" w:lineRule="auto"/>
        <w:ind w:firstLine="708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Охват детей от 3 до 6 лет составил – 28,9%, обучающихся в учреждениях общего среднего образования – 30,6%, работников птицеводческих предприятий – 100,0%, работников сферы бытового обслуживания – 75,0%, работников учреждений образования – 68,8%, работники торговли и общественного питания – 40,2%, работников транспортных организаций – 47,0%, обучающихся учреждений ПТО, ССО, ВО – 70,0%.</w:t>
      </w:r>
    </w:p>
    <w:p w:rsidR="00DD1954" w:rsidRPr="00D12DD3" w:rsidRDefault="00DD1954" w:rsidP="00D12DD3">
      <w:pPr>
        <w:spacing w:line="240" w:lineRule="auto"/>
        <w:ind w:firstLine="708"/>
        <w:jc w:val="both"/>
        <w:rPr>
          <w:iCs/>
          <w:sz w:val="30"/>
          <w:szCs w:val="30"/>
        </w:rPr>
      </w:pPr>
      <w:r w:rsidRPr="00667CB3">
        <w:rPr>
          <w:b/>
          <w:i/>
          <w:sz w:val="30"/>
          <w:szCs w:val="30"/>
        </w:rPr>
        <w:t>Туберкулез</w:t>
      </w:r>
    </w:p>
    <w:p w:rsidR="00DD1954" w:rsidRPr="00705298" w:rsidRDefault="00DD1954" w:rsidP="006217EA">
      <w:pPr>
        <w:spacing w:after="0" w:line="240" w:lineRule="auto"/>
        <w:ind w:firstLine="709"/>
        <w:jc w:val="both"/>
        <w:rPr>
          <w:sz w:val="30"/>
          <w:szCs w:val="30"/>
        </w:rPr>
      </w:pPr>
      <w:r w:rsidRPr="00705298">
        <w:rPr>
          <w:sz w:val="30"/>
          <w:szCs w:val="30"/>
        </w:rPr>
        <w:t>В 202</w:t>
      </w:r>
      <w:r w:rsidR="006F485F">
        <w:rPr>
          <w:sz w:val="30"/>
          <w:szCs w:val="30"/>
        </w:rPr>
        <w:t>4</w:t>
      </w:r>
      <w:r w:rsidRPr="00705298">
        <w:rPr>
          <w:sz w:val="30"/>
          <w:szCs w:val="30"/>
        </w:rPr>
        <w:t xml:space="preserve"> году заболеваемость туберкулезом в районе составила </w:t>
      </w:r>
      <w:r w:rsidR="006F485F">
        <w:rPr>
          <w:sz w:val="30"/>
          <w:szCs w:val="30"/>
        </w:rPr>
        <w:t>8,78</w:t>
      </w:r>
      <w:r w:rsidRPr="00705298">
        <w:rPr>
          <w:sz w:val="30"/>
          <w:szCs w:val="30"/>
        </w:rPr>
        <w:t xml:space="preserve"> сл. на 100 тыс. населения</w:t>
      </w:r>
      <w:r w:rsidR="00544ABF" w:rsidRPr="00705298">
        <w:rPr>
          <w:sz w:val="30"/>
          <w:szCs w:val="30"/>
        </w:rPr>
        <w:t>, это на 2,</w:t>
      </w:r>
      <w:r w:rsidR="006F485F">
        <w:rPr>
          <w:sz w:val="30"/>
          <w:szCs w:val="30"/>
        </w:rPr>
        <w:t>7</w:t>
      </w:r>
      <w:r w:rsidR="00544ABF" w:rsidRPr="00705298">
        <w:rPr>
          <w:sz w:val="30"/>
          <w:szCs w:val="30"/>
        </w:rPr>
        <w:t xml:space="preserve"> раза </w:t>
      </w:r>
      <w:r w:rsidR="006F485F">
        <w:rPr>
          <w:sz w:val="30"/>
          <w:szCs w:val="30"/>
        </w:rPr>
        <w:t xml:space="preserve"> меньше</w:t>
      </w:r>
      <w:r w:rsidR="00544ABF" w:rsidRPr="00705298">
        <w:rPr>
          <w:sz w:val="30"/>
          <w:szCs w:val="30"/>
        </w:rPr>
        <w:t xml:space="preserve"> прошлого года</w:t>
      </w:r>
      <w:r w:rsidRPr="00705298">
        <w:rPr>
          <w:sz w:val="30"/>
          <w:szCs w:val="30"/>
        </w:rPr>
        <w:t xml:space="preserve"> (202</w:t>
      </w:r>
      <w:r w:rsidR="002F27A4">
        <w:rPr>
          <w:sz w:val="30"/>
          <w:szCs w:val="30"/>
        </w:rPr>
        <w:t>3</w:t>
      </w:r>
      <w:r w:rsidRPr="00705298">
        <w:rPr>
          <w:sz w:val="30"/>
          <w:szCs w:val="30"/>
        </w:rPr>
        <w:t xml:space="preserve"> год </w:t>
      </w:r>
      <w:r w:rsidR="002F27A4">
        <w:rPr>
          <w:sz w:val="30"/>
          <w:szCs w:val="30"/>
        </w:rPr>
        <w:t>24</w:t>
      </w:r>
      <w:r w:rsidRPr="00705298">
        <w:rPr>
          <w:sz w:val="30"/>
          <w:szCs w:val="30"/>
        </w:rPr>
        <w:t>,</w:t>
      </w:r>
      <w:r w:rsidR="002F27A4">
        <w:rPr>
          <w:sz w:val="30"/>
          <w:szCs w:val="30"/>
        </w:rPr>
        <w:t>54</w:t>
      </w:r>
      <w:r w:rsidRPr="00705298">
        <w:rPr>
          <w:sz w:val="30"/>
          <w:szCs w:val="30"/>
        </w:rPr>
        <w:t xml:space="preserve"> сл. на 100 тыс. населения и 11,</w:t>
      </w:r>
      <w:r w:rsidR="002F27A4">
        <w:rPr>
          <w:sz w:val="30"/>
          <w:szCs w:val="30"/>
        </w:rPr>
        <w:t>42</w:t>
      </w:r>
      <w:r w:rsidRPr="00705298">
        <w:rPr>
          <w:sz w:val="30"/>
          <w:szCs w:val="30"/>
        </w:rPr>
        <w:t xml:space="preserve"> сл. на 100 тыс. населения в 202</w:t>
      </w:r>
      <w:r w:rsidR="006F485F">
        <w:rPr>
          <w:sz w:val="30"/>
          <w:szCs w:val="30"/>
        </w:rPr>
        <w:t>2</w:t>
      </w:r>
      <w:r w:rsidRPr="00705298">
        <w:rPr>
          <w:sz w:val="30"/>
          <w:szCs w:val="30"/>
        </w:rPr>
        <w:t xml:space="preserve"> году</w:t>
      </w:r>
      <w:r w:rsidR="00544ABF" w:rsidRPr="00705298">
        <w:rPr>
          <w:sz w:val="30"/>
          <w:szCs w:val="30"/>
        </w:rPr>
        <w:t>)</w:t>
      </w:r>
      <w:r w:rsidRPr="00705298">
        <w:rPr>
          <w:sz w:val="30"/>
          <w:szCs w:val="30"/>
        </w:rPr>
        <w:t>.</w:t>
      </w:r>
    </w:p>
    <w:p w:rsidR="00D12DD3" w:rsidRPr="000908D0" w:rsidRDefault="00DD1954" w:rsidP="000908D0">
      <w:pPr>
        <w:spacing w:after="0" w:line="240" w:lineRule="auto"/>
        <w:ind w:firstLine="709"/>
        <w:jc w:val="both"/>
        <w:rPr>
          <w:color w:val="000000" w:themeColor="text1"/>
          <w:sz w:val="30"/>
          <w:szCs w:val="30"/>
        </w:rPr>
      </w:pPr>
      <w:r w:rsidRPr="00705298">
        <w:rPr>
          <w:color w:val="000000" w:themeColor="text1"/>
          <w:sz w:val="30"/>
          <w:szCs w:val="30"/>
        </w:rPr>
        <w:t xml:space="preserve">При анализе заболеваемости за последние 10 лет отмечается умеренная тенденция к снижению заболеваемости с темпом роста </w:t>
      </w:r>
      <w:r w:rsidR="009D6511">
        <w:rPr>
          <w:color w:val="000000" w:themeColor="text1"/>
          <w:sz w:val="30"/>
          <w:szCs w:val="30"/>
        </w:rPr>
        <w:t>-7,7</w:t>
      </w:r>
      <w:r w:rsidRPr="00705298">
        <w:rPr>
          <w:color w:val="000000" w:themeColor="text1"/>
          <w:sz w:val="30"/>
          <w:szCs w:val="30"/>
        </w:rPr>
        <w:t>% (рис.</w:t>
      </w:r>
      <w:r w:rsidR="00860824" w:rsidRPr="00705298">
        <w:rPr>
          <w:color w:val="000000" w:themeColor="text1"/>
          <w:sz w:val="30"/>
          <w:szCs w:val="30"/>
        </w:rPr>
        <w:t>3</w:t>
      </w:r>
      <w:r w:rsidR="00160BDE">
        <w:rPr>
          <w:color w:val="000000" w:themeColor="text1"/>
          <w:sz w:val="30"/>
          <w:szCs w:val="30"/>
        </w:rPr>
        <w:t>9</w:t>
      </w:r>
      <w:r w:rsidRPr="00705298">
        <w:rPr>
          <w:color w:val="000000" w:themeColor="text1"/>
          <w:sz w:val="30"/>
          <w:szCs w:val="30"/>
        </w:rPr>
        <w:t>).</w:t>
      </w:r>
      <w:r w:rsidR="00D12DD3" w:rsidRPr="00705298">
        <w:rPr>
          <w:sz w:val="30"/>
          <w:szCs w:val="30"/>
        </w:rPr>
        <w:t>За 202</w:t>
      </w:r>
      <w:r w:rsidR="00D12DD3">
        <w:rPr>
          <w:sz w:val="30"/>
          <w:szCs w:val="30"/>
        </w:rPr>
        <w:t>4</w:t>
      </w:r>
      <w:r w:rsidR="00D12DD3" w:rsidRPr="00705298">
        <w:rPr>
          <w:sz w:val="30"/>
          <w:szCs w:val="30"/>
        </w:rPr>
        <w:t xml:space="preserve"> год от туберкулёза в районе умер </w:t>
      </w:r>
      <w:r w:rsidR="00D12DD3">
        <w:rPr>
          <w:sz w:val="30"/>
          <w:szCs w:val="30"/>
        </w:rPr>
        <w:t>1</w:t>
      </w:r>
      <w:r w:rsidR="00D12DD3" w:rsidRPr="00705298">
        <w:rPr>
          <w:sz w:val="30"/>
          <w:szCs w:val="30"/>
        </w:rPr>
        <w:t xml:space="preserve"> человек (202</w:t>
      </w:r>
      <w:r w:rsidR="00D12DD3">
        <w:rPr>
          <w:sz w:val="30"/>
          <w:szCs w:val="30"/>
        </w:rPr>
        <w:t>3</w:t>
      </w:r>
      <w:r w:rsidR="00D12DD3" w:rsidRPr="00705298">
        <w:rPr>
          <w:sz w:val="30"/>
          <w:szCs w:val="30"/>
        </w:rPr>
        <w:t xml:space="preserve"> год – </w:t>
      </w:r>
      <w:r w:rsidR="00D12DD3">
        <w:rPr>
          <w:sz w:val="30"/>
          <w:szCs w:val="30"/>
        </w:rPr>
        <w:t>2</w:t>
      </w:r>
      <w:r w:rsidR="00D12DD3" w:rsidRPr="00705298">
        <w:rPr>
          <w:sz w:val="30"/>
          <w:szCs w:val="30"/>
        </w:rPr>
        <w:t xml:space="preserve"> человек).Заболеваемость бациллярными формами туберкулеза в 202</w:t>
      </w:r>
      <w:r w:rsidR="00D12DD3">
        <w:rPr>
          <w:sz w:val="30"/>
          <w:szCs w:val="30"/>
        </w:rPr>
        <w:t>4</w:t>
      </w:r>
      <w:r w:rsidR="00D12DD3" w:rsidRPr="00705298">
        <w:rPr>
          <w:sz w:val="30"/>
          <w:szCs w:val="30"/>
        </w:rPr>
        <w:t xml:space="preserve"> году составила </w:t>
      </w:r>
      <w:r w:rsidR="00D12DD3">
        <w:rPr>
          <w:sz w:val="30"/>
          <w:szCs w:val="30"/>
        </w:rPr>
        <w:t>8,780</w:t>
      </w:r>
      <w:r w:rsidR="00D12DD3" w:rsidRPr="00705298">
        <w:rPr>
          <w:sz w:val="30"/>
          <w:szCs w:val="30"/>
        </w:rPr>
        <w:t xml:space="preserve"> сл. на 100 тыс. населения. Удельный вес бациллярных больных составил 100% (в 202</w:t>
      </w:r>
      <w:r w:rsidR="00D12DD3">
        <w:rPr>
          <w:sz w:val="30"/>
          <w:szCs w:val="30"/>
        </w:rPr>
        <w:t>3</w:t>
      </w:r>
      <w:r w:rsidR="00D12DD3" w:rsidRPr="00705298">
        <w:rPr>
          <w:sz w:val="30"/>
          <w:szCs w:val="30"/>
        </w:rPr>
        <w:t xml:space="preserve"> г. – </w:t>
      </w:r>
      <w:r w:rsidR="00D12DD3">
        <w:rPr>
          <w:sz w:val="30"/>
          <w:szCs w:val="30"/>
        </w:rPr>
        <w:t>100</w:t>
      </w:r>
      <w:r w:rsidR="00D12DD3" w:rsidRPr="00705298">
        <w:rPr>
          <w:sz w:val="30"/>
          <w:szCs w:val="30"/>
        </w:rPr>
        <w:t>%).</w:t>
      </w:r>
    </w:p>
    <w:p w:rsidR="00D12DD3" w:rsidRPr="00705298" w:rsidRDefault="00D12DD3" w:rsidP="00D12DD3">
      <w:pPr>
        <w:widowControl w:val="0"/>
        <w:spacing w:after="0" w:line="240" w:lineRule="auto"/>
        <w:jc w:val="both"/>
        <w:rPr>
          <w:sz w:val="30"/>
          <w:szCs w:val="30"/>
        </w:rPr>
      </w:pPr>
    </w:p>
    <w:p w:rsidR="00DD1954" w:rsidRDefault="00DD1954" w:rsidP="00D12DD3">
      <w:pPr>
        <w:spacing w:after="0" w:line="240" w:lineRule="auto"/>
        <w:jc w:val="both"/>
        <w:rPr>
          <w:color w:val="000000" w:themeColor="text1"/>
          <w:sz w:val="30"/>
          <w:szCs w:val="30"/>
        </w:rPr>
      </w:pPr>
    </w:p>
    <w:p w:rsidR="00DD1954" w:rsidRPr="00513886" w:rsidRDefault="00DD5DDC" w:rsidP="00DD1954">
      <w:pPr>
        <w:spacing w:after="0" w:line="300" w:lineRule="exact"/>
        <w:ind w:firstLine="709"/>
        <w:jc w:val="both"/>
        <w:rPr>
          <w:color w:val="000000" w:themeColor="text1"/>
          <w:szCs w:val="28"/>
        </w:rPr>
      </w:pPr>
      <w:r w:rsidRPr="000B6F69">
        <w:rPr>
          <w:noProof/>
          <w:color w:val="6699FF"/>
          <w:szCs w:val="28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57150</wp:posOffset>
            </wp:positionV>
            <wp:extent cx="5753100" cy="2730500"/>
            <wp:effectExtent l="0" t="0" r="0" b="0"/>
            <wp:wrapThrough wrapText="bothSides">
              <wp:wrapPolygon edited="0">
                <wp:start x="6723" y="452"/>
                <wp:lineTo x="6723" y="1507"/>
                <wp:lineTo x="14448" y="2863"/>
                <wp:lineTo x="19812" y="2863"/>
                <wp:lineTo x="4792" y="3767"/>
                <wp:lineTo x="4721" y="4822"/>
                <wp:lineTo x="11587" y="5274"/>
                <wp:lineTo x="6223" y="6631"/>
                <wp:lineTo x="5936" y="8740"/>
                <wp:lineTo x="6580" y="10097"/>
                <wp:lineTo x="6580" y="10850"/>
                <wp:lineTo x="9584" y="12508"/>
                <wp:lineTo x="7939" y="12960"/>
                <wp:lineTo x="7939" y="13864"/>
                <wp:lineTo x="11301" y="14919"/>
                <wp:lineTo x="8726" y="16275"/>
                <wp:lineTo x="8726" y="17029"/>
                <wp:lineTo x="10800" y="17330"/>
                <wp:lineTo x="10872" y="17330"/>
                <wp:lineTo x="19812" y="19741"/>
                <wp:lineTo x="19812" y="20043"/>
                <wp:lineTo x="21099" y="20043"/>
                <wp:lineTo x="21242" y="17481"/>
                <wp:lineTo x="10800" y="17330"/>
                <wp:lineTo x="21028" y="16426"/>
                <wp:lineTo x="21028" y="15522"/>
                <wp:lineTo x="12445" y="14919"/>
                <wp:lineTo x="21028" y="14467"/>
                <wp:lineTo x="21028" y="13563"/>
                <wp:lineTo x="11158" y="12508"/>
                <wp:lineTo x="20742" y="12508"/>
                <wp:lineTo x="21242" y="12357"/>
                <wp:lineTo x="21242" y="7987"/>
                <wp:lineTo x="10800" y="7686"/>
                <wp:lineTo x="20956" y="6781"/>
                <wp:lineTo x="21028" y="5877"/>
                <wp:lineTo x="12731" y="5274"/>
                <wp:lineTo x="19168" y="5274"/>
                <wp:lineTo x="21242" y="4672"/>
                <wp:lineTo x="21171" y="2110"/>
                <wp:lineTo x="13375" y="753"/>
                <wp:lineTo x="7868" y="452"/>
                <wp:lineTo x="6723" y="452"/>
              </wp:wrapPolygon>
            </wp:wrapThrough>
            <wp:docPr id="28" name="Диаграмма 14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anchor>
        </w:drawing>
      </w:r>
    </w:p>
    <w:p w:rsidR="009414D6" w:rsidRDefault="009414D6" w:rsidP="00DD1954">
      <w:pPr>
        <w:widowControl w:val="0"/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Default="009414D6" w:rsidP="00DD1954">
      <w:pPr>
        <w:widowControl w:val="0"/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Default="009414D6" w:rsidP="00DD1954">
      <w:pPr>
        <w:widowControl w:val="0"/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Default="009414D6" w:rsidP="00DD1954">
      <w:pPr>
        <w:widowControl w:val="0"/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Default="009414D6" w:rsidP="00DD1954">
      <w:pPr>
        <w:widowControl w:val="0"/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Default="009414D6" w:rsidP="00DD1954">
      <w:pPr>
        <w:widowControl w:val="0"/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Default="009414D6" w:rsidP="00DD1954">
      <w:pPr>
        <w:widowControl w:val="0"/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Default="009414D6" w:rsidP="00DD1954">
      <w:pPr>
        <w:widowControl w:val="0"/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Default="009414D6" w:rsidP="00DD1954">
      <w:pPr>
        <w:widowControl w:val="0"/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Default="009414D6" w:rsidP="00DD1954">
      <w:pPr>
        <w:widowControl w:val="0"/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Default="009414D6" w:rsidP="00DD1954">
      <w:pPr>
        <w:widowControl w:val="0"/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Default="009414D6" w:rsidP="00DD1954">
      <w:pPr>
        <w:widowControl w:val="0"/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Pr="002D1F55" w:rsidRDefault="009414D6" w:rsidP="00DD1954">
      <w:pPr>
        <w:widowControl w:val="0"/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Default="009414D6" w:rsidP="009B0FA9">
      <w:pPr>
        <w:widowControl w:val="0"/>
        <w:spacing w:after="0" w:line="300" w:lineRule="exact"/>
        <w:ind w:firstLine="709"/>
        <w:jc w:val="center"/>
        <w:rPr>
          <w:b/>
          <w:i/>
          <w:sz w:val="24"/>
          <w:szCs w:val="24"/>
        </w:rPr>
      </w:pPr>
      <w:r w:rsidRPr="002D1F55">
        <w:rPr>
          <w:b/>
          <w:i/>
          <w:sz w:val="24"/>
          <w:szCs w:val="24"/>
        </w:rPr>
        <w:t xml:space="preserve">Рис. </w:t>
      </w:r>
      <w:r>
        <w:rPr>
          <w:b/>
          <w:i/>
          <w:sz w:val="24"/>
          <w:szCs w:val="24"/>
        </w:rPr>
        <w:t>3</w:t>
      </w:r>
      <w:r w:rsidR="00160BDE">
        <w:rPr>
          <w:b/>
          <w:i/>
          <w:sz w:val="24"/>
          <w:szCs w:val="24"/>
        </w:rPr>
        <w:t>9</w:t>
      </w:r>
      <w:r w:rsidRPr="002D1F55">
        <w:rPr>
          <w:b/>
          <w:i/>
          <w:sz w:val="24"/>
          <w:szCs w:val="24"/>
        </w:rPr>
        <w:t>. Динамика заболеваемости  от туберкулёза населения района</w:t>
      </w:r>
    </w:p>
    <w:p w:rsidR="009414D6" w:rsidRPr="002D1F55" w:rsidRDefault="009414D6" w:rsidP="00055728">
      <w:pPr>
        <w:widowControl w:val="0"/>
        <w:spacing w:after="0" w:line="300" w:lineRule="exact"/>
        <w:ind w:firstLine="709"/>
        <w:jc w:val="center"/>
        <w:rPr>
          <w:b/>
          <w:i/>
          <w:sz w:val="30"/>
          <w:szCs w:val="30"/>
        </w:rPr>
      </w:pPr>
      <w:r w:rsidRPr="002D1F55">
        <w:rPr>
          <w:b/>
          <w:i/>
          <w:sz w:val="24"/>
          <w:szCs w:val="24"/>
        </w:rPr>
        <w:t>за 20</w:t>
      </w:r>
      <w:r>
        <w:rPr>
          <w:b/>
          <w:i/>
          <w:sz w:val="24"/>
          <w:szCs w:val="24"/>
        </w:rPr>
        <w:t>15</w:t>
      </w:r>
      <w:r w:rsidRPr="002D1F55">
        <w:rPr>
          <w:b/>
          <w:i/>
          <w:sz w:val="24"/>
          <w:szCs w:val="24"/>
        </w:rPr>
        <w:t>-202</w:t>
      </w:r>
      <w:r>
        <w:rPr>
          <w:b/>
          <w:i/>
          <w:sz w:val="24"/>
          <w:szCs w:val="24"/>
        </w:rPr>
        <w:t>4</w:t>
      </w:r>
      <w:r w:rsidRPr="002D1F55">
        <w:rPr>
          <w:b/>
          <w:i/>
          <w:sz w:val="24"/>
          <w:szCs w:val="24"/>
        </w:rPr>
        <w:t xml:space="preserve"> гг. (в сл. на 100 тыс. населения)</w:t>
      </w:r>
    </w:p>
    <w:p w:rsidR="009414D6" w:rsidRPr="00705298" w:rsidRDefault="009414D6" w:rsidP="006217EA">
      <w:pPr>
        <w:widowControl w:val="0"/>
        <w:spacing w:after="0" w:line="240" w:lineRule="auto"/>
        <w:ind w:firstLine="709"/>
        <w:jc w:val="both"/>
        <w:rPr>
          <w:sz w:val="30"/>
          <w:szCs w:val="30"/>
        </w:rPr>
      </w:pPr>
      <w:r w:rsidRPr="00705298">
        <w:rPr>
          <w:sz w:val="30"/>
          <w:szCs w:val="30"/>
        </w:rPr>
        <w:t>В структуре заболеваемости туберкулезом патология органов дыхания в 202</w:t>
      </w:r>
      <w:r>
        <w:rPr>
          <w:sz w:val="30"/>
          <w:szCs w:val="30"/>
        </w:rPr>
        <w:t>4</w:t>
      </w:r>
      <w:r w:rsidRPr="00705298">
        <w:rPr>
          <w:sz w:val="30"/>
          <w:szCs w:val="30"/>
        </w:rPr>
        <w:t xml:space="preserve"> году составила 100% (202</w:t>
      </w:r>
      <w:r>
        <w:rPr>
          <w:sz w:val="30"/>
          <w:szCs w:val="30"/>
        </w:rPr>
        <w:t>3</w:t>
      </w:r>
      <w:r w:rsidRPr="00705298">
        <w:rPr>
          <w:sz w:val="30"/>
          <w:szCs w:val="30"/>
        </w:rPr>
        <w:t xml:space="preserve"> год – 100%).</w:t>
      </w:r>
    </w:p>
    <w:p w:rsidR="009414D6" w:rsidRPr="00705298" w:rsidRDefault="009414D6" w:rsidP="006217EA">
      <w:pPr>
        <w:widowControl w:val="0"/>
        <w:spacing w:after="0" w:line="240" w:lineRule="auto"/>
        <w:ind w:firstLine="709"/>
        <w:jc w:val="both"/>
        <w:rPr>
          <w:sz w:val="30"/>
          <w:szCs w:val="30"/>
        </w:rPr>
      </w:pPr>
      <w:r w:rsidRPr="00705298">
        <w:rPr>
          <w:sz w:val="30"/>
          <w:szCs w:val="30"/>
        </w:rPr>
        <w:t xml:space="preserve">Наибольший вклад в формирование совокупных показателей </w:t>
      </w:r>
      <w:proofErr w:type="spellStart"/>
      <w:r w:rsidRPr="00705298">
        <w:rPr>
          <w:sz w:val="30"/>
          <w:szCs w:val="30"/>
        </w:rPr>
        <w:t>забо-леваемости</w:t>
      </w:r>
      <w:proofErr w:type="spellEnd"/>
      <w:r w:rsidRPr="00705298">
        <w:rPr>
          <w:sz w:val="30"/>
          <w:szCs w:val="30"/>
        </w:rPr>
        <w:t xml:space="preserve"> активным туберкулезом вносит взрослое население, которое составляет 100,0% вновь выявленных случаев заболевания.</w:t>
      </w:r>
    </w:p>
    <w:p w:rsidR="0018001B" w:rsidRDefault="009414D6" w:rsidP="0018001B">
      <w:pPr>
        <w:widowControl w:val="0"/>
        <w:spacing w:after="0" w:line="240" w:lineRule="auto"/>
        <w:ind w:firstLine="709"/>
        <w:jc w:val="both"/>
        <w:rPr>
          <w:sz w:val="30"/>
          <w:szCs w:val="30"/>
        </w:rPr>
      </w:pPr>
      <w:r w:rsidRPr="00705298">
        <w:rPr>
          <w:sz w:val="30"/>
          <w:szCs w:val="30"/>
        </w:rPr>
        <w:t>Среди детского населения в 202</w:t>
      </w:r>
      <w:r>
        <w:rPr>
          <w:sz w:val="30"/>
          <w:szCs w:val="30"/>
        </w:rPr>
        <w:t>4</w:t>
      </w:r>
      <w:r w:rsidRPr="00705298">
        <w:rPr>
          <w:sz w:val="30"/>
          <w:szCs w:val="30"/>
        </w:rPr>
        <w:t xml:space="preserve"> году, как и 202</w:t>
      </w:r>
      <w:r>
        <w:rPr>
          <w:sz w:val="30"/>
          <w:szCs w:val="30"/>
        </w:rPr>
        <w:t>3</w:t>
      </w:r>
      <w:r w:rsidRPr="00705298">
        <w:rPr>
          <w:sz w:val="30"/>
          <w:szCs w:val="30"/>
        </w:rPr>
        <w:t xml:space="preserve"> не зарегистрировано ни одного случая.</w:t>
      </w:r>
    </w:p>
    <w:p w:rsidR="000908D0" w:rsidRDefault="009414D6" w:rsidP="000908D0">
      <w:pPr>
        <w:widowControl w:val="0"/>
        <w:spacing w:after="0" w:line="240" w:lineRule="auto"/>
        <w:ind w:firstLine="709"/>
        <w:jc w:val="both"/>
        <w:rPr>
          <w:sz w:val="30"/>
          <w:szCs w:val="30"/>
        </w:rPr>
      </w:pPr>
      <w:r w:rsidRPr="00705298">
        <w:rPr>
          <w:sz w:val="30"/>
          <w:szCs w:val="30"/>
        </w:rPr>
        <w:t>В 202</w:t>
      </w:r>
      <w:r>
        <w:rPr>
          <w:sz w:val="30"/>
          <w:szCs w:val="30"/>
        </w:rPr>
        <w:t>4</w:t>
      </w:r>
      <w:r w:rsidRPr="00705298">
        <w:rPr>
          <w:sz w:val="30"/>
          <w:szCs w:val="30"/>
        </w:rPr>
        <w:t xml:space="preserve"> году среди «обязательных» контингентов </w:t>
      </w:r>
      <w:r>
        <w:rPr>
          <w:sz w:val="30"/>
          <w:szCs w:val="30"/>
        </w:rPr>
        <w:t xml:space="preserve">не </w:t>
      </w:r>
      <w:r w:rsidRPr="00705298">
        <w:rPr>
          <w:sz w:val="30"/>
          <w:szCs w:val="30"/>
        </w:rPr>
        <w:t>регистрирова</w:t>
      </w:r>
      <w:r>
        <w:rPr>
          <w:sz w:val="30"/>
          <w:szCs w:val="30"/>
        </w:rPr>
        <w:t>лись</w:t>
      </w:r>
      <w:r w:rsidR="00C03951">
        <w:rPr>
          <w:sz w:val="30"/>
          <w:szCs w:val="30"/>
        </w:rPr>
        <w:t xml:space="preserve"> </w:t>
      </w:r>
      <w:r>
        <w:rPr>
          <w:sz w:val="30"/>
          <w:szCs w:val="30"/>
        </w:rPr>
        <w:t>случаи заболевания туберкулёзом</w:t>
      </w:r>
      <w:r w:rsidRPr="00705298">
        <w:rPr>
          <w:sz w:val="30"/>
          <w:szCs w:val="30"/>
        </w:rPr>
        <w:t>.</w:t>
      </w:r>
    </w:p>
    <w:p w:rsidR="009414D6" w:rsidRDefault="009414D6" w:rsidP="000908D0">
      <w:pPr>
        <w:widowControl w:val="0"/>
        <w:spacing w:after="0" w:line="240" w:lineRule="auto"/>
        <w:ind w:firstLine="709"/>
        <w:jc w:val="both"/>
        <w:rPr>
          <w:sz w:val="30"/>
          <w:szCs w:val="30"/>
        </w:rPr>
      </w:pPr>
      <w:r w:rsidRPr="00705298">
        <w:rPr>
          <w:sz w:val="30"/>
          <w:szCs w:val="30"/>
        </w:rPr>
        <w:t xml:space="preserve">При защите детей от туберкулеза в условиях эпидемиологического неблагополучия основным мероприятием является специфическая вакцинация БЦЖ-М и проведение иммунодиагностики туберкулёза в группах риска. Охват вакцинацией БЦЖ-М (от числа всех подлежащих) составил </w:t>
      </w:r>
      <w:r>
        <w:rPr>
          <w:sz w:val="30"/>
          <w:szCs w:val="30"/>
        </w:rPr>
        <w:t>8</w:t>
      </w:r>
      <w:r w:rsidRPr="00705298">
        <w:rPr>
          <w:sz w:val="30"/>
          <w:szCs w:val="30"/>
        </w:rPr>
        <w:t>8,</w:t>
      </w:r>
      <w:r>
        <w:rPr>
          <w:sz w:val="30"/>
          <w:szCs w:val="30"/>
        </w:rPr>
        <w:t>7</w:t>
      </w:r>
      <w:r w:rsidRPr="00705298">
        <w:rPr>
          <w:sz w:val="30"/>
          <w:szCs w:val="30"/>
        </w:rPr>
        <w:t>%.Рентгено-флюорографическим обследованием охвачено 9</w:t>
      </w:r>
      <w:r>
        <w:rPr>
          <w:sz w:val="30"/>
          <w:szCs w:val="30"/>
        </w:rPr>
        <w:t>1</w:t>
      </w:r>
      <w:r w:rsidRPr="00705298">
        <w:rPr>
          <w:sz w:val="30"/>
          <w:szCs w:val="30"/>
        </w:rPr>
        <w:t>,</w:t>
      </w:r>
      <w:r>
        <w:rPr>
          <w:sz w:val="30"/>
          <w:szCs w:val="30"/>
        </w:rPr>
        <w:t>6</w:t>
      </w:r>
      <w:r w:rsidRPr="00705298">
        <w:rPr>
          <w:sz w:val="30"/>
          <w:szCs w:val="30"/>
        </w:rPr>
        <w:t>%</w:t>
      </w:r>
      <w:r>
        <w:rPr>
          <w:sz w:val="30"/>
          <w:szCs w:val="30"/>
        </w:rPr>
        <w:t xml:space="preserve"> (50306 человек) от подлежащего</w:t>
      </w:r>
      <w:r w:rsidRPr="00705298">
        <w:rPr>
          <w:sz w:val="30"/>
          <w:szCs w:val="30"/>
        </w:rPr>
        <w:t xml:space="preserve"> населения. Угрожаемый контингент обследован на 9</w:t>
      </w:r>
      <w:r>
        <w:rPr>
          <w:sz w:val="30"/>
          <w:szCs w:val="30"/>
        </w:rPr>
        <w:t>4</w:t>
      </w:r>
      <w:r w:rsidRPr="00705298">
        <w:rPr>
          <w:sz w:val="30"/>
          <w:szCs w:val="30"/>
        </w:rPr>
        <w:t>,</w:t>
      </w:r>
      <w:r>
        <w:rPr>
          <w:sz w:val="30"/>
          <w:szCs w:val="30"/>
        </w:rPr>
        <w:t>0</w:t>
      </w:r>
      <w:r w:rsidRPr="00705298">
        <w:rPr>
          <w:sz w:val="30"/>
          <w:szCs w:val="30"/>
        </w:rPr>
        <w:t>%</w:t>
      </w:r>
      <w:r>
        <w:rPr>
          <w:sz w:val="30"/>
          <w:szCs w:val="30"/>
        </w:rPr>
        <w:t xml:space="preserve"> (41541 человек)</w:t>
      </w:r>
      <w:r w:rsidRPr="00705298">
        <w:rPr>
          <w:sz w:val="30"/>
          <w:szCs w:val="30"/>
        </w:rPr>
        <w:t>, обязательный контингент – на 100%</w:t>
      </w:r>
      <w:r>
        <w:rPr>
          <w:sz w:val="30"/>
          <w:szCs w:val="30"/>
        </w:rPr>
        <w:t xml:space="preserve"> (6901 человек)</w:t>
      </w:r>
      <w:r w:rsidRPr="00705298">
        <w:rPr>
          <w:sz w:val="30"/>
          <w:szCs w:val="30"/>
        </w:rPr>
        <w:t xml:space="preserve">. </w:t>
      </w:r>
    </w:p>
    <w:p w:rsidR="0018001B" w:rsidRDefault="0018001B" w:rsidP="0018001B">
      <w:pPr>
        <w:widowControl w:val="0"/>
        <w:spacing w:before="240" w:line="240" w:lineRule="auto"/>
        <w:ind w:firstLine="709"/>
        <w:jc w:val="both"/>
        <w:rPr>
          <w:sz w:val="30"/>
          <w:szCs w:val="30"/>
        </w:rPr>
      </w:pPr>
    </w:p>
    <w:p w:rsidR="009414D6" w:rsidRPr="00705298" w:rsidRDefault="009414D6" w:rsidP="0018001B">
      <w:pPr>
        <w:spacing w:before="240" w:line="300" w:lineRule="exact"/>
        <w:jc w:val="both"/>
        <w:rPr>
          <w:b/>
          <w:i/>
          <w:sz w:val="30"/>
          <w:szCs w:val="30"/>
        </w:rPr>
      </w:pPr>
      <w:r w:rsidRPr="00705298">
        <w:rPr>
          <w:b/>
          <w:i/>
          <w:sz w:val="30"/>
          <w:szCs w:val="30"/>
        </w:rPr>
        <w:t>Скарлатина</w:t>
      </w:r>
    </w:p>
    <w:p w:rsidR="009414D6" w:rsidRPr="00705298" w:rsidRDefault="009414D6" w:rsidP="00D12DD3">
      <w:pPr>
        <w:spacing w:before="240" w:after="0" w:line="240" w:lineRule="auto"/>
        <w:ind w:firstLine="709"/>
        <w:jc w:val="both"/>
        <w:rPr>
          <w:sz w:val="30"/>
          <w:szCs w:val="30"/>
        </w:rPr>
      </w:pPr>
      <w:r w:rsidRPr="00705298">
        <w:rPr>
          <w:sz w:val="30"/>
          <w:szCs w:val="30"/>
        </w:rPr>
        <w:t>В 2021-2023 гг.  заболевания скарлатиной не регистрировались. В 202</w:t>
      </w:r>
      <w:r>
        <w:rPr>
          <w:sz w:val="30"/>
          <w:szCs w:val="30"/>
        </w:rPr>
        <w:t>4</w:t>
      </w:r>
      <w:r w:rsidRPr="00705298">
        <w:rPr>
          <w:sz w:val="30"/>
          <w:szCs w:val="30"/>
        </w:rPr>
        <w:t xml:space="preserve"> году было зарегистрировано 3 случая скарлатины, показатель заболеваемости  составил 4,</w:t>
      </w:r>
      <w:r>
        <w:rPr>
          <w:sz w:val="30"/>
          <w:szCs w:val="30"/>
        </w:rPr>
        <w:t>390</w:t>
      </w:r>
      <w:r w:rsidRPr="00705298">
        <w:rPr>
          <w:sz w:val="30"/>
          <w:szCs w:val="30"/>
        </w:rPr>
        <w:t xml:space="preserve"> сл. на 100 тыс. населения (рис.</w:t>
      </w:r>
      <w:r w:rsidR="00160BDE">
        <w:rPr>
          <w:sz w:val="30"/>
          <w:szCs w:val="30"/>
        </w:rPr>
        <w:t>40</w:t>
      </w:r>
      <w:r w:rsidRPr="00705298">
        <w:rPr>
          <w:sz w:val="30"/>
          <w:szCs w:val="30"/>
        </w:rPr>
        <w:t>).</w:t>
      </w:r>
    </w:p>
    <w:p w:rsidR="009414D6" w:rsidRPr="00705298" w:rsidRDefault="009414D6" w:rsidP="00DD1954">
      <w:pPr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Pr="00705298" w:rsidRDefault="009414D6" w:rsidP="00DD1954">
      <w:pPr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Pr="00705298" w:rsidRDefault="009414D6" w:rsidP="00DD1954">
      <w:pPr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Pr="00705298" w:rsidRDefault="009414D6" w:rsidP="00DD1954">
      <w:pPr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Pr="00705298" w:rsidRDefault="009414D6" w:rsidP="00DD1954">
      <w:pPr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Pr="00705298" w:rsidRDefault="009414D6" w:rsidP="00DD1954">
      <w:pPr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Pr="00705298" w:rsidRDefault="009414D6" w:rsidP="00DD1954">
      <w:pPr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Pr="00705298" w:rsidRDefault="009414D6" w:rsidP="00DD1954">
      <w:pPr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Pr="00705298" w:rsidRDefault="009414D6" w:rsidP="00DD1954">
      <w:pPr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Pr="00705298" w:rsidRDefault="009414D6" w:rsidP="00DD1954">
      <w:pPr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Pr="00705298" w:rsidRDefault="009414D6" w:rsidP="00DD1954">
      <w:pPr>
        <w:spacing w:after="0" w:line="300" w:lineRule="exact"/>
        <w:jc w:val="both"/>
        <w:rPr>
          <w:sz w:val="30"/>
          <w:szCs w:val="30"/>
        </w:rPr>
      </w:pPr>
    </w:p>
    <w:p w:rsidR="009414D6" w:rsidRPr="00705298" w:rsidRDefault="009414D6" w:rsidP="00BF40E4">
      <w:pPr>
        <w:spacing w:line="300" w:lineRule="exact"/>
        <w:ind w:firstLine="709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-1818640</wp:posOffset>
            </wp:positionV>
            <wp:extent cx="5645150" cy="1695450"/>
            <wp:effectExtent l="0" t="0" r="0" b="0"/>
            <wp:wrapThrough wrapText="bothSides">
              <wp:wrapPolygon edited="0">
                <wp:start x="11808" y="0"/>
                <wp:lineTo x="437" y="0"/>
                <wp:lineTo x="437" y="7766"/>
                <wp:lineTo x="10788" y="7766"/>
                <wp:lineTo x="583" y="9222"/>
                <wp:lineTo x="437" y="11164"/>
                <wp:lineTo x="1676" y="11649"/>
                <wp:lineTo x="437" y="13106"/>
                <wp:lineTo x="510" y="14319"/>
                <wp:lineTo x="5758" y="15533"/>
                <wp:lineTo x="583" y="16018"/>
                <wp:lineTo x="437" y="17231"/>
                <wp:lineTo x="1676" y="19416"/>
                <wp:lineTo x="1604" y="19901"/>
                <wp:lineTo x="21211" y="19901"/>
                <wp:lineTo x="21284" y="19173"/>
                <wp:lineTo x="19025" y="15533"/>
                <wp:lineTo x="19170" y="13106"/>
                <wp:lineTo x="18514" y="13106"/>
                <wp:lineTo x="10788" y="7766"/>
                <wp:lineTo x="10278" y="3883"/>
                <wp:lineTo x="19097" y="3883"/>
                <wp:lineTo x="21503" y="3155"/>
                <wp:lineTo x="21357" y="0"/>
                <wp:lineTo x="11808" y="0"/>
              </wp:wrapPolygon>
            </wp:wrapThrough>
            <wp:docPr id="57" name="Диаграмма 1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anchor>
        </w:drawing>
      </w:r>
      <w:r w:rsidRPr="00705298">
        <w:rPr>
          <w:b/>
          <w:i/>
          <w:sz w:val="24"/>
          <w:szCs w:val="24"/>
        </w:rPr>
        <w:t>Рис.</w:t>
      </w:r>
      <w:r w:rsidR="00160BDE">
        <w:rPr>
          <w:b/>
          <w:i/>
          <w:sz w:val="24"/>
          <w:szCs w:val="24"/>
        </w:rPr>
        <w:t>40</w:t>
      </w:r>
      <w:r w:rsidRPr="00705298">
        <w:rPr>
          <w:b/>
          <w:i/>
          <w:sz w:val="24"/>
          <w:szCs w:val="24"/>
        </w:rPr>
        <w:t>. Динамика заболеваемости скарлатиной на территории в 201</w:t>
      </w:r>
      <w:r>
        <w:rPr>
          <w:b/>
          <w:i/>
          <w:sz w:val="24"/>
          <w:szCs w:val="24"/>
        </w:rPr>
        <w:t>5</w:t>
      </w:r>
      <w:r w:rsidRPr="00705298">
        <w:rPr>
          <w:b/>
          <w:i/>
          <w:sz w:val="24"/>
          <w:szCs w:val="24"/>
        </w:rPr>
        <w:t>-202</w:t>
      </w:r>
      <w:r>
        <w:rPr>
          <w:b/>
          <w:i/>
          <w:sz w:val="24"/>
          <w:szCs w:val="24"/>
        </w:rPr>
        <w:t>4</w:t>
      </w:r>
      <w:r w:rsidRPr="00705298">
        <w:rPr>
          <w:b/>
          <w:i/>
          <w:sz w:val="24"/>
          <w:szCs w:val="24"/>
        </w:rPr>
        <w:t xml:space="preserve"> гг. (в сл. на 100 тыс. населения)</w:t>
      </w:r>
    </w:p>
    <w:p w:rsidR="009414D6" w:rsidRPr="00705298" w:rsidRDefault="009414D6" w:rsidP="00DD1954">
      <w:pPr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Pr="004013D9" w:rsidRDefault="009414D6" w:rsidP="005C3023">
      <w:pPr>
        <w:spacing w:after="0" w:line="240" w:lineRule="auto"/>
        <w:jc w:val="both"/>
        <w:rPr>
          <w:b/>
          <w:i/>
          <w:szCs w:val="28"/>
        </w:rPr>
      </w:pPr>
      <w:r w:rsidRPr="004013D9">
        <w:rPr>
          <w:b/>
          <w:i/>
          <w:szCs w:val="28"/>
        </w:rPr>
        <w:t>Ветряная оспа</w:t>
      </w:r>
    </w:p>
    <w:p w:rsidR="009414D6" w:rsidRPr="00705298" w:rsidRDefault="009414D6" w:rsidP="005C3023">
      <w:pPr>
        <w:spacing w:after="0" w:line="240" w:lineRule="auto"/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770890</wp:posOffset>
            </wp:positionV>
            <wp:extent cx="5283200" cy="2317750"/>
            <wp:effectExtent l="57150" t="19050" r="12700" b="0"/>
            <wp:wrapThrough wrapText="bothSides">
              <wp:wrapPolygon edited="0">
                <wp:start x="-234" y="-178"/>
                <wp:lineTo x="-234" y="21482"/>
                <wp:lineTo x="21652" y="21482"/>
                <wp:lineTo x="21652" y="-178"/>
                <wp:lineTo x="-234" y="-178"/>
              </wp:wrapPolygon>
            </wp:wrapThrough>
            <wp:docPr id="59" name="Диаграмма 14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anchor>
        </w:drawing>
      </w:r>
      <w:r w:rsidRPr="00705298">
        <w:rPr>
          <w:sz w:val="30"/>
          <w:szCs w:val="30"/>
        </w:rPr>
        <w:t>В годовой динамике заболеваемости ветряной оспой начало подъема приходится на январь, а конец – на июнь (рис.</w:t>
      </w:r>
      <w:r w:rsidR="00160BDE">
        <w:rPr>
          <w:sz w:val="30"/>
          <w:szCs w:val="30"/>
        </w:rPr>
        <w:t>40</w:t>
      </w:r>
      <w:r w:rsidRPr="00705298">
        <w:rPr>
          <w:sz w:val="30"/>
          <w:szCs w:val="30"/>
        </w:rPr>
        <w:t>).В 202</w:t>
      </w:r>
      <w:r>
        <w:rPr>
          <w:sz w:val="30"/>
          <w:szCs w:val="30"/>
        </w:rPr>
        <w:t>4</w:t>
      </w:r>
      <w:r w:rsidRPr="00705298">
        <w:rPr>
          <w:sz w:val="30"/>
          <w:szCs w:val="30"/>
        </w:rPr>
        <w:t xml:space="preserve"> году показатель  ветряной оспы составил </w:t>
      </w:r>
      <w:r>
        <w:rPr>
          <w:sz w:val="30"/>
          <w:szCs w:val="30"/>
        </w:rPr>
        <w:t>583,837</w:t>
      </w:r>
      <w:r w:rsidRPr="00705298">
        <w:rPr>
          <w:sz w:val="30"/>
          <w:szCs w:val="30"/>
        </w:rPr>
        <w:t>.</w:t>
      </w:r>
    </w:p>
    <w:p w:rsidR="009414D6" w:rsidRPr="004D09D9" w:rsidRDefault="009414D6" w:rsidP="005C3023">
      <w:pPr>
        <w:spacing w:after="0" w:line="240" w:lineRule="auto"/>
        <w:jc w:val="both"/>
        <w:rPr>
          <w:szCs w:val="28"/>
        </w:rPr>
      </w:pPr>
    </w:p>
    <w:p w:rsidR="009414D6" w:rsidRDefault="009414D6" w:rsidP="00125466">
      <w:pPr>
        <w:spacing w:after="0" w:line="300" w:lineRule="exact"/>
        <w:jc w:val="both"/>
        <w:rPr>
          <w:b/>
          <w:i/>
          <w:sz w:val="24"/>
          <w:szCs w:val="24"/>
          <w:lang w:eastAsia="en-US"/>
        </w:rPr>
      </w:pPr>
    </w:p>
    <w:p w:rsidR="009414D6" w:rsidRDefault="009414D6" w:rsidP="00125466">
      <w:pPr>
        <w:spacing w:after="0" w:line="300" w:lineRule="exact"/>
        <w:jc w:val="both"/>
        <w:rPr>
          <w:b/>
          <w:i/>
          <w:sz w:val="24"/>
          <w:szCs w:val="24"/>
          <w:lang w:eastAsia="en-US"/>
        </w:rPr>
      </w:pPr>
    </w:p>
    <w:p w:rsidR="009414D6" w:rsidRDefault="009414D6" w:rsidP="00125466">
      <w:pPr>
        <w:spacing w:after="0" w:line="300" w:lineRule="exact"/>
        <w:jc w:val="both"/>
        <w:rPr>
          <w:b/>
          <w:i/>
          <w:sz w:val="24"/>
          <w:szCs w:val="24"/>
          <w:lang w:eastAsia="en-US"/>
        </w:rPr>
      </w:pPr>
    </w:p>
    <w:p w:rsidR="009414D6" w:rsidRDefault="009414D6" w:rsidP="00125466">
      <w:pPr>
        <w:spacing w:after="0" w:line="300" w:lineRule="exact"/>
        <w:jc w:val="both"/>
        <w:rPr>
          <w:b/>
          <w:i/>
          <w:sz w:val="24"/>
          <w:szCs w:val="24"/>
          <w:lang w:eastAsia="en-US"/>
        </w:rPr>
      </w:pPr>
    </w:p>
    <w:p w:rsidR="009414D6" w:rsidRDefault="009414D6" w:rsidP="00125466">
      <w:pPr>
        <w:spacing w:after="0" w:line="300" w:lineRule="exact"/>
        <w:jc w:val="both"/>
        <w:rPr>
          <w:b/>
          <w:i/>
          <w:sz w:val="24"/>
          <w:szCs w:val="24"/>
          <w:lang w:eastAsia="en-US"/>
        </w:rPr>
      </w:pPr>
    </w:p>
    <w:p w:rsidR="009414D6" w:rsidRDefault="009414D6" w:rsidP="00125466">
      <w:pPr>
        <w:spacing w:after="0" w:line="300" w:lineRule="exact"/>
        <w:jc w:val="both"/>
        <w:rPr>
          <w:b/>
          <w:i/>
          <w:sz w:val="24"/>
          <w:szCs w:val="24"/>
          <w:lang w:eastAsia="en-US"/>
        </w:rPr>
      </w:pPr>
    </w:p>
    <w:p w:rsidR="009414D6" w:rsidRDefault="009414D6" w:rsidP="00125466">
      <w:pPr>
        <w:spacing w:after="0" w:line="300" w:lineRule="exact"/>
        <w:jc w:val="both"/>
        <w:rPr>
          <w:b/>
          <w:i/>
          <w:sz w:val="24"/>
          <w:szCs w:val="24"/>
          <w:lang w:eastAsia="en-US"/>
        </w:rPr>
      </w:pPr>
    </w:p>
    <w:p w:rsidR="009414D6" w:rsidRDefault="009414D6" w:rsidP="00125466">
      <w:pPr>
        <w:spacing w:after="0" w:line="300" w:lineRule="exact"/>
        <w:jc w:val="both"/>
        <w:rPr>
          <w:b/>
          <w:i/>
          <w:sz w:val="24"/>
          <w:szCs w:val="24"/>
          <w:lang w:eastAsia="en-US"/>
        </w:rPr>
      </w:pPr>
    </w:p>
    <w:p w:rsidR="009414D6" w:rsidRDefault="009414D6" w:rsidP="00125466">
      <w:pPr>
        <w:spacing w:after="0" w:line="300" w:lineRule="exact"/>
        <w:jc w:val="both"/>
        <w:rPr>
          <w:b/>
          <w:i/>
          <w:sz w:val="24"/>
          <w:szCs w:val="24"/>
          <w:lang w:eastAsia="en-US"/>
        </w:rPr>
      </w:pPr>
    </w:p>
    <w:p w:rsidR="009414D6" w:rsidRDefault="009414D6" w:rsidP="00125466">
      <w:pPr>
        <w:spacing w:after="0" w:line="300" w:lineRule="exact"/>
        <w:jc w:val="both"/>
        <w:rPr>
          <w:b/>
          <w:i/>
          <w:sz w:val="24"/>
          <w:szCs w:val="24"/>
          <w:lang w:eastAsia="en-US"/>
        </w:rPr>
      </w:pPr>
    </w:p>
    <w:p w:rsidR="009414D6" w:rsidRDefault="009414D6" w:rsidP="00125466">
      <w:pPr>
        <w:spacing w:after="0" w:line="300" w:lineRule="exact"/>
        <w:jc w:val="both"/>
        <w:rPr>
          <w:b/>
          <w:i/>
          <w:sz w:val="24"/>
          <w:szCs w:val="24"/>
          <w:lang w:eastAsia="en-US"/>
        </w:rPr>
      </w:pPr>
    </w:p>
    <w:p w:rsidR="009414D6" w:rsidRDefault="009414D6" w:rsidP="00125466">
      <w:pPr>
        <w:spacing w:after="0" w:line="300" w:lineRule="exact"/>
        <w:jc w:val="both"/>
        <w:rPr>
          <w:b/>
          <w:i/>
          <w:sz w:val="24"/>
          <w:szCs w:val="24"/>
          <w:lang w:eastAsia="en-US"/>
        </w:rPr>
      </w:pPr>
    </w:p>
    <w:p w:rsidR="009414D6" w:rsidRDefault="009414D6" w:rsidP="00125466">
      <w:pPr>
        <w:spacing w:after="0" w:line="300" w:lineRule="exact"/>
        <w:jc w:val="both"/>
        <w:rPr>
          <w:b/>
          <w:i/>
          <w:szCs w:val="28"/>
        </w:rPr>
      </w:pPr>
      <w:r w:rsidRPr="00705298">
        <w:rPr>
          <w:b/>
          <w:i/>
          <w:sz w:val="24"/>
          <w:szCs w:val="24"/>
          <w:lang w:eastAsia="en-US"/>
        </w:rPr>
        <w:t>Рис.</w:t>
      </w:r>
      <w:r w:rsidR="00160BDE">
        <w:rPr>
          <w:b/>
          <w:i/>
          <w:sz w:val="24"/>
          <w:szCs w:val="24"/>
          <w:lang w:eastAsia="en-US"/>
        </w:rPr>
        <w:t>40</w:t>
      </w:r>
      <w:r w:rsidRPr="00705298">
        <w:rPr>
          <w:b/>
          <w:i/>
          <w:sz w:val="24"/>
          <w:szCs w:val="24"/>
          <w:lang w:eastAsia="en-US"/>
        </w:rPr>
        <w:t xml:space="preserve">  Динамика заболеваемости ветряной оспой на территории в 201</w:t>
      </w:r>
      <w:r>
        <w:rPr>
          <w:b/>
          <w:i/>
          <w:sz w:val="24"/>
          <w:szCs w:val="24"/>
          <w:lang w:eastAsia="en-US"/>
        </w:rPr>
        <w:t>4</w:t>
      </w:r>
      <w:r w:rsidRPr="00705298">
        <w:rPr>
          <w:b/>
          <w:i/>
          <w:sz w:val="24"/>
          <w:szCs w:val="24"/>
          <w:lang w:eastAsia="en-US"/>
        </w:rPr>
        <w:t xml:space="preserve"> – 202</w:t>
      </w:r>
      <w:r>
        <w:rPr>
          <w:b/>
          <w:i/>
          <w:sz w:val="24"/>
          <w:szCs w:val="24"/>
          <w:lang w:eastAsia="en-US"/>
        </w:rPr>
        <w:t>4</w:t>
      </w:r>
      <w:r w:rsidRPr="00705298">
        <w:rPr>
          <w:b/>
          <w:i/>
          <w:sz w:val="24"/>
          <w:szCs w:val="24"/>
          <w:lang w:eastAsia="en-US"/>
        </w:rPr>
        <w:t xml:space="preserve"> гг. (в сл. на 100 тыс. населения).</w:t>
      </w:r>
    </w:p>
    <w:p w:rsidR="009414D6" w:rsidRPr="001002BC" w:rsidRDefault="009414D6" w:rsidP="00125466">
      <w:pPr>
        <w:spacing w:after="0" w:line="300" w:lineRule="exact"/>
        <w:jc w:val="both"/>
        <w:rPr>
          <w:b/>
          <w:i/>
          <w:szCs w:val="28"/>
        </w:rPr>
      </w:pPr>
    </w:p>
    <w:p w:rsidR="009414D6" w:rsidRPr="00125466" w:rsidRDefault="009414D6" w:rsidP="00985A1C">
      <w:pPr>
        <w:widowControl w:val="0"/>
        <w:spacing w:line="300" w:lineRule="exact"/>
        <w:ind w:firstLine="709"/>
        <w:jc w:val="both"/>
        <w:rPr>
          <w:b/>
          <w:i/>
          <w:color w:val="00B050"/>
          <w:szCs w:val="28"/>
        </w:rPr>
      </w:pPr>
      <w:r w:rsidRPr="00125466">
        <w:rPr>
          <w:b/>
          <w:i/>
          <w:szCs w:val="28"/>
        </w:rPr>
        <w:t>Острые кишечные инфекции</w:t>
      </w:r>
    </w:p>
    <w:p w:rsidR="009414D6" w:rsidRPr="00125466" w:rsidRDefault="009414D6" w:rsidP="00207E2F">
      <w:pPr>
        <w:widowControl w:val="0"/>
        <w:spacing w:after="0" w:line="240" w:lineRule="auto"/>
        <w:ind w:firstLine="709"/>
        <w:jc w:val="both"/>
        <w:rPr>
          <w:sz w:val="30"/>
          <w:szCs w:val="30"/>
        </w:rPr>
      </w:pPr>
      <w:r w:rsidRPr="00125466">
        <w:rPr>
          <w:sz w:val="30"/>
          <w:szCs w:val="30"/>
        </w:rPr>
        <w:t xml:space="preserve">В 2024 году в районе эпидемиологическая ситуация по кишечным и </w:t>
      </w:r>
      <w:proofErr w:type="spellStart"/>
      <w:r w:rsidRPr="00125466">
        <w:rPr>
          <w:sz w:val="30"/>
          <w:szCs w:val="30"/>
        </w:rPr>
        <w:t>сальмонеллезным</w:t>
      </w:r>
      <w:proofErr w:type="spellEnd"/>
      <w:r w:rsidRPr="00125466">
        <w:rPr>
          <w:sz w:val="30"/>
          <w:szCs w:val="30"/>
        </w:rPr>
        <w:t xml:space="preserve"> инфекциям характеризовалась как стабильная. </w:t>
      </w:r>
    </w:p>
    <w:p w:rsidR="0091294D" w:rsidRDefault="009414D6" w:rsidP="0091294D">
      <w:pPr>
        <w:spacing w:after="0" w:line="240" w:lineRule="auto"/>
        <w:ind w:firstLine="709"/>
        <w:jc w:val="both"/>
        <w:rPr>
          <w:sz w:val="30"/>
          <w:szCs w:val="30"/>
        </w:rPr>
      </w:pPr>
      <w:r w:rsidRPr="00125466">
        <w:rPr>
          <w:sz w:val="30"/>
          <w:szCs w:val="30"/>
        </w:rPr>
        <w:t>В 2024 году среди населения района было зарегистрировано 21 случай заболеваемости ОКИ (в 2023 году - 27 случаев), показатель заболеваемости уменьшился в 0,7 раза и составил 20,72 сл. на 100 тыс. населения против 38,98сл. на 100 тыс. населения в 2023 году.</w:t>
      </w:r>
    </w:p>
    <w:p w:rsidR="009414D6" w:rsidRPr="00125466" w:rsidRDefault="009414D6" w:rsidP="0091294D">
      <w:pPr>
        <w:spacing w:after="0" w:line="240" w:lineRule="auto"/>
        <w:ind w:firstLine="709"/>
        <w:jc w:val="both"/>
        <w:rPr>
          <w:sz w:val="30"/>
          <w:szCs w:val="30"/>
        </w:rPr>
      </w:pPr>
      <w:r w:rsidRPr="00125466">
        <w:rPr>
          <w:sz w:val="30"/>
          <w:szCs w:val="30"/>
        </w:rPr>
        <w:t>Благодаря улучшению этиологической расшифровки острых кишечных инфекций заболеваемость ОКИ неустановленной этиологии в 2024 году не регистрировалась.</w:t>
      </w:r>
    </w:p>
    <w:p w:rsidR="009414D6" w:rsidRPr="00125466" w:rsidRDefault="009414D6" w:rsidP="00207E2F">
      <w:pPr>
        <w:spacing w:after="0" w:line="240" w:lineRule="auto"/>
        <w:ind w:firstLine="709"/>
        <w:jc w:val="both"/>
        <w:rPr>
          <w:szCs w:val="28"/>
        </w:rPr>
      </w:pPr>
      <w:r w:rsidRPr="00125466">
        <w:rPr>
          <w:sz w:val="30"/>
          <w:szCs w:val="30"/>
        </w:rPr>
        <w:t>В районе в 2024 году ОКИ среди детского населения зарегистрировано 7 случаев. Показатель заболеваемости составил 0,04</w:t>
      </w:r>
      <w:r w:rsidR="0091294D">
        <w:rPr>
          <w:sz w:val="30"/>
          <w:szCs w:val="30"/>
        </w:rPr>
        <w:t xml:space="preserve"> </w:t>
      </w:r>
      <w:r w:rsidRPr="00125466">
        <w:rPr>
          <w:sz w:val="30"/>
          <w:szCs w:val="30"/>
        </w:rPr>
        <w:t>сл. на 100 тыс. детей (рис.</w:t>
      </w:r>
      <w:r w:rsidR="00160BDE">
        <w:rPr>
          <w:sz w:val="30"/>
          <w:szCs w:val="30"/>
        </w:rPr>
        <w:t>41</w:t>
      </w:r>
      <w:r w:rsidRPr="00125466">
        <w:rPr>
          <w:sz w:val="30"/>
          <w:szCs w:val="30"/>
        </w:rPr>
        <w:t>).</w:t>
      </w:r>
    </w:p>
    <w:tbl>
      <w:tblPr>
        <w:tblW w:w="9566" w:type="dxa"/>
        <w:tblLayout w:type="fixed"/>
        <w:tblLook w:val="04A0"/>
      </w:tblPr>
      <w:tblGrid>
        <w:gridCol w:w="9566"/>
      </w:tblGrid>
      <w:tr w:rsidR="009414D6" w:rsidRPr="001002BC" w:rsidTr="00985A1C">
        <w:tc>
          <w:tcPr>
            <w:tcW w:w="9566" w:type="dxa"/>
          </w:tcPr>
          <w:p w:rsidR="009414D6" w:rsidRPr="001002BC" w:rsidRDefault="009414D6" w:rsidP="00985A1C">
            <w:pPr>
              <w:spacing w:after="0" w:line="300" w:lineRule="exact"/>
              <w:ind w:firstLine="709"/>
              <w:jc w:val="both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843584" behindDoc="1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635</wp:posOffset>
                  </wp:positionV>
                  <wp:extent cx="5484495" cy="2019300"/>
                  <wp:effectExtent l="19050" t="0" r="1905" b="0"/>
                  <wp:wrapThrough wrapText="bothSides">
                    <wp:wrapPolygon edited="0">
                      <wp:start x="-75" y="0"/>
                      <wp:lineTo x="-75" y="21396"/>
                      <wp:lineTo x="21608" y="21396"/>
                      <wp:lineTo x="21608" y="0"/>
                      <wp:lineTo x="-75" y="0"/>
                    </wp:wrapPolygon>
                  </wp:wrapThrough>
                  <wp:docPr id="60" name="Диаграмма 14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anchor>
              </w:drawing>
            </w:r>
          </w:p>
        </w:tc>
      </w:tr>
      <w:tr w:rsidR="009414D6" w:rsidRPr="001002BC" w:rsidTr="004F6C10">
        <w:trPr>
          <w:trHeight w:val="682"/>
        </w:trPr>
        <w:tc>
          <w:tcPr>
            <w:tcW w:w="9566" w:type="dxa"/>
          </w:tcPr>
          <w:p w:rsidR="009414D6" w:rsidRPr="004F6C10" w:rsidRDefault="009414D6" w:rsidP="00160BDE">
            <w:pPr>
              <w:jc w:val="both"/>
              <w:rPr>
                <w:b/>
                <w:i/>
                <w:sz w:val="24"/>
                <w:szCs w:val="24"/>
              </w:rPr>
            </w:pPr>
            <w:r w:rsidRPr="001002BC">
              <w:rPr>
                <w:b/>
                <w:i/>
                <w:sz w:val="24"/>
                <w:szCs w:val="24"/>
              </w:rPr>
              <w:t>Рис.</w:t>
            </w:r>
            <w:r w:rsidR="00160BDE">
              <w:rPr>
                <w:b/>
                <w:i/>
                <w:sz w:val="24"/>
                <w:szCs w:val="24"/>
              </w:rPr>
              <w:t>41</w:t>
            </w:r>
            <w:r w:rsidRPr="001002BC">
              <w:rPr>
                <w:b/>
                <w:i/>
                <w:sz w:val="24"/>
                <w:szCs w:val="24"/>
              </w:rPr>
              <w:t xml:space="preserve">. Показатели заболеваемости острыми кишечными инфекциями </w:t>
            </w:r>
            <w:r>
              <w:rPr>
                <w:b/>
                <w:i/>
                <w:sz w:val="24"/>
                <w:szCs w:val="24"/>
              </w:rPr>
              <w:t>детского населения района в 2024</w:t>
            </w:r>
            <w:r w:rsidRPr="001002BC">
              <w:rPr>
                <w:b/>
                <w:i/>
                <w:sz w:val="24"/>
                <w:szCs w:val="24"/>
              </w:rPr>
              <w:t xml:space="preserve"> гг.</w:t>
            </w:r>
          </w:p>
        </w:tc>
      </w:tr>
    </w:tbl>
    <w:p w:rsidR="009414D6" w:rsidRPr="00707CD9" w:rsidRDefault="009414D6" w:rsidP="00985A1C">
      <w:pPr>
        <w:spacing w:after="0" w:line="300" w:lineRule="exact"/>
        <w:ind w:firstLine="709"/>
        <w:jc w:val="both"/>
        <w:rPr>
          <w:sz w:val="30"/>
          <w:szCs w:val="30"/>
        </w:rPr>
      </w:pPr>
      <w:r w:rsidRPr="00707CD9">
        <w:rPr>
          <w:sz w:val="30"/>
          <w:szCs w:val="30"/>
        </w:rPr>
        <w:t xml:space="preserve">В 2024 году среди гастроэнтеритов с установленным возбудителем удельный вес вирусных составил 42,8%, в т.ч. вызванных </w:t>
      </w:r>
      <w:proofErr w:type="spellStart"/>
      <w:r w:rsidRPr="00707CD9">
        <w:rPr>
          <w:sz w:val="30"/>
          <w:szCs w:val="30"/>
        </w:rPr>
        <w:t>ротавирусами</w:t>
      </w:r>
      <w:proofErr w:type="spellEnd"/>
      <w:r w:rsidRPr="00707CD9">
        <w:rPr>
          <w:sz w:val="30"/>
          <w:szCs w:val="30"/>
        </w:rPr>
        <w:t xml:space="preserve"> – 28,6</w:t>
      </w:r>
      <w:r w:rsidR="0091294D">
        <w:rPr>
          <w:sz w:val="30"/>
          <w:szCs w:val="30"/>
        </w:rPr>
        <w:t xml:space="preserve"> </w:t>
      </w:r>
      <w:r w:rsidRPr="00707CD9">
        <w:rPr>
          <w:sz w:val="30"/>
          <w:szCs w:val="30"/>
        </w:rPr>
        <w:t>%,</w:t>
      </w:r>
      <w:r w:rsidR="00C03951">
        <w:rPr>
          <w:sz w:val="30"/>
          <w:szCs w:val="30"/>
        </w:rPr>
        <w:t xml:space="preserve"> </w:t>
      </w:r>
      <w:proofErr w:type="spellStart"/>
      <w:r w:rsidRPr="00707CD9">
        <w:rPr>
          <w:sz w:val="30"/>
          <w:szCs w:val="30"/>
        </w:rPr>
        <w:t>энтеровирусами</w:t>
      </w:r>
      <w:proofErr w:type="spellEnd"/>
      <w:r w:rsidRPr="00707CD9">
        <w:rPr>
          <w:sz w:val="30"/>
          <w:szCs w:val="30"/>
        </w:rPr>
        <w:t xml:space="preserve"> </w:t>
      </w:r>
      <w:r w:rsidR="0018001B">
        <w:rPr>
          <w:sz w:val="30"/>
          <w:szCs w:val="30"/>
        </w:rPr>
        <w:t>–</w:t>
      </w:r>
      <w:r w:rsidRPr="00707CD9">
        <w:rPr>
          <w:sz w:val="30"/>
          <w:szCs w:val="30"/>
        </w:rPr>
        <w:t xml:space="preserve"> 0</w:t>
      </w:r>
      <w:r w:rsidR="0091294D">
        <w:rPr>
          <w:sz w:val="30"/>
          <w:szCs w:val="30"/>
        </w:rPr>
        <w:t xml:space="preserve"> </w:t>
      </w:r>
      <w:r w:rsidRPr="00707CD9">
        <w:rPr>
          <w:sz w:val="30"/>
          <w:szCs w:val="30"/>
        </w:rPr>
        <w:t xml:space="preserve">%, </w:t>
      </w:r>
      <w:proofErr w:type="spellStart"/>
      <w:r w:rsidRPr="00707CD9">
        <w:rPr>
          <w:sz w:val="30"/>
          <w:szCs w:val="30"/>
        </w:rPr>
        <w:t>норовирусами</w:t>
      </w:r>
      <w:proofErr w:type="spellEnd"/>
      <w:r w:rsidRPr="00707CD9">
        <w:rPr>
          <w:sz w:val="30"/>
          <w:szCs w:val="30"/>
        </w:rPr>
        <w:t>–14,2</w:t>
      </w:r>
      <w:r w:rsidR="0091294D">
        <w:rPr>
          <w:sz w:val="30"/>
          <w:szCs w:val="30"/>
        </w:rPr>
        <w:t xml:space="preserve"> </w:t>
      </w:r>
      <w:r w:rsidRPr="00707CD9">
        <w:rPr>
          <w:sz w:val="30"/>
          <w:szCs w:val="30"/>
        </w:rPr>
        <w:t>%.</w:t>
      </w:r>
    </w:p>
    <w:p w:rsidR="004F6C10" w:rsidRPr="00707CD9" w:rsidRDefault="009414D6" w:rsidP="004F6C10">
      <w:pPr>
        <w:spacing w:after="0" w:line="300" w:lineRule="exact"/>
        <w:ind w:firstLine="709"/>
        <w:jc w:val="both"/>
        <w:rPr>
          <w:sz w:val="30"/>
          <w:szCs w:val="30"/>
        </w:rPr>
      </w:pPr>
      <w:r w:rsidRPr="00707CD9">
        <w:rPr>
          <w:sz w:val="30"/>
          <w:szCs w:val="30"/>
        </w:rPr>
        <w:t xml:space="preserve">В 2024 году заболеваемость </w:t>
      </w:r>
      <w:proofErr w:type="spellStart"/>
      <w:r w:rsidRPr="00707CD9">
        <w:rPr>
          <w:sz w:val="30"/>
          <w:szCs w:val="30"/>
        </w:rPr>
        <w:t>ротавирусной</w:t>
      </w:r>
      <w:proofErr w:type="spellEnd"/>
      <w:r w:rsidRPr="00707CD9">
        <w:rPr>
          <w:sz w:val="30"/>
          <w:szCs w:val="30"/>
        </w:rPr>
        <w:t xml:space="preserve"> инфекцией среди населения района уменьшилась на 2,1раза. В 2024 году показатель составил 7,3 сл. на 100 тыс. населения против 15,8</w:t>
      </w:r>
      <w:r w:rsidR="0091294D">
        <w:rPr>
          <w:sz w:val="30"/>
          <w:szCs w:val="30"/>
        </w:rPr>
        <w:t xml:space="preserve"> </w:t>
      </w:r>
      <w:r w:rsidRPr="00707CD9">
        <w:rPr>
          <w:sz w:val="30"/>
          <w:szCs w:val="30"/>
        </w:rPr>
        <w:t xml:space="preserve">сл. на 100 тыс. </w:t>
      </w:r>
      <w:r w:rsidR="004F6C10" w:rsidRPr="00707CD9">
        <w:rPr>
          <w:sz w:val="30"/>
          <w:szCs w:val="30"/>
        </w:rPr>
        <w:t>населения в 2023 году (рис.</w:t>
      </w:r>
      <w:r w:rsidR="00160BDE">
        <w:rPr>
          <w:sz w:val="30"/>
          <w:szCs w:val="30"/>
        </w:rPr>
        <w:t>42</w:t>
      </w:r>
      <w:r w:rsidR="004F6C10" w:rsidRPr="00707CD9">
        <w:rPr>
          <w:sz w:val="30"/>
          <w:szCs w:val="30"/>
        </w:rPr>
        <w:t>).</w:t>
      </w:r>
    </w:p>
    <w:p w:rsidR="004F6C10" w:rsidRDefault="004F6C10" w:rsidP="00985A1C">
      <w:pPr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Pr="001002BC" w:rsidRDefault="009414D6" w:rsidP="00985A1C">
      <w:pPr>
        <w:spacing w:after="0" w:line="300" w:lineRule="exact"/>
        <w:ind w:firstLine="709"/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-3175</wp:posOffset>
            </wp:positionV>
            <wp:extent cx="5441950" cy="2654935"/>
            <wp:effectExtent l="19050" t="0" r="6350" b="0"/>
            <wp:wrapThrough wrapText="bothSides">
              <wp:wrapPolygon edited="0">
                <wp:start x="-76" y="0"/>
                <wp:lineTo x="-76" y="21388"/>
                <wp:lineTo x="21625" y="21388"/>
                <wp:lineTo x="21625" y="0"/>
                <wp:lineTo x="-76" y="0"/>
              </wp:wrapPolygon>
            </wp:wrapThrough>
            <wp:docPr id="325" name="Диаграмма 14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anchor>
        </w:drawing>
      </w:r>
    </w:p>
    <w:p w:rsidR="009414D6" w:rsidRPr="001002BC" w:rsidRDefault="009414D6" w:rsidP="00985A1C">
      <w:pPr>
        <w:spacing w:after="0" w:line="300" w:lineRule="exact"/>
        <w:jc w:val="both"/>
        <w:rPr>
          <w:b/>
          <w:i/>
          <w:sz w:val="30"/>
          <w:szCs w:val="30"/>
        </w:rPr>
      </w:pPr>
    </w:p>
    <w:p w:rsidR="009414D6" w:rsidRPr="001002BC" w:rsidRDefault="009414D6" w:rsidP="00985A1C">
      <w:pPr>
        <w:spacing w:after="0" w:line="300" w:lineRule="exact"/>
        <w:ind w:firstLine="709"/>
        <w:jc w:val="both"/>
        <w:rPr>
          <w:b/>
          <w:i/>
          <w:sz w:val="24"/>
          <w:szCs w:val="24"/>
        </w:rPr>
      </w:pPr>
      <w:r w:rsidRPr="001002BC">
        <w:rPr>
          <w:b/>
          <w:i/>
          <w:sz w:val="24"/>
          <w:szCs w:val="24"/>
        </w:rPr>
        <w:t>Рис.</w:t>
      </w:r>
      <w:r w:rsidR="00160BDE">
        <w:rPr>
          <w:b/>
          <w:i/>
          <w:sz w:val="24"/>
          <w:szCs w:val="24"/>
        </w:rPr>
        <w:t>42</w:t>
      </w:r>
      <w:r w:rsidRPr="001002BC">
        <w:rPr>
          <w:b/>
          <w:i/>
          <w:sz w:val="24"/>
          <w:szCs w:val="24"/>
        </w:rPr>
        <w:t xml:space="preserve">. Динамика заболеваемости </w:t>
      </w:r>
      <w:proofErr w:type="spellStart"/>
      <w:r w:rsidRPr="001002BC">
        <w:rPr>
          <w:b/>
          <w:i/>
          <w:sz w:val="24"/>
          <w:szCs w:val="24"/>
        </w:rPr>
        <w:t>ротавирусной</w:t>
      </w:r>
      <w:proofErr w:type="spellEnd"/>
      <w:r w:rsidRPr="001002BC">
        <w:rPr>
          <w:b/>
          <w:i/>
          <w:sz w:val="24"/>
          <w:szCs w:val="24"/>
        </w:rPr>
        <w:t xml:space="preserve"> инфекц</w:t>
      </w:r>
      <w:r>
        <w:rPr>
          <w:b/>
          <w:i/>
          <w:sz w:val="24"/>
          <w:szCs w:val="24"/>
        </w:rPr>
        <w:t>ией населения района в 2012-2024</w:t>
      </w:r>
      <w:r w:rsidRPr="001002BC">
        <w:rPr>
          <w:b/>
          <w:i/>
          <w:sz w:val="24"/>
          <w:szCs w:val="24"/>
        </w:rPr>
        <w:t xml:space="preserve"> гг. (в сл. на 100 тыс. населения)</w:t>
      </w:r>
    </w:p>
    <w:p w:rsidR="009414D6" w:rsidRPr="001002BC" w:rsidRDefault="009414D6" w:rsidP="00985A1C">
      <w:pPr>
        <w:spacing w:after="0" w:line="300" w:lineRule="exact"/>
        <w:ind w:firstLine="709"/>
        <w:jc w:val="both"/>
        <w:rPr>
          <w:sz w:val="30"/>
          <w:szCs w:val="30"/>
        </w:rPr>
      </w:pPr>
    </w:p>
    <w:p w:rsidR="009414D6" w:rsidRPr="001002BC" w:rsidRDefault="009414D6" w:rsidP="00985A1C">
      <w:pPr>
        <w:spacing w:after="0" w:line="300" w:lineRule="exact"/>
        <w:jc w:val="both"/>
        <w:rPr>
          <w:szCs w:val="28"/>
        </w:rPr>
      </w:pPr>
    </w:p>
    <w:p w:rsidR="009414D6" w:rsidRDefault="009414D6" w:rsidP="00985A1C">
      <w:pPr>
        <w:spacing w:after="0" w:line="300" w:lineRule="exact"/>
        <w:ind w:firstLine="709"/>
        <w:jc w:val="both"/>
        <w:rPr>
          <w:color w:val="000000"/>
          <w:sz w:val="30"/>
          <w:szCs w:val="30"/>
        </w:rPr>
      </w:pPr>
      <w:r w:rsidRPr="00707CD9">
        <w:rPr>
          <w:color w:val="000000"/>
          <w:sz w:val="30"/>
          <w:szCs w:val="30"/>
        </w:rPr>
        <w:t>В 2024 году, как и предыдущем году, среди населения района не зарегистрировано случаев заболеваемости энтеровирусной инфекцией.</w:t>
      </w:r>
    </w:p>
    <w:p w:rsidR="004F6C10" w:rsidRDefault="004F6C10" w:rsidP="00985A1C">
      <w:pPr>
        <w:spacing w:after="0" w:line="300" w:lineRule="exact"/>
        <w:ind w:firstLine="709"/>
        <w:jc w:val="both"/>
        <w:rPr>
          <w:color w:val="000000"/>
          <w:sz w:val="30"/>
          <w:szCs w:val="30"/>
        </w:rPr>
      </w:pPr>
    </w:p>
    <w:p w:rsidR="004F6C10" w:rsidRDefault="004F6C10" w:rsidP="00985A1C">
      <w:pPr>
        <w:spacing w:after="0" w:line="300" w:lineRule="exact"/>
        <w:ind w:firstLine="709"/>
        <w:jc w:val="both"/>
        <w:rPr>
          <w:color w:val="000000"/>
          <w:sz w:val="30"/>
          <w:szCs w:val="30"/>
        </w:rPr>
      </w:pPr>
    </w:p>
    <w:p w:rsidR="004F6C10" w:rsidRDefault="004F6C10" w:rsidP="00985A1C">
      <w:pPr>
        <w:spacing w:after="0" w:line="300" w:lineRule="exact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-91440</wp:posOffset>
            </wp:positionV>
            <wp:extent cx="5549900" cy="2679700"/>
            <wp:effectExtent l="19050" t="0" r="0" b="0"/>
            <wp:wrapThrough wrapText="bothSides">
              <wp:wrapPolygon edited="0">
                <wp:start x="-74" y="0"/>
                <wp:lineTo x="-74" y="21498"/>
                <wp:lineTo x="21575" y="21498"/>
                <wp:lineTo x="21575" y="0"/>
                <wp:lineTo x="-74" y="0"/>
              </wp:wrapPolygon>
            </wp:wrapThrough>
            <wp:docPr id="326" name="Диаграмма 14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anchor>
        </w:drawing>
      </w:r>
    </w:p>
    <w:p w:rsidR="004F6C10" w:rsidRDefault="004F6C10" w:rsidP="00985A1C">
      <w:pPr>
        <w:spacing w:after="0" w:line="300" w:lineRule="exact"/>
        <w:ind w:firstLine="709"/>
        <w:jc w:val="both"/>
        <w:rPr>
          <w:color w:val="000000"/>
          <w:sz w:val="30"/>
          <w:szCs w:val="30"/>
        </w:rPr>
      </w:pPr>
    </w:p>
    <w:p w:rsidR="004F6C10" w:rsidRDefault="004F6C10" w:rsidP="00985A1C">
      <w:pPr>
        <w:spacing w:after="0" w:line="300" w:lineRule="exact"/>
        <w:ind w:firstLine="709"/>
        <w:jc w:val="both"/>
        <w:rPr>
          <w:color w:val="000000"/>
          <w:sz w:val="30"/>
          <w:szCs w:val="30"/>
        </w:rPr>
      </w:pPr>
    </w:p>
    <w:p w:rsidR="004F6C10" w:rsidRDefault="004F6C10" w:rsidP="00985A1C">
      <w:pPr>
        <w:spacing w:after="0" w:line="300" w:lineRule="exact"/>
        <w:ind w:firstLine="709"/>
        <w:jc w:val="both"/>
        <w:rPr>
          <w:color w:val="000000"/>
          <w:sz w:val="30"/>
          <w:szCs w:val="30"/>
        </w:rPr>
      </w:pPr>
    </w:p>
    <w:p w:rsidR="004F6C10" w:rsidRDefault="004F6C10" w:rsidP="00985A1C">
      <w:pPr>
        <w:spacing w:after="0" w:line="300" w:lineRule="exact"/>
        <w:ind w:firstLine="709"/>
        <w:jc w:val="both"/>
        <w:rPr>
          <w:color w:val="000000"/>
          <w:sz w:val="30"/>
          <w:szCs w:val="30"/>
        </w:rPr>
      </w:pPr>
    </w:p>
    <w:p w:rsidR="004F6C10" w:rsidRPr="00707CD9" w:rsidRDefault="004F6C10" w:rsidP="00985A1C">
      <w:pPr>
        <w:spacing w:after="0" w:line="300" w:lineRule="exact"/>
        <w:ind w:firstLine="709"/>
        <w:jc w:val="both"/>
        <w:rPr>
          <w:color w:val="000000"/>
          <w:sz w:val="30"/>
          <w:szCs w:val="30"/>
        </w:rPr>
      </w:pPr>
    </w:p>
    <w:p w:rsidR="004F6C10" w:rsidRDefault="004F6C10" w:rsidP="00985A1C">
      <w:pPr>
        <w:spacing w:after="0" w:line="300" w:lineRule="exact"/>
        <w:ind w:firstLine="709"/>
        <w:jc w:val="both"/>
        <w:rPr>
          <w:sz w:val="30"/>
          <w:szCs w:val="30"/>
        </w:rPr>
      </w:pPr>
    </w:p>
    <w:p w:rsidR="004F6C10" w:rsidRDefault="004F6C10" w:rsidP="00985A1C">
      <w:pPr>
        <w:spacing w:after="0" w:line="300" w:lineRule="exact"/>
        <w:ind w:firstLine="709"/>
        <w:jc w:val="both"/>
        <w:rPr>
          <w:sz w:val="30"/>
          <w:szCs w:val="30"/>
        </w:rPr>
      </w:pPr>
    </w:p>
    <w:p w:rsidR="004F6C10" w:rsidRDefault="004F6C10" w:rsidP="00985A1C">
      <w:pPr>
        <w:spacing w:after="0" w:line="300" w:lineRule="exact"/>
        <w:ind w:firstLine="709"/>
        <w:jc w:val="both"/>
        <w:rPr>
          <w:sz w:val="30"/>
          <w:szCs w:val="30"/>
        </w:rPr>
      </w:pPr>
    </w:p>
    <w:p w:rsidR="004F6C10" w:rsidRDefault="004F6C10" w:rsidP="00985A1C">
      <w:pPr>
        <w:spacing w:after="0" w:line="300" w:lineRule="exact"/>
        <w:ind w:firstLine="709"/>
        <w:jc w:val="both"/>
        <w:rPr>
          <w:sz w:val="30"/>
          <w:szCs w:val="30"/>
        </w:rPr>
      </w:pPr>
    </w:p>
    <w:p w:rsidR="004F6C10" w:rsidRDefault="004F6C10" w:rsidP="00985A1C">
      <w:pPr>
        <w:spacing w:after="0" w:line="300" w:lineRule="exact"/>
        <w:ind w:firstLine="709"/>
        <w:jc w:val="both"/>
        <w:rPr>
          <w:sz w:val="30"/>
          <w:szCs w:val="30"/>
        </w:rPr>
      </w:pPr>
    </w:p>
    <w:p w:rsidR="004F6C10" w:rsidRDefault="004F6C10" w:rsidP="00985A1C">
      <w:pPr>
        <w:spacing w:after="0" w:line="300" w:lineRule="exact"/>
        <w:ind w:firstLine="709"/>
        <w:jc w:val="both"/>
        <w:rPr>
          <w:sz w:val="30"/>
          <w:szCs w:val="30"/>
        </w:rPr>
      </w:pPr>
    </w:p>
    <w:p w:rsidR="004F6C10" w:rsidRDefault="004F6C10" w:rsidP="00985A1C">
      <w:pPr>
        <w:spacing w:after="0" w:line="300" w:lineRule="exact"/>
        <w:ind w:firstLine="709"/>
        <w:jc w:val="both"/>
        <w:rPr>
          <w:sz w:val="30"/>
          <w:szCs w:val="30"/>
        </w:rPr>
      </w:pPr>
    </w:p>
    <w:p w:rsidR="004F6C10" w:rsidRDefault="004F6C10" w:rsidP="00985A1C">
      <w:pPr>
        <w:spacing w:after="0" w:line="300" w:lineRule="exact"/>
        <w:ind w:firstLine="709"/>
        <w:jc w:val="both"/>
        <w:rPr>
          <w:sz w:val="30"/>
          <w:szCs w:val="30"/>
        </w:rPr>
      </w:pPr>
    </w:p>
    <w:p w:rsidR="004F6C10" w:rsidRDefault="004F6C10" w:rsidP="00985A1C">
      <w:pPr>
        <w:spacing w:after="0" w:line="300" w:lineRule="exact"/>
        <w:ind w:firstLine="709"/>
        <w:jc w:val="both"/>
        <w:rPr>
          <w:sz w:val="30"/>
          <w:szCs w:val="30"/>
        </w:rPr>
      </w:pPr>
    </w:p>
    <w:p w:rsidR="004F6C10" w:rsidRDefault="004F6C10" w:rsidP="004F6C10">
      <w:pPr>
        <w:spacing w:after="0" w:line="300" w:lineRule="exact"/>
        <w:ind w:firstLine="709"/>
        <w:jc w:val="both"/>
        <w:rPr>
          <w:b/>
          <w:i/>
          <w:sz w:val="24"/>
          <w:szCs w:val="24"/>
        </w:rPr>
      </w:pPr>
      <w:r w:rsidRPr="001002BC">
        <w:rPr>
          <w:b/>
          <w:i/>
          <w:sz w:val="24"/>
          <w:szCs w:val="24"/>
        </w:rPr>
        <w:t>Рис.</w:t>
      </w:r>
      <w:r w:rsidR="00FA3864">
        <w:rPr>
          <w:b/>
          <w:i/>
          <w:sz w:val="24"/>
          <w:szCs w:val="24"/>
        </w:rPr>
        <w:t>4</w:t>
      </w:r>
      <w:r w:rsidR="00160BDE">
        <w:rPr>
          <w:b/>
          <w:i/>
          <w:sz w:val="24"/>
          <w:szCs w:val="24"/>
        </w:rPr>
        <w:t>3</w:t>
      </w:r>
      <w:r w:rsidRPr="001002BC">
        <w:rPr>
          <w:b/>
          <w:i/>
          <w:sz w:val="24"/>
          <w:szCs w:val="24"/>
        </w:rPr>
        <w:t xml:space="preserve">. Динамика заболеваемости </w:t>
      </w:r>
      <w:proofErr w:type="spellStart"/>
      <w:r w:rsidRPr="001002BC">
        <w:rPr>
          <w:b/>
          <w:i/>
          <w:sz w:val="24"/>
          <w:szCs w:val="24"/>
        </w:rPr>
        <w:t>сальмонеллезной</w:t>
      </w:r>
      <w:proofErr w:type="spellEnd"/>
      <w:r>
        <w:rPr>
          <w:b/>
          <w:i/>
          <w:sz w:val="24"/>
          <w:szCs w:val="24"/>
        </w:rPr>
        <w:t xml:space="preserve"> инфекцией в районе за 2012-2024</w:t>
      </w:r>
      <w:r w:rsidRPr="001002BC">
        <w:rPr>
          <w:b/>
          <w:i/>
          <w:sz w:val="24"/>
          <w:szCs w:val="24"/>
        </w:rPr>
        <w:t xml:space="preserve"> гг. (в сл. на 100 тыс. населения)</w:t>
      </w:r>
    </w:p>
    <w:p w:rsidR="004F6C10" w:rsidRPr="001002BC" w:rsidRDefault="004F6C10" w:rsidP="004F6C10">
      <w:pPr>
        <w:spacing w:after="0" w:line="300" w:lineRule="exact"/>
        <w:ind w:firstLine="709"/>
        <w:jc w:val="both"/>
        <w:rPr>
          <w:b/>
          <w:i/>
          <w:sz w:val="24"/>
          <w:szCs w:val="24"/>
        </w:rPr>
      </w:pPr>
    </w:p>
    <w:p w:rsidR="009414D6" w:rsidRPr="00707CD9" w:rsidRDefault="009414D6" w:rsidP="00C03951">
      <w:pPr>
        <w:spacing w:after="0" w:line="240" w:lineRule="auto"/>
        <w:ind w:firstLine="708"/>
        <w:jc w:val="both"/>
        <w:rPr>
          <w:sz w:val="30"/>
          <w:szCs w:val="30"/>
        </w:rPr>
      </w:pPr>
      <w:r w:rsidRPr="00707CD9">
        <w:rPr>
          <w:sz w:val="30"/>
          <w:szCs w:val="30"/>
        </w:rPr>
        <w:t xml:space="preserve">В районе в 2024 году зарегистрировано 11 случаев </w:t>
      </w:r>
      <w:proofErr w:type="spellStart"/>
      <w:r w:rsidRPr="00707CD9">
        <w:rPr>
          <w:sz w:val="30"/>
          <w:szCs w:val="30"/>
        </w:rPr>
        <w:t>сальмонеллезной</w:t>
      </w:r>
      <w:proofErr w:type="spellEnd"/>
      <w:r w:rsidRPr="00707CD9">
        <w:rPr>
          <w:sz w:val="30"/>
          <w:szCs w:val="30"/>
        </w:rPr>
        <w:t xml:space="preserve"> инфекции. Показатель заболеваемости составил 16,0 сл. на 100 тыс. населения (рис.</w:t>
      </w:r>
      <w:r w:rsidR="00FA3864">
        <w:rPr>
          <w:sz w:val="30"/>
          <w:szCs w:val="30"/>
        </w:rPr>
        <w:t>4</w:t>
      </w:r>
      <w:r w:rsidR="00160BDE">
        <w:rPr>
          <w:sz w:val="30"/>
          <w:szCs w:val="30"/>
        </w:rPr>
        <w:t>3</w:t>
      </w:r>
      <w:r w:rsidRPr="00707CD9">
        <w:rPr>
          <w:sz w:val="30"/>
          <w:szCs w:val="30"/>
        </w:rPr>
        <w:t>), в 2023  году 6 случаев и составил 8,6 сл. на 100 тыс.</w:t>
      </w:r>
    </w:p>
    <w:p w:rsidR="009414D6" w:rsidRPr="001002BC" w:rsidRDefault="009414D6" w:rsidP="00207E2F">
      <w:pPr>
        <w:spacing w:after="0" w:line="240" w:lineRule="auto"/>
        <w:ind w:firstLine="709"/>
        <w:jc w:val="both"/>
        <w:rPr>
          <w:sz w:val="30"/>
          <w:szCs w:val="30"/>
        </w:rPr>
      </w:pPr>
      <w:proofErr w:type="spellStart"/>
      <w:r w:rsidRPr="00707CD9">
        <w:rPr>
          <w:sz w:val="30"/>
          <w:szCs w:val="30"/>
        </w:rPr>
        <w:t>Справочно</w:t>
      </w:r>
      <w:proofErr w:type="spellEnd"/>
      <w:r w:rsidRPr="00707CD9">
        <w:rPr>
          <w:sz w:val="30"/>
          <w:szCs w:val="30"/>
        </w:rPr>
        <w:t>: динамику заболеваемости сальмонеллезом населения области за 2012-2024 гг. можно охарактеризовать как неравномерно распределяющуюся по годам с пиком заболеваемости в 2022 году (21,4 сл. на 100 тыс. населения) и минимумом заболеваемости в 2017 и 2018 годах (0 сл. на 100 тыс. населения).</w:t>
      </w:r>
    </w:p>
    <w:p w:rsidR="00C03951" w:rsidRDefault="009414D6" w:rsidP="00207E2F">
      <w:pPr>
        <w:spacing w:after="0" w:line="240" w:lineRule="auto"/>
        <w:ind w:firstLine="709"/>
        <w:jc w:val="both"/>
        <w:rPr>
          <w:sz w:val="30"/>
          <w:szCs w:val="30"/>
        </w:rPr>
      </w:pPr>
      <w:r w:rsidRPr="00707CD9">
        <w:rPr>
          <w:sz w:val="30"/>
          <w:szCs w:val="30"/>
        </w:rPr>
        <w:t xml:space="preserve">В 2024 году было исследовано 976 проб пищевых продуктов и смывов на наличие сальмонелл, в том числе 777 проб были исследованы по производственному лабораторному контролю, 199 - по </w:t>
      </w:r>
      <w:proofErr w:type="spellStart"/>
      <w:proofErr w:type="gramStart"/>
      <w:r w:rsidRPr="00707CD9">
        <w:rPr>
          <w:sz w:val="30"/>
          <w:szCs w:val="30"/>
        </w:rPr>
        <w:t>государ</w:t>
      </w:r>
      <w:r w:rsidR="004F6C10">
        <w:rPr>
          <w:sz w:val="30"/>
          <w:szCs w:val="30"/>
        </w:rPr>
        <w:t>-</w:t>
      </w:r>
      <w:r w:rsidRPr="00707CD9">
        <w:rPr>
          <w:sz w:val="30"/>
          <w:szCs w:val="30"/>
        </w:rPr>
        <w:t>ственному</w:t>
      </w:r>
      <w:proofErr w:type="spellEnd"/>
      <w:proofErr w:type="gramEnd"/>
      <w:r w:rsidRPr="00707CD9">
        <w:rPr>
          <w:sz w:val="30"/>
          <w:szCs w:val="30"/>
        </w:rPr>
        <w:t xml:space="preserve"> санитарному надзору.</w:t>
      </w:r>
    </w:p>
    <w:p w:rsidR="009414D6" w:rsidRDefault="009414D6" w:rsidP="00207E2F">
      <w:pPr>
        <w:spacing w:after="0" w:line="240" w:lineRule="auto"/>
        <w:ind w:firstLine="709"/>
        <w:jc w:val="both"/>
        <w:rPr>
          <w:sz w:val="30"/>
          <w:szCs w:val="30"/>
        </w:rPr>
      </w:pPr>
      <w:r w:rsidRPr="00707CD9">
        <w:rPr>
          <w:sz w:val="30"/>
          <w:szCs w:val="30"/>
        </w:rPr>
        <w:t xml:space="preserve"> </w:t>
      </w:r>
    </w:p>
    <w:p w:rsidR="009414D6" w:rsidRPr="001002BC" w:rsidRDefault="009414D6" w:rsidP="00985A1C">
      <w:pPr>
        <w:spacing w:line="300" w:lineRule="exact"/>
        <w:ind w:firstLine="709"/>
        <w:jc w:val="both"/>
        <w:rPr>
          <w:sz w:val="30"/>
          <w:szCs w:val="30"/>
        </w:rPr>
      </w:pPr>
      <w:r w:rsidRPr="00707CD9">
        <w:rPr>
          <w:sz w:val="30"/>
          <w:szCs w:val="30"/>
        </w:rPr>
        <w:t>По итогам 2024 года не регистрируется заболеваемость ВГА.</w:t>
      </w:r>
    </w:p>
    <w:p w:rsidR="0091294D" w:rsidRDefault="0091294D" w:rsidP="00985A1C">
      <w:pPr>
        <w:spacing w:after="0" w:line="300" w:lineRule="exact"/>
        <w:jc w:val="both"/>
        <w:rPr>
          <w:b/>
          <w:sz w:val="30"/>
          <w:szCs w:val="30"/>
        </w:rPr>
      </w:pPr>
    </w:p>
    <w:p w:rsidR="0091294D" w:rsidRDefault="0091294D" w:rsidP="00985A1C">
      <w:pPr>
        <w:spacing w:after="0" w:line="300" w:lineRule="exact"/>
        <w:jc w:val="both"/>
        <w:rPr>
          <w:b/>
          <w:sz w:val="30"/>
          <w:szCs w:val="30"/>
        </w:rPr>
      </w:pPr>
    </w:p>
    <w:p w:rsidR="0091294D" w:rsidRDefault="0091294D" w:rsidP="00985A1C">
      <w:pPr>
        <w:spacing w:after="0" w:line="300" w:lineRule="exact"/>
        <w:jc w:val="both"/>
        <w:rPr>
          <w:b/>
          <w:sz w:val="30"/>
          <w:szCs w:val="30"/>
        </w:rPr>
      </w:pPr>
    </w:p>
    <w:p w:rsidR="009414D6" w:rsidRPr="004F6C10" w:rsidRDefault="009414D6" w:rsidP="00985A1C">
      <w:pPr>
        <w:spacing w:after="0" w:line="300" w:lineRule="exact"/>
        <w:jc w:val="both"/>
        <w:rPr>
          <w:b/>
          <w:sz w:val="30"/>
          <w:szCs w:val="30"/>
        </w:rPr>
      </w:pPr>
      <w:proofErr w:type="gramStart"/>
      <w:r w:rsidRPr="004F6C10">
        <w:rPr>
          <w:b/>
          <w:sz w:val="30"/>
          <w:szCs w:val="30"/>
        </w:rPr>
        <w:t>Эпидемиологический</w:t>
      </w:r>
      <w:proofErr w:type="gramEnd"/>
      <w:r w:rsidRPr="004F6C10">
        <w:rPr>
          <w:b/>
          <w:sz w:val="30"/>
          <w:szCs w:val="30"/>
        </w:rPr>
        <w:t xml:space="preserve"> </w:t>
      </w:r>
      <w:proofErr w:type="spellStart"/>
      <w:r w:rsidRPr="004F6C10">
        <w:rPr>
          <w:b/>
          <w:sz w:val="30"/>
          <w:szCs w:val="30"/>
        </w:rPr>
        <w:t>надзорза</w:t>
      </w:r>
      <w:proofErr w:type="spellEnd"/>
      <w:r w:rsidRPr="004F6C10">
        <w:rPr>
          <w:b/>
          <w:sz w:val="30"/>
          <w:szCs w:val="30"/>
        </w:rPr>
        <w:t xml:space="preserve"> острыми вялыми</w:t>
      </w:r>
      <w:r w:rsidR="00C03951">
        <w:rPr>
          <w:b/>
          <w:sz w:val="30"/>
          <w:szCs w:val="30"/>
        </w:rPr>
        <w:t xml:space="preserve"> </w:t>
      </w:r>
      <w:r w:rsidRPr="004F6C10">
        <w:rPr>
          <w:b/>
          <w:sz w:val="30"/>
          <w:szCs w:val="30"/>
        </w:rPr>
        <w:t>параличами (ОВП)</w:t>
      </w:r>
      <w:r w:rsidR="004F6C10">
        <w:rPr>
          <w:b/>
          <w:sz w:val="30"/>
          <w:szCs w:val="30"/>
        </w:rPr>
        <w:t>.</w:t>
      </w:r>
    </w:p>
    <w:p w:rsidR="009414D6" w:rsidRPr="004F6C10" w:rsidRDefault="009414D6" w:rsidP="00985A1C">
      <w:pPr>
        <w:spacing w:after="0" w:line="300" w:lineRule="exact"/>
        <w:jc w:val="both"/>
        <w:rPr>
          <w:b/>
          <w:i/>
          <w:color w:val="00863D"/>
          <w:sz w:val="30"/>
          <w:szCs w:val="30"/>
        </w:rPr>
      </w:pPr>
    </w:p>
    <w:p w:rsidR="009414D6" w:rsidRPr="00707CD9" w:rsidRDefault="009414D6" w:rsidP="00207E2F">
      <w:pPr>
        <w:spacing w:after="0" w:line="240" w:lineRule="auto"/>
        <w:ind w:firstLine="709"/>
        <w:jc w:val="both"/>
        <w:rPr>
          <w:sz w:val="30"/>
          <w:szCs w:val="30"/>
        </w:rPr>
      </w:pPr>
      <w:r w:rsidRPr="00707CD9">
        <w:rPr>
          <w:sz w:val="30"/>
          <w:szCs w:val="30"/>
        </w:rPr>
        <w:t>В 2024 году в районе не выявлено случаев острых вялых параличей  случай, что соответствует рекомендации ВОЗ критерию (не более 1 на 100 тыс. контингента). «Горячих случаев» зарегистрировано не было.</w:t>
      </w:r>
    </w:p>
    <w:p w:rsidR="009414D6" w:rsidRDefault="009414D6" w:rsidP="00207E2F">
      <w:pPr>
        <w:spacing w:after="0" w:line="240" w:lineRule="auto"/>
        <w:jc w:val="both"/>
        <w:rPr>
          <w:b/>
          <w:i/>
          <w:szCs w:val="28"/>
        </w:rPr>
      </w:pPr>
      <w:r w:rsidRPr="00707CD9">
        <w:rPr>
          <w:sz w:val="30"/>
          <w:szCs w:val="30"/>
        </w:rPr>
        <w:tab/>
        <w:t xml:space="preserve">В 2024 году в результате вирусологического мониторинга за циркуляцией </w:t>
      </w:r>
      <w:proofErr w:type="spellStart"/>
      <w:r w:rsidRPr="00707CD9">
        <w:rPr>
          <w:sz w:val="30"/>
          <w:szCs w:val="30"/>
        </w:rPr>
        <w:t>полиовирусов</w:t>
      </w:r>
      <w:proofErr w:type="spellEnd"/>
      <w:r w:rsidRPr="00707CD9">
        <w:rPr>
          <w:sz w:val="30"/>
          <w:szCs w:val="30"/>
        </w:rPr>
        <w:t xml:space="preserve"> в районе обследовано 12 лиц, из них 6 детей с кишечным синдромом, 2 детей с соматическими заболеваниями, 4 здоровых</w:t>
      </w:r>
      <w:r w:rsidR="0018001B">
        <w:rPr>
          <w:sz w:val="30"/>
          <w:szCs w:val="30"/>
        </w:rPr>
        <w:t>.</w:t>
      </w:r>
    </w:p>
    <w:p w:rsidR="009414D6" w:rsidRPr="00707CD9" w:rsidRDefault="009414D6" w:rsidP="00207E2F">
      <w:pPr>
        <w:spacing w:after="0" w:line="240" w:lineRule="auto"/>
        <w:ind w:firstLine="709"/>
        <w:jc w:val="both"/>
        <w:rPr>
          <w:sz w:val="30"/>
          <w:szCs w:val="30"/>
        </w:rPr>
      </w:pPr>
      <w:r w:rsidRPr="00707CD9">
        <w:rPr>
          <w:sz w:val="30"/>
          <w:szCs w:val="30"/>
        </w:rPr>
        <w:t>В 2024 году в районе не выявлено случаев острых вялых параличей  случай, что соответствует рекомендации ВОЗ критерию (не более 1 на 100 тыс. контингента). «Горячих случаев» зарегистрировано не было.</w:t>
      </w:r>
    </w:p>
    <w:p w:rsidR="009414D6" w:rsidRDefault="009414D6" w:rsidP="00207E2F">
      <w:pPr>
        <w:spacing w:after="0" w:line="240" w:lineRule="auto"/>
        <w:jc w:val="both"/>
        <w:rPr>
          <w:sz w:val="30"/>
          <w:szCs w:val="30"/>
        </w:rPr>
      </w:pPr>
      <w:r w:rsidRPr="00707CD9">
        <w:rPr>
          <w:sz w:val="30"/>
          <w:szCs w:val="30"/>
        </w:rPr>
        <w:tab/>
        <w:t xml:space="preserve">В 2024 году в результате вирусологического мониторинга за циркуляцией </w:t>
      </w:r>
      <w:proofErr w:type="spellStart"/>
      <w:r w:rsidRPr="00707CD9">
        <w:rPr>
          <w:sz w:val="30"/>
          <w:szCs w:val="30"/>
        </w:rPr>
        <w:t>полиовирусов</w:t>
      </w:r>
      <w:proofErr w:type="spellEnd"/>
      <w:r w:rsidRPr="00707CD9">
        <w:rPr>
          <w:sz w:val="30"/>
          <w:szCs w:val="30"/>
        </w:rPr>
        <w:t xml:space="preserve"> в районе обследовано 12 лиц, из них 6 детей с кишечным синдромом, 2 детей с соматическими заболеваниями, 4 здоровых лица, штаммы вирусов не выделялись. По итогам работы за 2024 год в целом по району охват прививками детей против полиомиелита декретированного возраста составил –  ИПВ (1–3) -</w:t>
      </w:r>
      <w:r>
        <w:rPr>
          <w:sz w:val="30"/>
          <w:szCs w:val="30"/>
        </w:rPr>
        <w:t>86%.</w:t>
      </w:r>
    </w:p>
    <w:p w:rsidR="004F6C10" w:rsidRDefault="009414D6" w:rsidP="00207E2F">
      <w:pPr>
        <w:spacing w:after="0" w:line="240" w:lineRule="auto"/>
        <w:jc w:val="both"/>
        <w:rPr>
          <w:sz w:val="30"/>
          <w:szCs w:val="30"/>
        </w:rPr>
      </w:pPr>
      <w:r w:rsidRPr="00707CD9">
        <w:rPr>
          <w:sz w:val="30"/>
          <w:szCs w:val="30"/>
        </w:rPr>
        <w:t>Принимаемые меры по профилактике трансмиссивных инфекций на</w:t>
      </w:r>
      <w:r>
        <w:rPr>
          <w:szCs w:val="28"/>
        </w:rPr>
        <w:t xml:space="preserve"> территории района дают положительный результат (заболевания среди детей и </w:t>
      </w:r>
      <w:r w:rsidRPr="00707CD9">
        <w:rPr>
          <w:sz w:val="30"/>
          <w:szCs w:val="30"/>
        </w:rPr>
        <w:t>подростков сведены к минимальным цифрам, так же,  как и случаи заболеваний, связанные с пребыванием на оздоровительных объектах, расположенных в лесных зонах).</w:t>
      </w:r>
    </w:p>
    <w:p w:rsidR="009414D6" w:rsidRPr="00707CD9" w:rsidRDefault="009414D6" w:rsidP="00207E2F">
      <w:pPr>
        <w:spacing w:after="0" w:line="240" w:lineRule="auto"/>
        <w:jc w:val="both"/>
        <w:rPr>
          <w:sz w:val="30"/>
          <w:szCs w:val="30"/>
        </w:rPr>
      </w:pPr>
    </w:p>
    <w:p w:rsidR="009414D6" w:rsidRPr="00EA50BA" w:rsidRDefault="009414D6" w:rsidP="00EA50BA">
      <w:pPr>
        <w:spacing w:after="0" w:line="240" w:lineRule="auto"/>
        <w:jc w:val="both"/>
        <w:rPr>
          <w:rStyle w:val="70"/>
          <w:rFonts w:ascii="Times New Roman" w:eastAsiaTheme="minorEastAsia" w:hAnsi="Times New Roman" w:cstheme="minorBidi"/>
          <w:i w:val="0"/>
          <w:iCs w:val="0"/>
          <w:color w:val="auto"/>
          <w:spacing w:val="0"/>
          <w:lang w:bidi="ar-SA"/>
        </w:rPr>
      </w:pPr>
      <w:bookmarkStart w:id="6" w:name="bookmark35"/>
      <w:r w:rsidRPr="00707CD9">
        <w:rPr>
          <w:rStyle w:val="70"/>
          <w:rFonts w:ascii="Times New Roman" w:eastAsiaTheme="minorEastAsia" w:hAnsi="Times New Roman"/>
          <w:i w:val="0"/>
        </w:rPr>
        <w:t>З</w:t>
      </w:r>
      <w:r w:rsidRPr="00707CD9">
        <w:rPr>
          <w:rStyle w:val="70"/>
          <w:rFonts w:ascii="Times New Roman" w:eastAsia="Arial Unicode MS" w:hAnsi="Times New Roman"/>
          <w:i w:val="0"/>
        </w:rPr>
        <w:t>а</w:t>
      </w:r>
      <w:r w:rsidRPr="00707CD9">
        <w:rPr>
          <w:rStyle w:val="70"/>
          <w:rFonts w:ascii="Times New Roman" w:eastAsiaTheme="minorEastAsia" w:hAnsi="Times New Roman"/>
          <w:i w:val="0"/>
        </w:rPr>
        <w:t>разные кожные забо</w:t>
      </w:r>
      <w:r w:rsidRPr="00707CD9">
        <w:rPr>
          <w:rStyle w:val="70"/>
          <w:rFonts w:ascii="Times New Roman" w:eastAsia="Arial Unicode MS" w:hAnsi="Times New Roman"/>
          <w:i w:val="0"/>
        </w:rPr>
        <w:t>л</w:t>
      </w:r>
      <w:r w:rsidRPr="00707CD9">
        <w:rPr>
          <w:rStyle w:val="70"/>
          <w:rFonts w:ascii="Times New Roman" w:eastAsiaTheme="minorEastAsia" w:hAnsi="Times New Roman"/>
          <w:i w:val="0"/>
        </w:rPr>
        <w:t>евания</w:t>
      </w:r>
      <w:bookmarkEnd w:id="6"/>
    </w:p>
    <w:p w:rsidR="009414D6" w:rsidRDefault="009414D6" w:rsidP="00985A1C">
      <w:pPr>
        <w:widowControl w:val="0"/>
        <w:tabs>
          <w:tab w:val="left" w:pos="615"/>
        </w:tabs>
        <w:spacing w:after="0" w:line="240" w:lineRule="auto"/>
        <w:jc w:val="both"/>
        <w:outlineLvl w:val="6"/>
        <w:rPr>
          <w:iCs/>
          <w:color w:val="00863D"/>
        </w:rPr>
      </w:pPr>
    </w:p>
    <w:p w:rsidR="009414D6" w:rsidRPr="005D7785" w:rsidRDefault="009414D6" w:rsidP="00207E2F">
      <w:pPr>
        <w:spacing w:after="0" w:line="240" w:lineRule="auto"/>
        <w:ind w:firstLine="709"/>
        <w:jc w:val="both"/>
        <w:rPr>
          <w:sz w:val="30"/>
          <w:szCs w:val="30"/>
        </w:rPr>
      </w:pPr>
      <w:r w:rsidRPr="005D7785">
        <w:rPr>
          <w:sz w:val="30"/>
          <w:szCs w:val="30"/>
        </w:rPr>
        <w:t>В 2024 году в районе зарегистрировано 14 случаев чесотки, показатель заболеваемости составил 20,4 сл. на 100 тысяч населения (в 2023 г. – 11 случаев или 15,88 сл. на 100 тысяч населения).</w:t>
      </w:r>
    </w:p>
    <w:p w:rsidR="009414D6" w:rsidRDefault="009414D6" w:rsidP="00207E2F">
      <w:pPr>
        <w:spacing w:after="0" w:line="240" w:lineRule="auto"/>
        <w:ind w:firstLine="709"/>
        <w:jc w:val="both"/>
        <w:rPr>
          <w:sz w:val="30"/>
          <w:szCs w:val="30"/>
        </w:rPr>
      </w:pPr>
      <w:r w:rsidRPr="005D7785">
        <w:rPr>
          <w:sz w:val="30"/>
          <w:szCs w:val="30"/>
        </w:rPr>
        <w:t>Структура среди заболевших чесоткой: неорганизованные дети пришлось 0 заболевших (в 2023 г. – 0); ДДУ – 1, что составило7,1% (в 2023 г. –0); СШ – 1и составило 7,1% (в 2023 г. – 5, и составило 45,4%); взрослое население -12, составило 85,4% (2023г.– 6, составило 45,4%). Доминирующим для данной инфекции был контактно-бытовой путь передачи</w:t>
      </w:r>
      <w:r>
        <w:rPr>
          <w:szCs w:val="28"/>
        </w:rPr>
        <w:t>.</w:t>
      </w:r>
    </w:p>
    <w:p w:rsidR="009414D6" w:rsidRDefault="009414D6" w:rsidP="00985A1C">
      <w:pPr>
        <w:spacing w:after="0" w:line="240" w:lineRule="auto"/>
        <w:ind w:firstLine="24"/>
        <w:jc w:val="both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6091555" cy="2696845"/>
            <wp:effectExtent l="0" t="0" r="0" b="0"/>
            <wp:docPr id="63" name="Объект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4F6C10" w:rsidRDefault="004F6C10" w:rsidP="00985A1C">
      <w:pPr>
        <w:pStyle w:val="aff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9414D6" w:rsidRDefault="009414D6" w:rsidP="00985A1C">
      <w:pPr>
        <w:pStyle w:val="aff"/>
        <w:shd w:val="clear" w:color="auto" w:fill="auto"/>
        <w:spacing w:line="240" w:lineRule="auto"/>
        <w:ind w:firstLine="709"/>
        <w:jc w:val="both"/>
        <w:rPr>
          <w:sz w:val="30"/>
          <w:szCs w:val="30"/>
        </w:rPr>
      </w:pPr>
      <w:r>
        <w:rPr>
          <w:sz w:val="24"/>
          <w:szCs w:val="24"/>
        </w:rPr>
        <w:t xml:space="preserve">Рис. </w:t>
      </w:r>
      <w:r w:rsidR="00FA3864">
        <w:rPr>
          <w:sz w:val="24"/>
          <w:szCs w:val="24"/>
        </w:rPr>
        <w:t>4</w:t>
      </w:r>
      <w:r w:rsidR="00160BDE">
        <w:rPr>
          <w:sz w:val="24"/>
          <w:szCs w:val="24"/>
        </w:rPr>
        <w:t>4</w:t>
      </w:r>
      <w:r>
        <w:rPr>
          <w:sz w:val="24"/>
          <w:szCs w:val="24"/>
        </w:rPr>
        <w:t>. Заболеваемость чесоткой в разрезе территории района в 2014-2024 годах (в сл. на 100 тыс. населения)</w:t>
      </w:r>
    </w:p>
    <w:p w:rsidR="009414D6" w:rsidRDefault="009414D6" w:rsidP="00985A1C">
      <w:pPr>
        <w:spacing w:after="0" w:line="240" w:lineRule="auto"/>
        <w:ind w:firstLine="709"/>
        <w:jc w:val="both"/>
        <w:rPr>
          <w:sz w:val="30"/>
          <w:szCs w:val="30"/>
        </w:rPr>
      </w:pPr>
    </w:p>
    <w:p w:rsidR="009414D6" w:rsidRPr="00707CD9" w:rsidRDefault="009414D6" w:rsidP="00207E2F">
      <w:pPr>
        <w:widowControl w:val="0"/>
        <w:spacing w:after="0" w:line="240" w:lineRule="auto"/>
        <w:ind w:firstLine="709"/>
        <w:rPr>
          <w:rFonts w:eastAsia="Arial Unicode MS"/>
          <w:sz w:val="30"/>
          <w:szCs w:val="30"/>
          <w:lang w:bidi="ru-RU"/>
        </w:rPr>
      </w:pPr>
      <w:r w:rsidRPr="00707CD9">
        <w:rPr>
          <w:rFonts w:eastAsia="Arial Unicode MS"/>
          <w:sz w:val="30"/>
          <w:szCs w:val="30"/>
          <w:lang w:bidi="ru-RU"/>
        </w:rPr>
        <w:t xml:space="preserve">В 2024 году в районе зарегистрировано 12 случаев микроспории, показатель заболеваемости составил 17,5 сл. на 100 тыс. населения (в 2023 году – 14 случаев, показатель – 20,2 сл. на 100 тыс. населения), заболеваемость уменьшилась 1,1 раза. </w:t>
      </w:r>
    </w:p>
    <w:p w:rsidR="009414D6" w:rsidRPr="00707CD9" w:rsidRDefault="009414D6" w:rsidP="00207E2F">
      <w:pPr>
        <w:widowControl w:val="0"/>
        <w:spacing w:after="0" w:line="240" w:lineRule="auto"/>
        <w:ind w:firstLine="709"/>
        <w:jc w:val="both"/>
        <w:rPr>
          <w:rFonts w:eastAsia="Arial Unicode MS"/>
          <w:sz w:val="30"/>
          <w:szCs w:val="30"/>
          <w:lang w:bidi="ru-RU"/>
        </w:rPr>
      </w:pPr>
      <w:r w:rsidRPr="00707CD9">
        <w:rPr>
          <w:rFonts w:eastAsia="Arial Unicode MS"/>
          <w:sz w:val="30"/>
          <w:szCs w:val="30"/>
          <w:lang w:bidi="ru-RU"/>
        </w:rPr>
        <w:t xml:space="preserve">Среди заболевших микроспорией доля взрослых составила 0%. Дети и подростки от 0 до 17 лет составили 100% (в 2023году </w:t>
      </w:r>
      <w:r w:rsidR="0018001B">
        <w:rPr>
          <w:rFonts w:eastAsia="Arial Unicode MS"/>
          <w:sz w:val="30"/>
          <w:szCs w:val="30"/>
          <w:lang w:bidi="ru-RU"/>
        </w:rPr>
        <w:t>–</w:t>
      </w:r>
      <w:r w:rsidRPr="00707CD9">
        <w:rPr>
          <w:rFonts w:eastAsia="Arial Unicode MS"/>
          <w:sz w:val="30"/>
          <w:szCs w:val="30"/>
          <w:lang w:bidi="ru-RU"/>
        </w:rPr>
        <w:t xml:space="preserve"> 100%). ДДУ 33,3% - 4 случая (2023 году 35,7% - 5 случаев); СШ 50% - 6 случаев (2023 году 64,2% - 9 случаев; неорганизованные дети 16,6% - 2 случая (2023 году 0 случаев (рис.</w:t>
      </w:r>
      <w:r w:rsidR="00160BDE">
        <w:rPr>
          <w:rFonts w:eastAsia="Arial Unicode MS"/>
          <w:sz w:val="30"/>
          <w:szCs w:val="30"/>
          <w:lang w:bidi="ru-RU"/>
        </w:rPr>
        <w:t>44</w:t>
      </w:r>
      <w:r w:rsidRPr="00707CD9">
        <w:rPr>
          <w:rFonts w:eastAsia="Arial Unicode MS"/>
          <w:sz w:val="30"/>
          <w:szCs w:val="30"/>
          <w:lang w:bidi="ru-RU"/>
        </w:rPr>
        <w:t>).Таким образом, группой повышенного риска заболеваний остается возрастная группа от 3 до 15 лет, что требует активизации взаимодействия со всеми заинтересованными службами по своевременной элиминации больных животных (преимущественно маленьких котят и взрослых кошек), проведения гигиенического воспитания, как среди групп повышенного риска заболевания, так и всего населения в целях профилактики данного заболевания.</w:t>
      </w:r>
    </w:p>
    <w:p w:rsidR="009414D6" w:rsidRDefault="009414D6" w:rsidP="00207E2F">
      <w:pPr>
        <w:widowControl w:val="0"/>
        <w:spacing w:after="0" w:line="240" w:lineRule="auto"/>
        <w:ind w:firstLine="709"/>
        <w:jc w:val="both"/>
        <w:rPr>
          <w:sz w:val="30"/>
          <w:szCs w:val="30"/>
        </w:rPr>
      </w:pPr>
      <w:r w:rsidRPr="00707CD9">
        <w:rPr>
          <w:rFonts w:eastAsia="Arial Unicode MS"/>
          <w:sz w:val="30"/>
          <w:szCs w:val="30"/>
          <w:lang w:bidi="ru-RU"/>
        </w:rPr>
        <w:t>По данным КВК УЗ «</w:t>
      </w:r>
      <w:proofErr w:type="spellStart"/>
      <w:r w:rsidRPr="00707CD9">
        <w:rPr>
          <w:rFonts w:eastAsia="Arial Unicode MS"/>
          <w:sz w:val="30"/>
          <w:szCs w:val="30"/>
          <w:lang w:bidi="ru-RU"/>
        </w:rPr>
        <w:t>Столинская</w:t>
      </w:r>
      <w:proofErr w:type="spellEnd"/>
      <w:r w:rsidRPr="00707CD9">
        <w:rPr>
          <w:rFonts w:eastAsia="Arial Unicode MS"/>
          <w:sz w:val="30"/>
          <w:szCs w:val="30"/>
          <w:lang w:bidi="ru-RU"/>
        </w:rPr>
        <w:t xml:space="preserve"> ЦРБ» на территории района от больных микроспорией выделяется зоонозный вид грибка - </w:t>
      </w:r>
      <w:proofErr w:type="spellStart"/>
      <w:r w:rsidRPr="00707CD9">
        <w:rPr>
          <w:rFonts w:eastAsia="Arial Unicode MS"/>
          <w:sz w:val="30"/>
          <w:szCs w:val="30"/>
          <w:lang w:bidi="ru-RU"/>
        </w:rPr>
        <w:t>Microsporumcanis</w:t>
      </w:r>
      <w:proofErr w:type="spellEnd"/>
      <w:r w:rsidRPr="00707CD9">
        <w:rPr>
          <w:rFonts w:eastAsia="Arial Unicode MS"/>
          <w:sz w:val="30"/>
          <w:szCs w:val="30"/>
          <w:lang w:bidi="en-US"/>
        </w:rPr>
        <w:t xml:space="preserve">. </w:t>
      </w:r>
      <w:r w:rsidRPr="00707CD9">
        <w:rPr>
          <w:rFonts w:eastAsia="Arial Unicode MS"/>
          <w:sz w:val="30"/>
          <w:szCs w:val="30"/>
          <w:lang w:bidi="ru-RU"/>
        </w:rPr>
        <w:t>Данные о заболеваемости населения микроспорией подтверждаются данными ветеринарных лабораторий области.</w:t>
      </w:r>
    </w:p>
    <w:p w:rsidR="004F6C10" w:rsidRPr="00707CD9" w:rsidRDefault="004F6C10" w:rsidP="00207E2F">
      <w:pPr>
        <w:widowControl w:val="0"/>
        <w:spacing w:after="0" w:line="240" w:lineRule="auto"/>
        <w:ind w:firstLine="709"/>
        <w:jc w:val="both"/>
        <w:rPr>
          <w:sz w:val="30"/>
          <w:szCs w:val="30"/>
        </w:rPr>
      </w:pPr>
    </w:p>
    <w:p w:rsidR="009414D6" w:rsidRDefault="009414D6" w:rsidP="00985A1C">
      <w:pPr>
        <w:widowControl w:val="0"/>
        <w:tabs>
          <w:tab w:val="left" w:pos="630"/>
        </w:tabs>
        <w:spacing w:after="0" w:line="240" w:lineRule="auto"/>
        <w:ind w:firstLine="459"/>
        <w:jc w:val="both"/>
        <w:outlineLvl w:val="6"/>
        <w:rPr>
          <w:rStyle w:val="70"/>
          <w:rFonts w:ascii="Times New Roman" w:eastAsia="Arial Unicode MS" w:hAnsi="Times New Roman"/>
          <w:b/>
          <w:i w:val="0"/>
        </w:rPr>
      </w:pPr>
      <w:proofErr w:type="spellStart"/>
      <w:r w:rsidRPr="004F6C10">
        <w:rPr>
          <w:rStyle w:val="70"/>
          <w:rFonts w:ascii="Times New Roman" w:eastAsia="Arial Unicode MS" w:hAnsi="Times New Roman"/>
          <w:b/>
          <w:i w:val="0"/>
        </w:rPr>
        <w:t>Протозойные</w:t>
      </w:r>
      <w:proofErr w:type="spellEnd"/>
      <w:r w:rsidRPr="004F6C10">
        <w:rPr>
          <w:rStyle w:val="70"/>
          <w:rFonts w:ascii="Times New Roman" w:eastAsia="Arial Unicode MS" w:hAnsi="Times New Roman"/>
          <w:b/>
          <w:i w:val="0"/>
        </w:rPr>
        <w:t xml:space="preserve"> заболевания</w:t>
      </w:r>
    </w:p>
    <w:p w:rsidR="009414D6" w:rsidRPr="00707CD9" w:rsidRDefault="009414D6" w:rsidP="00207E2F">
      <w:pPr>
        <w:widowControl w:val="0"/>
        <w:tabs>
          <w:tab w:val="left" w:pos="0"/>
        </w:tabs>
        <w:spacing w:after="0" w:line="240" w:lineRule="auto"/>
        <w:ind w:left="34" w:firstLine="709"/>
        <w:jc w:val="both"/>
        <w:outlineLvl w:val="6"/>
        <w:rPr>
          <w:sz w:val="30"/>
          <w:szCs w:val="30"/>
        </w:rPr>
      </w:pPr>
      <w:proofErr w:type="spellStart"/>
      <w:r w:rsidRPr="00707CD9">
        <w:rPr>
          <w:sz w:val="30"/>
          <w:szCs w:val="30"/>
        </w:rPr>
        <w:t>Инвазированность</w:t>
      </w:r>
      <w:proofErr w:type="spellEnd"/>
      <w:r w:rsidRPr="00707CD9">
        <w:rPr>
          <w:sz w:val="30"/>
          <w:szCs w:val="30"/>
        </w:rPr>
        <w:t xml:space="preserve"> детей и подростков </w:t>
      </w:r>
      <w:proofErr w:type="spellStart"/>
      <w:r w:rsidRPr="00707CD9">
        <w:rPr>
          <w:sz w:val="30"/>
          <w:szCs w:val="30"/>
        </w:rPr>
        <w:t>лямблиозом</w:t>
      </w:r>
      <w:proofErr w:type="spellEnd"/>
      <w:r w:rsidRPr="00707CD9">
        <w:rPr>
          <w:sz w:val="30"/>
          <w:szCs w:val="30"/>
        </w:rPr>
        <w:t xml:space="preserve"> в районе не регистрируется с 2014 года.</w:t>
      </w:r>
    </w:p>
    <w:p w:rsidR="009414D6" w:rsidRDefault="009414D6" w:rsidP="00207E2F">
      <w:pPr>
        <w:widowControl w:val="0"/>
        <w:tabs>
          <w:tab w:val="left" w:pos="630"/>
        </w:tabs>
        <w:spacing w:after="0" w:line="240" w:lineRule="auto"/>
        <w:ind w:left="78" w:firstLine="709"/>
        <w:jc w:val="both"/>
        <w:outlineLvl w:val="6"/>
        <w:rPr>
          <w:szCs w:val="28"/>
          <w:highlight w:val="green"/>
        </w:rPr>
      </w:pPr>
      <w:r w:rsidRPr="00707CD9">
        <w:rPr>
          <w:sz w:val="30"/>
          <w:szCs w:val="30"/>
        </w:rPr>
        <w:t xml:space="preserve">Случаи заболевания завозной тропической малярии у жителей </w:t>
      </w:r>
      <w:proofErr w:type="spellStart"/>
      <w:r w:rsidRPr="00707CD9">
        <w:rPr>
          <w:sz w:val="30"/>
          <w:szCs w:val="30"/>
        </w:rPr>
        <w:t>Столинского</w:t>
      </w:r>
      <w:proofErr w:type="spellEnd"/>
      <w:r w:rsidRPr="00707CD9">
        <w:rPr>
          <w:sz w:val="30"/>
          <w:szCs w:val="30"/>
        </w:rPr>
        <w:t xml:space="preserve"> района не регистрировались</w:t>
      </w:r>
      <w:r>
        <w:rPr>
          <w:szCs w:val="28"/>
        </w:rPr>
        <w:t>.</w:t>
      </w:r>
    </w:p>
    <w:p w:rsidR="009414D6" w:rsidRPr="00707CD9" w:rsidRDefault="009414D6" w:rsidP="00207E2F">
      <w:pPr>
        <w:widowControl w:val="0"/>
        <w:tabs>
          <w:tab w:val="left" w:pos="615"/>
        </w:tabs>
        <w:spacing w:after="0" w:line="240" w:lineRule="auto"/>
        <w:ind w:firstLine="709"/>
        <w:jc w:val="both"/>
        <w:outlineLvl w:val="6"/>
        <w:rPr>
          <w:sz w:val="30"/>
          <w:szCs w:val="30"/>
          <w:highlight w:val="green"/>
        </w:rPr>
      </w:pPr>
      <w:r w:rsidRPr="00707CD9">
        <w:rPr>
          <w:sz w:val="30"/>
          <w:szCs w:val="30"/>
        </w:rPr>
        <w:t>Гельминтозы</w:t>
      </w:r>
    </w:p>
    <w:p w:rsidR="009414D6" w:rsidRPr="00707CD9" w:rsidRDefault="009414D6" w:rsidP="00207E2F">
      <w:pPr>
        <w:spacing w:after="0" w:line="240" w:lineRule="auto"/>
        <w:ind w:firstLine="709"/>
        <w:jc w:val="both"/>
        <w:rPr>
          <w:sz w:val="30"/>
          <w:szCs w:val="30"/>
        </w:rPr>
      </w:pPr>
      <w:r w:rsidRPr="00707CD9">
        <w:rPr>
          <w:sz w:val="30"/>
          <w:szCs w:val="30"/>
        </w:rPr>
        <w:t xml:space="preserve">Среди инвазированных аскаридозом доля лиц в возрасте 0-17 лет составила 100%; трихоцефалезом </w:t>
      </w:r>
      <w:r w:rsidR="0018001B">
        <w:rPr>
          <w:sz w:val="30"/>
          <w:szCs w:val="30"/>
        </w:rPr>
        <w:t>–</w:t>
      </w:r>
      <w:r w:rsidRPr="00707CD9">
        <w:rPr>
          <w:sz w:val="30"/>
          <w:szCs w:val="30"/>
        </w:rPr>
        <w:t xml:space="preserve"> 0%; энтеробиозом </w:t>
      </w:r>
      <w:r w:rsidR="0018001B">
        <w:rPr>
          <w:sz w:val="30"/>
          <w:szCs w:val="30"/>
        </w:rPr>
        <w:t>–</w:t>
      </w:r>
      <w:r w:rsidRPr="00707CD9">
        <w:rPr>
          <w:sz w:val="30"/>
          <w:szCs w:val="30"/>
        </w:rPr>
        <w:t xml:space="preserve"> 100%. Чаще данными инвазиями болели дети 3-6 лет и 7-10 лет.</w:t>
      </w:r>
    </w:p>
    <w:p w:rsidR="009414D6" w:rsidRPr="00707CD9" w:rsidRDefault="009414D6" w:rsidP="00207E2F">
      <w:pPr>
        <w:spacing w:after="0" w:line="240" w:lineRule="auto"/>
        <w:ind w:firstLine="709"/>
        <w:jc w:val="both"/>
        <w:rPr>
          <w:sz w:val="30"/>
          <w:szCs w:val="30"/>
        </w:rPr>
      </w:pPr>
      <w:r w:rsidRPr="00707CD9">
        <w:rPr>
          <w:sz w:val="30"/>
          <w:szCs w:val="30"/>
        </w:rPr>
        <w:t>Редких паразитарных заболеваний таких как, эхинококоз, описторхоз, трихоцефалез в 2024 году не регистрировалос</w:t>
      </w:r>
      <w:proofErr w:type="gramStart"/>
      <w:r w:rsidRPr="00707CD9">
        <w:rPr>
          <w:sz w:val="30"/>
          <w:szCs w:val="30"/>
        </w:rPr>
        <w:t>ь(</w:t>
      </w:r>
      <w:proofErr w:type="gramEnd"/>
      <w:r w:rsidRPr="00707CD9">
        <w:rPr>
          <w:sz w:val="30"/>
          <w:szCs w:val="30"/>
        </w:rPr>
        <w:t>рис.</w:t>
      </w:r>
      <w:r w:rsidR="00FA3864">
        <w:rPr>
          <w:sz w:val="30"/>
          <w:szCs w:val="30"/>
        </w:rPr>
        <w:t>4</w:t>
      </w:r>
      <w:r w:rsidR="00160BDE">
        <w:rPr>
          <w:sz w:val="30"/>
          <w:szCs w:val="30"/>
        </w:rPr>
        <w:t>5</w:t>
      </w:r>
      <w:r w:rsidRPr="00707CD9">
        <w:rPr>
          <w:sz w:val="30"/>
          <w:szCs w:val="30"/>
        </w:rPr>
        <w:t xml:space="preserve">). </w:t>
      </w:r>
    </w:p>
    <w:p w:rsidR="009414D6" w:rsidRPr="00B65E8B" w:rsidRDefault="009414D6" w:rsidP="00207E2F">
      <w:pPr>
        <w:spacing w:after="0" w:line="240" w:lineRule="auto"/>
        <w:rPr>
          <w:b/>
          <w:i/>
          <w:szCs w:val="28"/>
        </w:rPr>
      </w:pPr>
    </w:p>
    <w:p w:rsidR="009414D6" w:rsidRPr="00B65E8B" w:rsidRDefault="009414D6" w:rsidP="00985A1C">
      <w:pPr>
        <w:spacing w:line="240" w:lineRule="auto"/>
        <w:jc w:val="both"/>
        <w:rPr>
          <w:szCs w:val="28"/>
        </w:rPr>
      </w:pPr>
      <w:r w:rsidRPr="00A136D3">
        <w:rPr>
          <w:noProof/>
          <w:szCs w:val="28"/>
        </w:rPr>
        <w:drawing>
          <wp:inline distT="0" distB="0" distL="0" distR="0">
            <wp:extent cx="5797550" cy="2711450"/>
            <wp:effectExtent l="0" t="0" r="0" b="0"/>
            <wp:docPr id="3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9414D6" w:rsidRDefault="009414D6" w:rsidP="00E20842">
      <w:pPr>
        <w:pStyle w:val="aff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Рис.</w:t>
      </w:r>
      <w:r w:rsidR="00FA3864">
        <w:rPr>
          <w:sz w:val="24"/>
          <w:szCs w:val="24"/>
        </w:rPr>
        <w:t>4</w:t>
      </w:r>
      <w:r w:rsidR="00D9361D">
        <w:rPr>
          <w:sz w:val="24"/>
          <w:szCs w:val="24"/>
        </w:rPr>
        <w:t>5</w:t>
      </w:r>
      <w:r>
        <w:rPr>
          <w:sz w:val="24"/>
          <w:szCs w:val="24"/>
        </w:rPr>
        <w:t>. Заболеваемость населения района аскаридозом, трихоцефалезом и энтеробиозом в 2015-2024гг. (в сл. на 100 тыс. населения).</w:t>
      </w:r>
    </w:p>
    <w:p w:rsidR="00207E2F" w:rsidRDefault="00207E2F" w:rsidP="00E20842">
      <w:pPr>
        <w:pStyle w:val="aff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9414D6" w:rsidRDefault="009414D6" w:rsidP="00846C4F">
      <w:pPr>
        <w:spacing w:line="240" w:lineRule="auto"/>
        <w:jc w:val="both"/>
        <w:rPr>
          <w:b/>
          <w:i/>
          <w:sz w:val="30"/>
          <w:szCs w:val="30"/>
        </w:rPr>
      </w:pPr>
      <w:r>
        <w:rPr>
          <w:b/>
          <w:i/>
          <w:sz w:val="30"/>
          <w:szCs w:val="30"/>
        </w:rPr>
        <w:t>Парентеральные вирусные гепатиты</w:t>
      </w:r>
    </w:p>
    <w:p w:rsidR="009414D6" w:rsidRPr="00EA50BA" w:rsidRDefault="009414D6" w:rsidP="00207E2F">
      <w:pPr>
        <w:spacing w:after="0" w:line="240" w:lineRule="auto"/>
        <w:ind w:firstLine="709"/>
        <w:jc w:val="both"/>
        <w:rPr>
          <w:sz w:val="30"/>
          <w:szCs w:val="30"/>
        </w:rPr>
      </w:pPr>
      <w:r w:rsidRPr="00707CD9">
        <w:rPr>
          <w:sz w:val="30"/>
          <w:szCs w:val="30"/>
        </w:rPr>
        <w:t>В районе в 2024 году, проводилась активная информационно-образовательной работы с населением, комплексу профилактических мер (информирование, иммунизация и обследование контактных). На постоянной основе проводится скрининг населения на маркеры вирусных гепатитов с парентеральным механизмом передачи, в связи, с чем отмечен рост показателей заболеваемости парентеральными</w:t>
      </w:r>
      <w:r w:rsidR="00C03951">
        <w:rPr>
          <w:sz w:val="30"/>
          <w:szCs w:val="30"/>
        </w:rPr>
        <w:t xml:space="preserve"> </w:t>
      </w:r>
      <w:r w:rsidRPr="00707CD9">
        <w:rPr>
          <w:sz w:val="30"/>
          <w:szCs w:val="30"/>
        </w:rPr>
        <w:t xml:space="preserve">вирусными гепатитами (далее ПВГ) среди населения. Так, заболеваемость острым вирусным гепатитом В  районе составила: 1999г. </w:t>
      </w:r>
      <w:r w:rsidRPr="00EA50BA">
        <w:rPr>
          <w:sz w:val="30"/>
          <w:szCs w:val="30"/>
        </w:rPr>
        <w:t>– 0; 2000г. – 1 (1,2 на 100 тыс. населения); 2001 – 2 (2,3 на 100 тыс. населения); 2002г. – 2 (2,3 на 100 тыс. населения); в 2003г. – 6 (6,9 на 100 тыс. населения); в 2004г. – 1 (1,2 на 100 тыс. населения); в 2005г. – 1 (1,2 на 100 тыс. населения); в 2006г. – 1 (1,2 на 100 тыс. населения); в 2007г. – 1 (1,2 на 100 тыс. населения); 2008г. – 1(1,2 на 100 тыс. населения); 2011 - 2020г. – заболеваемость не регистрировалась.  Заболеваемость хроническим вирусным гепатитом С</w:t>
      </w:r>
      <w:r w:rsidR="00C03951">
        <w:rPr>
          <w:sz w:val="30"/>
          <w:szCs w:val="30"/>
        </w:rPr>
        <w:t xml:space="preserve"> </w:t>
      </w:r>
      <w:r w:rsidRPr="00EA50BA">
        <w:rPr>
          <w:sz w:val="30"/>
          <w:szCs w:val="30"/>
        </w:rPr>
        <w:t xml:space="preserve">уменьшилась в 1,2  </w:t>
      </w:r>
      <w:proofErr w:type="spellStart"/>
      <w:r w:rsidRPr="00EA50BA">
        <w:rPr>
          <w:sz w:val="30"/>
          <w:szCs w:val="30"/>
        </w:rPr>
        <w:t>раза</w:t>
      </w:r>
      <w:proofErr w:type="gramStart"/>
      <w:r w:rsidRPr="00EA50BA">
        <w:rPr>
          <w:sz w:val="30"/>
          <w:szCs w:val="30"/>
        </w:rPr>
        <w:t>.З</w:t>
      </w:r>
      <w:proofErr w:type="gramEnd"/>
      <w:r w:rsidRPr="00EA50BA">
        <w:rPr>
          <w:sz w:val="30"/>
          <w:szCs w:val="30"/>
        </w:rPr>
        <w:t>аболеваемость</w:t>
      </w:r>
      <w:proofErr w:type="spellEnd"/>
      <w:r w:rsidRPr="00EA50BA">
        <w:rPr>
          <w:sz w:val="30"/>
          <w:szCs w:val="30"/>
        </w:rPr>
        <w:t xml:space="preserve"> хроническим парентеральным вирусным гепатитом В увеличился в 1,5 раза.</w:t>
      </w:r>
    </w:p>
    <w:p w:rsidR="009414D6" w:rsidRPr="00D467AC" w:rsidRDefault="009414D6" w:rsidP="00EA50BA">
      <w:pPr>
        <w:spacing w:after="0" w:line="240" w:lineRule="auto"/>
        <w:ind w:firstLine="709"/>
        <w:jc w:val="both"/>
        <w:rPr>
          <w:i/>
          <w:sz w:val="30"/>
          <w:szCs w:val="30"/>
        </w:rPr>
      </w:pPr>
      <w:proofErr w:type="spellStart"/>
      <w:r w:rsidRPr="00D467AC">
        <w:rPr>
          <w:i/>
          <w:sz w:val="30"/>
          <w:szCs w:val="30"/>
        </w:rPr>
        <w:t>Справочно</w:t>
      </w:r>
      <w:proofErr w:type="spellEnd"/>
      <w:r w:rsidRPr="00D467AC">
        <w:rPr>
          <w:i/>
          <w:sz w:val="30"/>
          <w:szCs w:val="30"/>
        </w:rPr>
        <w:t>:</w:t>
      </w:r>
    </w:p>
    <w:p w:rsidR="009414D6" w:rsidRPr="00D467AC" w:rsidRDefault="009414D6" w:rsidP="00EA50BA">
      <w:pPr>
        <w:spacing w:after="0" w:line="240" w:lineRule="auto"/>
        <w:ind w:firstLine="709"/>
        <w:jc w:val="both"/>
        <w:rPr>
          <w:i/>
          <w:sz w:val="30"/>
          <w:szCs w:val="30"/>
        </w:rPr>
      </w:pPr>
      <w:r w:rsidRPr="00D467AC">
        <w:rPr>
          <w:i/>
          <w:sz w:val="30"/>
          <w:szCs w:val="30"/>
        </w:rPr>
        <w:t>острый вирусный гепатит</w:t>
      </w:r>
      <w:proofErr w:type="gramStart"/>
      <w:r w:rsidRPr="00D467AC">
        <w:rPr>
          <w:i/>
          <w:sz w:val="30"/>
          <w:szCs w:val="30"/>
        </w:rPr>
        <w:t xml:space="preserve">  В</w:t>
      </w:r>
      <w:proofErr w:type="gramEnd"/>
      <w:r w:rsidRPr="00D467AC">
        <w:rPr>
          <w:i/>
          <w:sz w:val="30"/>
          <w:szCs w:val="30"/>
        </w:rPr>
        <w:t xml:space="preserve"> - 0 сл. на 100 тыс. населения (в 2023г. - 0), вобласти-0,299 сл. на 100 тыс. населения;</w:t>
      </w:r>
    </w:p>
    <w:p w:rsidR="009414D6" w:rsidRPr="00D467AC" w:rsidRDefault="009414D6" w:rsidP="00EA50BA">
      <w:pPr>
        <w:spacing w:after="0" w:line="240" w:lineRule="auto"/>
        <w:ind w:firstLine="709"/>
        <w:jc w:val="both"/>
        <w:rPr>
          <w:i/>
          <w:sz w:val="30"/>
          <w:szCs w:val="30"/>
        </w:rPr>
      </w:pPr>
      <w:r w:rsidRPr="00D467AC">
        <w:rPr>
          <w:i/>
          <w:sz w:val="30"/>
          <w:szCs w:val="30"/>
        </w:rPr>
        <w:t>острый вирусный гепатит С - 0 сл. на 100 тыс. населения (в 2023г. -0), в области - 0,552сл. на 100 тыс. населения;</w:t>
      </w:r>
    </w:p>
    <w:p w:rsidR="009414D6" w:rsidRPr="00D467AC" w:rsidRDefault="009414D6" w:rsidP="00EA50BA">
      <w:pPr>
        <w:spacing w:after="0"/>
        <w:ind w:firstLine="709"/>
        <w:jc w:val="both"/>
        <w:rPr>
          <w:i/>
          <w:sz w:val="30"/>
          <w:szCs w:val="30"/>
        </w:rPr>
      </w:pPr>
      <w:r w:rsidRPr="00D467AC">
        <w:rPr>
          <w:i/>
          <w:sz w:val="30"/>
          <w:szCs w:val="30"/>
        </w:rPr>
        <w:t>хронический вирусный гепатит В – 17.559 сл. на 100 тыс. населения (в 2023г. – 11.552), в области – 12699 сл. на 100 тыс. населения;</w:t>
      </w:r>
    </w:p>
    <w:p w:rsidR="009414D6" w:rsidRPr="00D467AC" w:rsidRDefault="009414D6" w:rsidP="00EA50BA">
      <w:pPr>
        <w:spacing w:after="0"/>
        <w:ind w:firstLine="709"/>
        <w:jc w:val="both"/>
        <w:rPr>
          <w:i/>
          <w:sz w:val="30"/>
          <w:szCs w:val="30"/>
        </w:rPr>
      </w:pPr>
      <w:r w:rsidRPr="00D467AC">
        <w:rPr>
          <w:i/>
          <w:sz w:val="30"/>
          <w:szCs w:val="30"/>
        </w:rPr>
        <w:t>хронический вирусный гепатит С – 26.339 сл. на 100 тыс. населения (в 2023 – 33.212), в области – 25.797 сл. на 100 тыс. населения;</w:t>
      </w:r>
    </w:p>
    <w:p w:rsidR="009414D6" w:rsidRPr="00D467AC" w:rsidRDefault="009414D6" w:rsidP="00EA50BA">
      <w:pPr>
        <w:spacing w:after="0"/>
        <w:ind w:firstLine="709"/>
        <w:jc w:val="both"/>
        <w:rPr>
          <w:i/>
          <w:sz w:val="30"/>
          <w:szCs w:val="30"/>
        </w:rPr>
      </w:pPr>
      <w:r w:rsidRPr="00D467AC">
        <w:rPr>
          <w:i/>
          <w:sz w:val="30"/>
          <w:szCs w:val="30"/>
        </w:rPr>
        <w:t>носительство возбудителя вирусного гепатита В – 0 сл. на 100 тыс. населения (в 2023г. – 0); в области – 0.958сл. на 100 тыс. населения;</w:t>
      </w:r>
    </w:p>
    <w:p w:rsidR="009414D6" w:rsidRPr="00D467AC" w:rsidRDefault="009414D6" w:rsidP="00EA50BA">
      <w:pPr>
        <w:spacing w:after="0"/>
        <w:ind w:firstLine="709"/>
        <w:jc w:val="both"/>
        <w:rPr>
          <w:i/>
          <w:sz w:val="30"/>
          <w:szCs w:val="30"/>
        </w:rPr>
      </w:pPr>
      <w:r w:rsidRPr="00D467AC">
        <w:rPr>
          <w:i/>
          <w:sz w:val="30"/>
          <w:szCs w:val="30"/>
        </w:rPr>
        <w:t xml:space="preserve">носительства возбудителя вирусного гепатита С – 0 сл. на 100 тыс. населения (в 2023г. – 0), в области – 1.677 сл. на 100 тыс. населения. </w:t>
      </w:r>
    </w:p>
    <w:p w:rsidR="009414D6" w:rsidRPr="00EA50BA" w:rsidRDefault="009414D6" w:rsidP="00207E2F">
      <w:pPr>
        <w:spacing w:after="0" w:line="240" w:lineRule="auto"/>
        <w:ind w:firstLine="709"/>
        <w:jc w:val="both"/>
        <w:rPr>
          <w:sz w:val="30"/>
          <w:szCs w:val="30"/>
        </w:rPr>
      </w:pPr>
      <w:r w:rsidRPr="00EA50BA">
        <w:rPr>
          <w:sz w:val="30"/>
          <w:szCs w:val="30"/>
        </w:rPr>
        <w:t>В 2024 году среди населения  района выявлено 30 случаев вирусных гепатитов с парентеральным механизмом заражения, показатель заболеваемости ПВГ составил</w:t>
      </w:r>
      <w:r w:rsidR="004F6C10">
        <w:rPr>
          <w:sz w:val="30"/>
          <w:szCs w:val="30"/>
        </w:rPr>
        <w:t xml:space="preserve"> 43.898</w:t>
      </w:r>
      <w:r w:rsidR="0091294D">
        <w:rPr>
          <w:sz w:val="30"/>
          <w:szCs w:val="30"/>
        </w:rPr>
        <w:t xml:space="preserve"> </w:t>
      </w:r>
      <w:r w:rsidRPr="00EA50BA">
        <w:rPr>
          <w:sz w:val="30"/>
          <w:szCs w:val="30"/>
        </w:rPr>
        <w:t>сл</w:t>
      </w:r>
      <w:proofErr w:type="gramStart"/>
      <w:r w:rsidRPr="00EA50BA">
        <w:rPr>
          <w:sz w:val="30"/>
          <w:szCs w:val="30"/>
        </w:rPr>
        <w:t>.н</w:t>
      </w:r>
      <w:proofErr w:type="gramEnd"/>
      <w:r w:rsidRPr="00EA50BA">
        <w:rPr>
          <w:sz w:val="30"/>
          <w:szCs w:val="30"/>
        </w:rPr>
        <w:t>а 100 тыс. населения, в 2023 году – 44,763 сл. на 100 тыс. населения.</w:t>
      </w:r>
      <w:r w:rsidR="00C03951">
        <w:rPr>
          <w:sz w:val="30"/>
          <w:szCs w:val="30"/>
        </w:rPr>
        <w:t xml:space="preserve"> </w:t>
      </w:r>
      <w:r w:rsidRPr="00EA50BA">
        <w:rPr>
          <w:sz w:val="30"/>
          <w:szCs w:val="30"/>
        </w:rPr>
        <w:t xml:space="preserve">В структуре заболеваемости ПВГ на долю хронических форм приходится 100,0 % случаев, носительства вирусов – 0%, случаев  острых форм </w:t>
      </w:r>
      <w:r w:rsidR="0018001B">
        <w:rPr>
          <w:sz w:val="30"/>
          <w:szCs w:val="30"/>
        </w:rPr>
        <w:t>–</w:t>
      </w:r>
      <w:r w:rsidRPr="00EA50BA">
        <w:rPr>
          <w:sz w:val="30"/>
          <w:szCs w:val="30"/>
        </w:rPr>
        <w:t xml:space="preserve"> 0% случаев. Заболевших или инфицированных вирусным гепатитом</w:t>
      </w:r>
      <w:proofErr w:type="gramStart"/>
      <w:r w:rsidRPr="00EA50BA">
        <w:rPr>
          <w:sz w:val="30"/>
          <w:szCs w:val="30"/>
        </w:rPr>
        <w:t xml:space="preserve"> С</w:t>
      </w:r>
      <w:proofErr w:type="gramEnd"/>
      <w:r w:rsidRPr="00EA50BA">
        <w:rPr>
          <w:sz w:val="30"/>
          <w:szCs w:val="30"/>
        </w:rPr>
        <w:t xml:space="preserve"> – 18 случаев или 60,0</w:t>
      </w:r>
      <w:r w:rsidR="0091294D">
        <w:rPr>
          <w:sz w:val="30"/>
          <w:szCs w:val="30"/>
        </w:rPr>
        <w:t xml:space="preserve"> </w:t>
      </w:r>
      <w:r w:rsidRPr="00EA50BA">
        <w:rPr>
          <w:sz w:val="30"/>
          <w:szCs w:val="30"/>
        </w:rPr>
        <w:t>% (в 2023 году - 23 случая или 74,2</w:t>
      </w:r>
      <w:r w:rsidR="0091294D">
        <w:rPr>
          <w:sz w:val="30"/>
          <w:szCs w:val="30"/>
        </w:rPr>
        <w:t xml:space="preserve"> </w:t>
      </w:r>
      <w:r w:rsidRPr="00EA50BA">
        <w:rPr>
          <w:sz w:val="30"/>
          <w:szCs w:val="30"/>
        </w:rPr>
        <w:t>%). Заболевших или инфицированных вирусным гепатитом</w:t>
      </w:r>
      <w:proofErr w:type="gramStart"/>
      <w:r w:rsidRPr="00EA50BA">
        <w:rPr>
          <w:sz w:val="30"/>
          <w:szCs w:val="30"/>
        </w:rPr>
        <w:t xml:space="preserve"> В</w:t>
      </w:r>
      <w:proofErr w:type="gramEnd"/>
      <w:r w:rsidRPr="00EA50BA">
        <w:rPr>
          <w:sz w:val="30"/>
          <w:szCs w:val="30"/>
        </w:rPr>
        <w:t xml:space="preserve"> – 12 случаев или 40,0</w:t>
      </w:r>
      <w:r w:rsidR="0091294D">
        <w:rPr>
          <w:sz w:val="30"/>
          <w:szCs w:val="30"/>
        </w:rPr>
        <w:t xml:space="preserve"> </w:t>
      </w:r>
      <w:r w:rsidRPr="00EA50BA">
        <w:rPr>
          <w:sz w:val="30"/>
          <w:szCs w:val="30"/>
        </w:rPr>
        <w:t>% (в 2023 году – 8 случаев или 25,8</w:t>
      </w:r>
      <w:r w:rsidR="0091294D">
        <w:rPr>
          <w:sz w:val="30"/>
          <w:szCs w:val="30"/>
        </w:rPr>
        <w:t xml:space="preserve"> </w:t>
      </w:r>
      <w:r w:rsidRPr="00EA50BA">
        <w:rPr>
          <w:sz w:val="30"/>
          <w:szCs w:val="30"/>
        </w:rPr>
        <w:t>%).</w:t>
      </w:r>
    </w:p>
    <w:p w:rsidR="009414D6" w:rsidRPr="00D467AC" w:rsidRDefault="009414D6" w:rsidP="00207E2F">
      <w:pPr>
        <w:spacing w:after="0" w:line="240" w:lineRule="auto"/>
        <w:ind w:firstLine="709"/>
        <w:jc w:val="both"/>
        <w:rPr>
          <w:sz w:val="30"/>
          <w:szCs w:val="30"/>
        </w:rPr>
      </w:pPr>
      <w:r w:rsidRPr="00EA50BA">
        <w:rPr>
          <w:sz w:val="30"/>
          <w:szCs w:val="30"/>
        </w:rPr>
        <w:t>Распространенность ПВГ и направленность эпидемиологического процесса в разрезе нозологических форм и административных территорий характеризуется неравномерным распределением по району. В 2023 году количество выявленных впервые ПВГ в сельской местности</w:t>
      </w:r>
      <w:r w:rsidRPr="00D467AC">
        <w:rPr>
          <w:sz w:val="30"/>
          <w:szCs w:val="30"/>
        </w:rPr>
        <w:t xml:space="preserve"> (ХГВ, ХГС, носительство маркеров ГВ и ГС) составило 63,3% от зарегистрированных случаев ПВГ в районе, 36,6% в городской местности. Таким образом, по распространенности ПВГ наиболее </w:t>
      </w:r>
      <w:proofErr w:type="spellStart"/>
      <w:r w:rsidRPr="00D467AC">
        <w:rPr>
          <w:sz w:val="30"/>
          <w:szCs w:val="30"/>
        </w:rPr>
        <w:t>эпиднеблагополучными</w:t>
      </w:r>
      <w:proofErr w:type="spellEnd"/>
      <w:r w:rsidRPr="00D467AC">
        <w:rPr>
          <w:sz w:val="30"/>
          <w:szCs w:val="30"/>
        </w:rPr>
        <w:t xml:space="preserve"> территориями являются сельская местность, что объясняется в определенной мере более активной миграцией населения, как с ближнего, так и дальнего зарубежья,</w:t>
      </w:r>
      <w:r w:rsidR="00C03951">
        <w:rPr>
          <w:sz w:val="30"/>
          <w:szCs w:val="30"/>
        </w:rPr>
        <w:t xml:space="preserve"> </w:t>
      </w:r>
      <w:r w:rsidRPr="00D467AC">
        <w:rPr>
          <w:sz w:val="30"/>
          <w:szCs w:val="30"/>
        </w:rPr>
        <w:t>постоянные выезды сельского населения в заработки. Это создает предпосылки и условия для концентрации контингентов повышенного риска заражения ПВГ.</w:t>
      </w:r>
    </w:p>
    <w:p w:rsidR="009414D6" w:rsidRPr="00EA50BA" w:rsidRDefault="009414D6" w:rsidP="00207E2F">
      <w:pPr>
        <w:spacing w:after="0" w:line="240" w:lineRule="auto"/>
        <w:ind w:firstLine="709"/>
        <w:jc w:val="both"/>
        <w:rPr>
          <w:sz w:val="30"/>
          <w:szCs w:val="30"/>
        </w:rPr>
      </w:pPr>
      <w:r w:rsidRPr="00EA50BA">
        <w:rPr>
          <w:sz w:val="30"/>
          <w:szCs w:val="30"/>
        </w:rPr>
        <w:t>Как и в предыдущие годы, ПВГ преимущественно болеет взрослое население (18 лет и старше) - 30 случаев(43,898 сл. на 100 тыс. населения данной возрастной группы) удельный вес которого составил 100,0%.</w:t>
      </w:r>
      <w:r w:rsidR="0091294D">
        <w:rPr>
          <w:sz w:val="30"/>
          <w:szCs w:val="30"/>
        </w:rPr>
        <w:t xml:space="preserve"> </w:t>
      </w:r>
      <w:r w:rsidRPr="00EA50BA">
        <w:rPr>
          <w:sz w:val="30"/>
          <w:szCs w:val="30"/>
        </w:rPr>
        <w:t>Причем заболеваемость среди мужчин 50,0</w:t>
      </w:r>
      <w:r w:rsidR="0091294D">
        <w:rPr>
          <w:sz w:val="30"/>
          <w:szCs w:val="30"/>
        </w:rPr>
        <w:t xml:space="preserve"> </w:t>
      </w:r>
      <w:r w:rsidRPr="00EA50BA">
        <w:rPr>
          <w:sz w:val="30"/>
          <w:szCs w:val="30"/>
        </w:rPr>
        <w:t>%; на долю женского населения приходится 50,0</w:t>
      </w:r>
      <w:r w:rsidR="0091294D">
        <w:rPr>
          <w:sz w:val="30"/>
          <w:szCs w:val="30"/>
        </w:rPr>
        <w:t xml:space="preserve"> </w:t>
      </w:r>
      <w:r w:rsidRPr="00EA50BA">
        <w:rPr>
          <w:sz w:val="30"/>
          <w:szCs w:val="30"/>
        </w:rPr>
        <w:t>%.</w:t>
      </w:r>
      <w:r w:rsidR="0091294D">
        <w:rPr>
          <w:sz w:val="30"/>
          <w:szCs w:val="30"/>
        </w:rPr>
        <w:t xml:space="preserve"> </w:t>
      </w:r>
      <w:r w:rsidRPr="00EA50BA">
        <w:rPr>
          <w:sz w:val="30"/>
          <w:szCs w:val="30"/>
        </w:rPr>
        <w:t>Больные (носители) ПВГ регистрировались среди работающего населения 33,3</w:t>
      </w:r>
      <w:r w:rsidR="0091294D">
        <w:rPr>
          <w:sz w:val="30"/>
          <w:szCs w:val="30"/>
        </w:rPr>
        <w:t xml:space="preserve"> </w:t>
      </w:r>
      <w:r w:rsidRPr="00EA50BA">
        <w:rPr>
          <w:sz w:val="30"/>
          <w:szCs w:val="30"/>
        </w:rPr>
        <w:t>% (в 2023 году – 42,0</w:t>
      </w:r>
      <w:r w:rsidR="0091294D">
        <w:rPr>
          <w:sz w:val="30"/>
          <w:szCs w:val="30"/>
        </w:rPr>
        <w:t xml:space="preserve"> </w:t>
      </w:r>
      <w:r w:rsidRPr="00EA50BA">
        <w:rPr>
          <w:sz w:val="30"/>
          <w:szCs w:val="30"/>
        </w:rPr>
        <w:t xml:space="preserve">%), доля среди не </w:t>
      </w:r>
      <w:proofErr w:type="gramStart"/>
      <w:r w:rsidRPr="00EA50BA">
        <w:rPr>
          <w:sz w:val="30"/>
          <w:szCs w:val="30"/>
        </w:rPr>
        <w:t>работающих</w:t>
      </w:r>
      <w:proofErr w:type="gramEnd"/>
      <w:r w:rsidRPr="00EA50BA">
        <w:rPr>
          <w:sz w:val="30"/>
          <w:szCs w:val="30"/>
        </w:rPr>
        <w:t xml:space="preserve"> составила 66,7</w:t>
      </w:r>
      <w:r w:rsidR="0091294D">
        <w:rPr>
          <w:sz w:val="30"/>
          <w:szCs w:val="30"/>
        </w:rPr>
        <w:t xml:space="preserve"> </w:t>
      </w:r>
      <w:r w:rsidRPr="00EA50BA">
        <w:rPr>
          <w:sz w:val="30"/>
          <w:szCs w:val="30"/>
        </w:rPr>
        <w:t>% (в 2023 году – 58,0</w:t>
      </w:r>
      <w:r w:rsidR="0091294D">
        <w:rPr>
          <w:sz w:val="30"/>
          <w:szCs w:val="30"/>
        </w:rPr>
        <w:t xml:space="preserve"> </w:t>
      </w:r>
      <w:r w:rsidRPr="00EA50BA">
        <w:rPr>
          <w:sz w:val="30"/>
          <w:szCs w:val="30"/>
        </w:rPr>
        <w:t>%). Распространение инфекции происходит следующим образом: половым путем 13 человека (43,3</w:t>
      </w:r>
      <w:r w:rsidR="0091294D">
        <w:rPr>
          <w:sz w:val="30"/>
          <w:szCs w:val="30"/>
        </w:rPr>
        <w:t xml:space="preserve"> </w:t>
      </w:r>
      <w:r w:rsidRPr="00EA50BA">
        <w:rPr>
          <w:sz w:val="30"/>
          <w:szCs w:val="30"/>
        </w:rPr>
        <w:t>%), немедицинские манипуляции 6 человек (20,0</w:t>
      </w:r>
      <w:r w:rsidR="0091294D">
        <w:rPr>
          <w:sz w:val="30"/>
          <w:szCs w:val="30"/>
        </w:rPr>
        <w:t xml:space="preserve"> </w:t>
      </w:r>
      <w:r w:rsidRPr="00EA50BA">
        <w:rPr>
          <w:sz w:val="30"/>
          <w:szCs w:val="30"/>
        </w:rPr>
        <w:t>%), контактно</w:t>
      </w:r>
      <w:r w:rsidR="004F6C10">
        <w:rPr>
          <w:sz w:val="30"/>
          <w:szCs w:val="30"/>
        </w:rPr>
        <w:t>-</w:t>
      </w:r>
      <w:r w:rsidRPr="00EA50BA">
        <w:rPr>
          <w:sz w:val="30"/>
          <w:szCs w:val="30"/>
        </w:rPr>
        <w:t xml:space="preserve"> бытовой 6 (20,0</w:t>
      </w:r>
      <w:r w:rsidR="0091294D">
        <w:rPr>
          <w:sz w:val="30"/>
          <w:szCs w:val="30"/>
        </w:rPr>
        <w:t xml:space="preserve"> </w:t>
      </w:r>
      <w:r w:rsidRPr="00EA50BA">
        <w:rPr>
          <w:sz w:val="30"/>
          <w:szCs w:val="30"/>
        </w:rPr>
        <w:t>%), неустановленный путь передачи 5 (16,6%). За 2024 год выявлено 25 контактов в домашних очагах ПВГ (в том числе 4 - лица в возрасте до 17 лет), из них было обследовано 25 человек или 100,0</w:t>
      </w:r>
      <w:r w:rsidR="0091294D">
        <w:rPr>
          <w:sz w:val="30"/>
          <w:szCs w:val="30"/>
        </w:rPr>
        <w:t xml:space="preserve"> </w:t>
      </w:r>
      <w:r w:rsidRPr="00EA50BA">
        <w:rPr>
          <w:sz w:val="30"/>
          <w:szCs w:val="30"/>
        </w:rPr>
        <w:t>% (в 2023 году – обследовано 37 человека или 86,0%). Привито в очагах ПВГ против гепатита В10 человек, что составило 33,3% от всех контактных (в 2023 года – 14 человек или 32,5%).Из 9 медицинских работников, состоявших на диспансерном учете по поводу заболевания (носительства) ПВГ на 01.01.2024,большинство являлись работниками амбулаторно-поликлинических учреждений (6 чел.), больничные организации (3 чел.).</w:t>
      </w:r>
    </w:p>
    <w:p w:rsidR="009414D6" w:rsidRPr="00D467AC" w:rsidRDefault="009414D6" w:rsidP="00207E2F">
      <w:pPr>
        <w:spacing w:after="0" w:line="240" w:lineRule="auto"/>
        <w:ind w:firstLine="709"/>
        <w:jc w:val="both"/>
        <w:rPr>
          <w:sz w:val="30"/>
          <w:szCs w:val="30"/>
        </w:rPr>
      </w:pPr>
      <w:r w:rsidRPr="00D467AC">
        <w:rPr>
          <w:sz w:val="30"/>
          <w:szCs w:val="30"/>
        </w:rPr>
        <w:t xml:space="preserve">Новые случаи ПВГ среди персонала </w:t>
      </w:r>
      <w:proofErr w:type="gramStart"/>
      <w:r w:rsidRPr="00D467AC">
        <w:rPr>
          <w:sz w:val="30"/>
          <w:szCs w:val="30"/>
        </w:rPr>
        <w:t>ОЗ</w:t>
      </w:r>
      <w:proofErr w:type="gramEnd"/>
      <w:r w:rsidRPr="00D467AC">
        <w:rPr>
          <w:sz w:val="30"/>
          <w:szCs w:val="30"/>
        </w:rPr>
        <w:t xml:space="preserve"> в 2024 году  небыли  зарегистрированы.</w:t>
      </w:r>
    </w:p>
    <w:p w:rsidR="009414D6" w:rsidRPr="00E20842" w:rsidRDefault="009414D6" w:rsidP="00207E2F">
      <w:pPr>
        <w:spacing w:after="0" w:line="240" w:lineRule="auto"/>
        <w:ind w:firstLine="709"/>
        <w:jc w:val="both"/>
        <w:rPr>
          <w:sz w:val="30"/>
          <w:szCs w:val="30"/>
        </w:rPr>
      </w:pPr>
      <w:r w:rsidRPr="00E20842">
        <w:rPr>
          <w:sz w:val="30"/>
          <w:szCs w:val="30"/>
        </w:rPr>
        <w:t>За период профилактической вакцинации медицинских работников, как контингента повышенного риска инфицирования, против вирусного гепатита</w:t>
      </w:r>
      <w:proofErr w:type="gramStart"/>
      <w:r w:rsidRPr="00E20842">
        <w:rPr>
          <w:sz w:val="30"/>
          <w:szCs w:val="30"/>
        </w:rPr>
        <w:t xml:space="preserve"> В</w:t>
      </w:r>
      <w:proofErr w:type="gramEnd"/>
      <w:r w:rsidRPr="00E20842">
        <w:rPr>
          <w:sz w:val="30"/>
          <w:szCs w:val="30"/>
        </w:rPr>
        <w:t>, полный курс вакцинации получили 98,8 % (в 2023 году – 98,1</w:t>
      </w:r>
      <w:r w:rsidR="0091294D">
        <w:rPr>
          <w:sz w:val="30"/>
          <w:szCs w:val="30"/>
        </w:rPr>
        <w:t xml:space="preserve"> </w:t>
      </w:r>
      <w:r w:rsidRPr="00E20842">
        <w:rPr>
          <w:sz w:val="30"/>
          <w:szCs w:val="30"/>
        </w:rPr>
        <w:t>%) медицинских работников. По состоянию на 01.01.2025 не имели прививок – 1,1</w:t>
      </w:r>
      <w:r w:rsidR="0091294D">
        <w:rPr>
          <w:sz w:val="30"/>
          <w:szCs w:val="30"/>
        </w:rPr>
        <w:t xml:space="preserve"> </w:t>
      </w:r>
      <w:r w:rsidRPr="00E20842">
        <w:rPr>
          <w:sz w:val="30"/>
          <w:szCs w:val="30"/>
        </w:rPr>
        <w:t>%</w:t>
      </w:r>
      <w:r w:rsidR="0091294D">
        <w:rPr>
          <w:sz w:val="30"/>
          <w:szCs w:val="30"/>
        </w:rPr>
        <w:t xml:space="preserve"> </w:t>
      </w:r>
      <w:r w:rsidRPr="00E20842">
        <w:rPr>
          <w:sz w:val="30"/>
          <w:szCs w:val="30"/>
        </w:rPr>
        <w:t>(в 2023 году – 0,8</w:t>
      </w:r>
      <w:r w:rsidR="0091294D">
        <w:rPr>
          <w:sz w:val="30"/>
          <w:szCs w:val="30"/>
        </w:rPr>
        <w:t xml:space="preserve"> </w:t>
      </w:r>
      <w:r w:rsidRPr="00E20842">
        <w:rPr>
          <w:sz w:val="30"/>
          <w:szCs w:val="30"/>
        </w:rPr>
        <w:t>%) медработников из числа подлежавших.</w:t>
      </w:r>
    </w:p>
    <w:p w:rsidR="009414D6" w:rsidRPr="00E20842" w:rsidRDefault="009414D6" w:rsidP="00207E2F">
      <w:pPr>
        <w:spacing w:after="0" w:line="240" w:lineRule="auto"/>
        <w:ind w:firstLine="709"/>
        <w:jc w:val="both"/>
        <w:rPr>
          <w:sz w:val="30"/>
          <w:szCs w:val="30"/>
        </w:rPr>
      </w:pPr>
      <w:r w:rsidRPr="00EA50BA">
        <w:rPr>
          <w:sz w:val="30"/>
          <w:szCs w:val="30"/>
        </w:rPr>
        <w:t>В 2024 году проводилась определенная информационно-образовательная работа по профилактике парентеральных вирусных гепатитов среди населения.</w:t>
      </w:r>
      <w:r w:rsidR="00C03951">
        <w:rPr>
          <w:sz w:val="30"/>
          <w:szCs w:val="30"/>
        </w:rPr>
        <w:t xml:space="preserve"> </w:t>
      </w:r>
      <w:r w:rsidRPr="00EA50BA">
        <w:rPr>
          <w:sz w:val="30"/>
          <w:szCs w:val="30"/>
        </w:rPr>
        <w:t>В 2024 году в районную газету «</w:t>
      </w:r>
      <w:proofErr w:type="spellStart"/>
      <w:r w:rsidRPr="00EA50BA">
        <w:rPr>
          <w:sz w:val="30"/>
          <w:szCs w:val="30"/>
        </w:rPr>
        <w:t>Нав</w:t>
      </w:r>
      <w:proofErr w:type="gramStart"/>
      <w:r w:rsidRPr="00EA50BA">
        <w:rPr>
          <w:sz w:val="30"/>
          <w:szCs w:val="30"/>
        </w:rPr>
        <w:t>i</w:t>
      </w:r>
      <w:proofErr w:type="gramEnd"/>
      <w:r w:rsidRPr="00EA50BA">
        <w:rPr>
          <w:sz w:val="30"/>
          <w:szCs w:val="30"/>
        </w:rPr>
        <w:t>ны</w:t>
      </w:r>
      <w:proofErr w:type="spellEnd"/>
      <w:r w:rsidR="0091294D">
        <w:rPr>
          <w:sz w:val="30"/>
          <w:szCs w:val="30"/>
        </w:rPr>
        <w:t xml:space="preserve"> </w:t>
      </w:r>
      <w:proofErr w:type="spellStart"/>
      <w:r w:rsidRPr="00EA50BA">
        <w:rPr>
          <w:sz w:val="30"/>
          <w:szCs w:val="30"/>
        </w:rPr>
        <w:t>Палесся</w:t>
      </w:r>
      <w:proofErr w:type="spellEnd"/>
      <w:r w:rsidRPr="00EA50BA">
        <w:rPr>
          <w:sz w:val="30"/>
          <w:szCs w:val="30"/>
        </w:rPr>
        <w:t>» подана 1 статья «Вирусный гепатит можно болеть и не знать». Для медработников района проведено 5 семинаров, охвачено 114 человека. 28 июля к Всемирному дню борьбы гепатита проведено:6 дней</w:t>
      </w:r>
      <w:r w:rsidRPr="00E20842">
        <w:rPr>
          <w:sz w:val="30"/>
          <w:szCs w:val="30"/>
        </w:rPr>
        <w:t xml:space="preserve"> здоровья, охвачено 94 человека; переиздано 3 информационно образовательных материала 480 экз.; для населения прочитано 6 лекции охвачено 200 человек, проведено 36 бесед, охвачено 227 человека, размещено 2 материала на сайте </w:t>
      </w:r>
      <w:proofErr w:type="spellStart"/>
      <w:r w:rsidRPr="00E20842">
        <w:rPr>
          <w:sz w:val="30"/>
          <w:szCs w:val="30"/>
        </w:rPr>
        <w:t>Столинского</w:t>
      </w:r>
      <w:proofErr w:type="spellEnd"/>
      <w:r w:rsidRPr="00E20842">
        <w:rPr>
          <w:sz w:val="30"/>
          <w:szCs w:val="30"/>
        </w:rPr>
        <w:t xml:space="preserve"> районного </w:t>
      </w:r>
      <w:proofErr w:type="spellStart"/>
      <w:r w:rsidRPr="00E20842">
        <w:rPr>
          <w:sz w:val="30"/>
          <w:szCs w:val="30"/>
        </w:rPr>
        <w:t>ЦГиЭ</w:t>
      </w:r>
      <w:proofErr w:type="spellEnd"/>
      <w:r w:rsidRPr="00E20842">
        <w:rPr>
          <w:sz w:val="30"/>
          <w:szCs w:val="30"/>
        </w:rPr>
        <w:t xml:space="preserve"> и 2 материала на сайте УЗ «</w:t>
      </w:r>
      <w:proofErr w:type="spellStart"/>
      <w:r w:rsidRPr="00E20842">
        <w:rPr>
          <w:sz w:val="30"/>
          <w:szCs w:val="30"/>
        </w:rPr>
        <w:t>Столинская</w:t>
      </w:r>
      <w:proofErr w:type="spellEnd"/>
      <w:r w:rsidRPr="00E20842">
        <w:rPr>
          <w:sz w:val="30"/>
          <w:szCs w:val="30"/>
        </w:rPr>
        <w:t xml:space="preserve"> ЦРБ».</w:t>
      </w:r>
    </w:p>
    <w:p w:rsidR="009414D6" w:rsidRPr="00007EA7" w:rsidRDefault="009414D6" w:rsidP="00EA50BA">
      <w:pPr>
        <w:spacing w:before="240" w:after="0" w:line="240" w:lineRule="auto"/>
        <w:jc w:val="both"/>
        <w:rPr>
          <w:b/>
          <w:i/>
          <w:iCs/>
          <w:color w:val="00863D"/>
          <w:szCs w:val="28"/>
        </w:rPr>
      </w:pPr>
      <w:r w:rsidRPr="00007EA7">
        <w:rPr>
          <w:rStyle w:val="70"/>
          <w:rFonts w:ascii="Times New Roman" w:eastAsiaTheme="minorEastAsia" w:hAnsi="Times New Roman"/>
          <w:b/>
          <w:i w:val="0"/>
          <w:szCs w:val="28"/>
        </w:rPr>
        <w:t>Болезни, общие для человека и животных.</w:t>
      </w:r>
    </w:p>
    <w:p w:rsidR="009414D6" w:rsidRPr="00EA50BA" w:rsidRDefault="009414D6" w:rsidP="00207E2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A50BA">
        <w:rPr>
          <w:rFonts w:cs="Times New Roman"/>
          <w:sz w:val="30"/>
          <w:szCs w:val="30"/>
        </w:rPr>
        <w:t xml:space="preserve">В 2024 году в </w:t>
      </w:r>
      <w:proofErr w:type="spellStart"/>
      <w:r w:rsidRPr="00EA50BA">
        <w:rPr>
          <w:rFonts w:cs="Times New Roman"/>
          <w:sz w:val="30"/>
          <w:szCs w:val="30"/>
        </w:rPr>
        <w:t>Столинском</w:t>
      </w:r>
      <w:proofErr w:type="spellEnd"/>
      <w:r w:rsidRPr="00EA50BA">
        <w:rPr>
          <w:rFonts w:cs="Times New Roman"/>
          <w:sz w:val="30"/>
          <w:szCs w:val="30"/>
        </w:rPr>
        <w:t xml:space="preserve"> районе не регистрировались заболевания ГЛПС, туляремия, лептоспироз, гидрофобия, </w:t>
      </w:r>
      <w:proofErr w:type="spellStart"/>
      <w:r w:rsidRPr="00EA50BA">
        <w:rPr>
          <w:rFonts w:cs="Times New Roman"/>
          <w:sz w:val="30"/>
          <w:szCs w:val="30"/>
        </w:rPr>
        <w:t>иерсиниоз</w:t>
      </w:r>
      <w:proofErr w:type="spellEnd"/>
      <w:r w:rsidRPr="00EA50BA">
        <w:rPr>
          <w:rFonts w:cs="Times New Roman"/>
          <w:sz w:val="30"/>
          <w:szCs w:val="30"/>
        </w:rPr>
        <w:t xml:space="preserve"> и </w:t>
      </w:r>
      <w:proofErr w:type="spellStart"/>
      <w:r w:rsidRPr="00EA50BA">
        <w:rPr>
          <w:rFonts w:cs="Times New Roman"/>
          <w:sz w:val="30"/>
          <w:szCs w:val="30"/>
        </w:rPr>
        <w:t>псевдотуберкулез</w:t>
      </w:r>
      <w:proofErr w:type="spellEnd"/>
      <w:r w:rsidRPr="00EA50BA">
        <w:rPr>
          <w:rFonts w:cs="Times New Roman"/>
          <w:sz w:val="30"/>
          <w:szCs w:val="30"/>
        </w:rPr>
        <w:t>.</w:t>
      </w:r>
    </w:p>
    <w:p w:rsidR="009414D6" w:rsidRPr="00EA50BA" w:rsidRDefault="009414D6" w:rsidP="00207E2F">
      <w:pPr>
        <w:tabs>
          <w:tab w:val="left" w:pos="4227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A50BA">
        <w:rPr>
          <w:rFonts w:cs="Times New Roman"/>
          <w:sz w:val="30"/>
          <w:szCs w:val="30"/>
        </w:rPr>
        <w:t xml:space="preserve">На территориях </w:t>
      </w:r>
      <w:proofErr w:type="spellStart"/>
      <w:r w:rsidRPr="00EA50BA">
        <w:rPr>
          <w:rFonts w:cs="Times New Roman"/>
          <w:sz w:val="30"/>
          <w:szCs w:val="30"/>
        </w:rPr>
        <w:t>Столинского</w:t>
      </w:r>
      <w:proofErr w:type="spellEnd"/>
      <w:r w:rsidRPr="00EA50BA">
        <w:rPr>
          <w:rFonts w:cs="Times New Roman"/>
          <w:sz w:val="30"/>
          <w:szCs w:val="30"/>
        </w:rPr>
        <w:t xml:space="preserve"> района проводится плановая иммунизация населения против туляремии. В 2024 году вакцинировано </w:t>
      </w:r>
      <w:r w:rsidRPr="00EA50BA">
        <w:rPr>
          <w:rFonts w:cs="Times New Roman"/>
          <w:color w:val="000000" w:themeColor="text1"/>
          <w:sz w:val="30"/>
          <w:szCs w:val="30"/>
        </w:rPr>
        <w:t>36</w:t>
      </w:r>
      <w:r w:rsidRPr="00EA50BA">
        <w:rPr>
          <w:rFonts w:cs="Times New Roman"/>
          <w:sz w:val="30"/>
          <w:szCs w:val="30"/>
        </w:rPr>
        <w:t xml:space="preserve"> человек, ревакцинировано </w:t>
      </w:r>
      <w:r w:rsidRPr="00EA50BA">
        <w:rPr>
          <w:rFonts w:cs="Times New Roman"/>
          <w:color w:val="000000" w:themeColor="text1"/>
          <w:sz w:val="30"/>
          <w:szCs w:val="30"/>
        </w:rPr>
        <w:t>489</w:t>
      </w:r>
      <w:r w:rsidR="0091294D">
        <w:rPr>
          <w:rFonts w:cs="Times New Roman"/>
          <w:color w:val="000000" w:themeColor="text1"/>
          <w:sz w:val="30"/>
          <w:szCs w:val="30"/>
        </w:rPr>
        <w:t xml:space="preserve"> </w:t>
      </w:r>
      <w:r w:rsidRPr="00EA50BA">
        <w:rPr>
          <w:rFonts w:cs="Times New Roman"/>
          <w:color w:val="000000" w:themeColor="text1"/>
          <w:sz w:val="30"/>
          <w:szCs w:val="30"/>
        </w:rPr>
        <w:t>(</w:t>
      </w:r>
      <w:r w:rsidRPr="00EA50BA">
        <w:rPr>
          <w:rFonts w:cs="Times New Roman"/>
          <w:sz w:val="30"/>
          <w:szCs w:val="30"/>
        </w:rPr>
        <w:t>100,0</w:t>
      </w:r>
      <w:r w:rsidR="0091294D">
        <w:rPr>
          <w:rFonts w:cs="Times New Roman"/>
          <w:sz w:val="30"/>
          <w:szCs w:val="30"/>
        </w:rPr>
        <w:t xml:space="preserve"> </w:t>
      </w:r>
      <w:r w:rsidRPr="00EA50BA">
        <w:rPr>
          <w:rFonts w:cs="Times New Roman"/>
          <w:sz w:val="30"/>
          <w:szCs w:val="30"/>
        </w:rPr>
        <w:t>% подлежащих).</w:t>
      </w:r>
    </w:p>
    <w:p w:rsidR="009414D6" w:rsidRPr="00EA50BA" w:rsidRDefault="009414D6" w:rsidP="00207E2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A50BA">
        <w:rPr>
          <w:rFonts w:cs="Times New Roman"/>
          <w:sz w:val="30"/>
          <w:szCs w:val="30"/>
        </w:rPr>
        <w:t xml:space="preserve">Природные очаги туляремии, ГЛПС, лептоспироза в истекшем году активности не проявляли (в </w:t>
      </w:r>
      <w:proofErr w:type="spellStart"/>
      <w:r w:rsidRPr="00EA50BA">
        <w:rPr>
          <w:rFonts w:cs="Times New Roman"/>
          <w:sz w:val="30"/>
          <w:szCs w:val="30"/>
        </w:rPr>
        <w:t>Столинском</w:t>
      </w:r>
      <w:proofErr w:type="spellEnd"/>
      <w:r w:rsidRPr="00EA50BA">
        <w:rPr>
          <w:rFonts w:cs="Times New Roman"/>
          <w:sz w:val="30"/>
          <w:szCs w:val="30"/>
        </w:rPr>
        <w:t xml:space="preserve"> районе имеется 6 природных очагов туляремии, 3 очага ГЛПС, 1 очаг лептоспироза). С целью изучения их активности проводилось эпизоотологическое обследование энзоотичных по природно-очаговым инфекциям территорий и исследование мышевидных грызунов.</w:t>
      </w:r>
    </w:p>
    <w:p w:rsidR="009414D6" w:rsidRDefault="009414D6" w:rsidP="00207E2F">
      <w:pPr>
        <w:spacing w:line="240" w:lineRule="auto"/>
        <w:ind w:firstLine="709"/>
        <w:jc w:val="both"/>
        <w:rPr>
          <w:rFonts w:cs="Times New Roman"/>
          <w:sz w:val="30"/>
          <w:szCs w:val="30"/>
        </w:rPr>
      </w:pPr>
      <w:r w:rsidRPr="004B2FD2">
        <w:rPr>
          <w:rFonts w:cs="Times New Roman"/>
          <w:sz w:val="30"/>
          <w:szCs w:val="30"/>
        </w:rPr>
        <w:t xml:space="preserve">На территории </w:t>
      </w:r>
      <w:proofErr w:type="spellStart"/>
      <w:r w:rsidRPr="004B2FD2">
        <w:rPr>
          <w:rFonts w:cs="Times New Roman"/>
          <w:sz w:val="30"/>
          <w:szCs w:val="30"/>
        </w:rPr>
        <w:t>Столинского</w:t>
      </w:r>
      <w:proofErr w:type="spellEnd"/>
      <w:r w:rsidRPr="004B2FD2">
        <w:rPr>
          <w:rFonts w:cs="Times New Roman"/>
          <w:sz w:val="30"/>
          <w:szCs w:val="30"/>
        </w:rPr>
        <w:t xml:space="preserve"> района расположено 18 почвенных оча</w:t>
      </w:r>
      <w:r>
        <w:rPr>
          <w:rFonts w:cs="Times New Roman"/>
          <w:sz w:val="30"/>
          <w:szCs w:val="30"/>
        </w:rPr>
        <w:t xml:space="preserve">гов сибирской язвы. </w:t>
      </w:r>
      <w:r w:rsidRPr="004B2FD2">
        <w:rPr>
          <w:rFonts w:cs="Times New Roman"/>
          <w:sz w:val="30"/>
          <w:szCs w:val="30"/>
        </w:rPr>
        <w:t>Проводился контроль за их обустройством и санитарным состоянием.</w:t>
      </w:r>
    </w:p>
    <w:p w:rsidR="00207E2F" w:rsidRDefault="00207E2F" w:rsidP="00985A1C">
      <w:pPr>
        <w:ind w:firstLine="709"/>
        <w:jc w:val="both"/>
        <w:rPr>
          <w:rFonts w:cs="Times New Roman"/>
          <w:sz w:val="30"/>
          <w:szCs w:val="30"/>
        </w:rPr>
      </w:pPr>
    </w:p>
    <w:p w:rsidR="009414D6" w:rsidRPr="00007EA7" w:rsidRDefault="009414D6" w:rsidP="00985A1C">
      <w:pPr>
        <w:spacing w:after="0" w:line="240" w:lineRule="auto"/>
        <w:jc w:val="both"/>
        <w:rPr>
          <w:rStyle w:val="70"/>
          <w:rFonts w:ascii="Times New Roman" w:eastAsiaTheme="minorEastAsia" w:hAnsi="Times New Roman"/>
          <w:b/>
          <w:i w:val="0"/>
          <w:iCs w:val="0"/>
          <w:szCs w:val="28"/>
        </w:rPr>
      </w:pPr>
      <w:r w:rsidRPr="00007EA7">
        <w:rPr>
          <w:rStyle w:val="70"/>
          <w:rFonts w:ascii="Times New Roman" w:eastAsiaTheme="minorEastAsia" w:hAnsi="Times New Roman"/>
          <w:b/>
          <w:i w:val="0"/>
          <w:szCs w:val="28"/>
        </w:rPr>
        <w:t>Бешенство</w:t>
      </w:r>
    </w:p>
    <w:p w:rsidR="009414D6" w:rsidRDefault="009414D6" w:rsidP="00207E2F">
      <w:pPr>
        <w:spacing w:after="0" w:line="240" w:lineRule="auto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            В 2024</w:t>
      </w:r>
      <w:r w:rsidRPr="004B2FD2">
        <w:rPr>
          <w:rFonts w:cs="Times New Roman"/>
          <w:sz w:val="30"/>
          <w:szCs w:val="30"/>
        </w:rPr>
        <w:t xml:space="preserve"> году в </w:t>
      </w:r>
      <w:proofErr w:type="spellStart"/>
      <w:r w:rsidRPr="004B2FD2">
        <w:rPr>
          <w:rFonts w:cs="Times New Roman"/>
          <w:sz w:val="30"/>
          <w:szCs w:val="30"/>
        </w:rPr>
        <w:t>Столинском</w:t>
      </w:r>
      <w:proofErr w:type="spellEnd"/>
      <w:r w:rsidRPr="004B2FD2">
        <w:rPr>
          <w:rFonts w:cs="Times New Roman"/>
          <w:sz w:val="30"/>
          <w:szCs w:val="30"/>
        </w:rPr>
        <w:t xml:space="preserve"> районе случаи бешенства живо</w:t>
      </w:r>
      <w:r>
        <w:rPr>
          <w:rFonts w:cs="Times New Roman"/>
          <w:sz w:val="30"/>
          <w:szCs w:val="30"/>
        </w:rPr>
        <w:t>тных не регистрировались (в 2023</w:t>
      </w:r>
      <w:r w:rsidRPr="004B2FD2">
        <w:rPr>
          <w:rFonts w:cs="Times New Roman"/>
          <w:sz w:val="30"/>
          <w:szCs w:val="30"/>
        </w:rPr>
        <w:t>г - 0 случаев). Из лабораторно подтвержденных случаев бешенства животных 100,0</w:t>
      </w:r>
      <w:r w:rsidR="0091294D">
        <w:rPr>
          <w:rFonts w:cs="Times New Roman"/>
          <w:sz w:val="30"/>
          <w:szCs w:val="30"/>
        </w:rPr>
        <w:t xml:space="preserve"> </w:t>
      </w:r>
      <w:r w:rsidRPr="004B2FD2">
        <w:rPr>
          <w:rFonts w:cs="Times New Roman"/>
          <w:sz w:val="30"/>
          <w:szCs w:val="30"/>
        </w:rPr>
        <w:t>% составили дикие животные (лиса).  Эпизоотическая ситуация создает угрозу контакта населения с больными бешенством животными и риск заболевания у людей (рис.</w:t>
      </w:r>
      <w:r w:rsidR="00FA3864">
        <w:rPr>
          <w:rFonts w:cs="Times New Roman"/>
          <w:sz w:val="30"/>
          <w:szCs w:val="30"/>
        </w:rPr>
        <w:t>4</w:t>
      </w:r>
      <w:r w:rsidR="00D9361D">
        <w:rPr>
          <w:rFonts w:cs="Times New Roman"/>
          <w:sz w:val="30"/>
          <w:szCs w:val="30"/>
        </w:rPr>
        <w:t>6</w:t>
      </w:r>
      <w:r w:rsidRPr="004B2FD2">
        <w:rPr>
          <w:rFonts w:cs="Times New Roman"/>
          <w:sz w:val="30"/>
          <w:szCs w:val="30"/>
        </w:rPr>
        <w:t>).</w:t>
      </w:r>
    </w:p>
    <w:p w:rsidR="006D68B5" w:rsidRDefault="006D68B5" w:rsidP="00207E2F">
      <w:pPr>
        <w:spacing w:after="0" w:line="240" w:lineRule="auto"/>
        <w:jc w:val="both"/>
        <w:rPr>
          <w:rFonts w:cs="Times New Roman"/>
          <w:sz w:val="30"/>
          <w:szCs w:val="30"/>
        </w:rPr>
      </w:pPr>
    </w:p>
    <w:p w:rsidR="006D68B5" w:rsidRDefault="006D68B5" w:rsidP="00207E2F">
      <w:pPr>
        <w:spacing w:after="0" w:line="240" w:lineRule="auto"/>
        <w:jc w:val="both"/>
        <w:rPr>
          <w:rFonts w:cs="Times New Roman"/>
          <w:sz w:val="30"/>
          <w:szCs w:val="30"/>
        </w:rPr>
      </w:pPr>
    </w:p>
    <w:p w:rsidR="006D68B5" w:rsidRDefault="006D68B5" w:rsidP="00207E2F">
      <w:pPr>
        <w:spacing w:after="0" w:line="240" w:lineRule="auto"/>
        <w:jc w:val="both"/>
        <w:rPr>
          <w:rFonts w:cs="Times New Roman"/>
          <w:sz w:val="30"/>
          <w:szCs w:val="30"/>
        </w:rPr>
      </w:pPr>
    </w:p>
    <w:p w:rsidR="006D68B5" w:rsidRDefault="006D68B5" w:rsidP="00C03951">
      <w:pPr>
        <w:jc w:val="both"/>
        <w:rPr>
          <w:b/>
          <w:sz w:val="24"/>
          <w:szCs w:val="24"/>
        </w:rPr>
      </w:pPr>
    </w:p>
    <w:p w:rsidR="00C03951" w:rsidRDefault="009414D6" w:rsidP="00C03951">
      <w:pPr>
        <w:jc w:val="both"/>
        <w:rPr>
          <w:b/>
          <w:sz w:val="24"/>
          <w:szCs w:val="24"/>
        </w:rPr>
      </w:pPr>
      <w:r>
        <w:rPr>
          <w:noProof/>
          <w:szCs w:val="28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137795</wp:posOffset>
            </wp:positionV>
            <wp:extent cx="5732780" cy="2032000"/>
            <wp:effectExtent l="19050" t="0" r="1270" b="0"/>
            <wp:wrapThrough wrapText="bothSides">
              <wp:wrapPolygon edited="0">
                <wp:start x="-72" y="0"/>
                <wp:lineTo x="-72" y="21465"/>
                <wp:lineTo x="21605" y="21465"/>
                <wp:lineTo x="21605" y="0"/>
                <wp:lineTo x="-72" y="0"/>
              </wp:wrapPolygon>
            </wp:wrapThrough>
            <wp:docPr id="327" name="Диаграмм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anchor>
        </w:drawing>
      </w:r>
      <w:r w:rsidR="0091294D">
        <w:rPr>
          <w:b/>
          <w:sz w:val="24"/>
          <w:szCs w:val="24"/>
        </w:rPr>
        <w:t xml:space="preserve">   </w:t>
      </w:r>
      <w:r w:rsidRPr="0062079B">
        <w:rPr>
          <w:b/>
          <w:sz w:val="24"/>
          <w:szCs w:val="24"/>
        </w:rPr>
        <w:t>Рис.</w:t>
      </w:r>
      <w:r w:rsidR="00FA3864">
        <w:rPr>
          <w:b/>
          <w:sz w:val="24"/>
          <w:szCs w:val="24"/>
        </w:rPr>
        <w:t>4</w:t>
      </w:r>
      <w:r w:rsidR="00D9361D">
        <w:rPr>
          <w:b/>
          <w:sz w:val="24"/>
          <w:szCs w:val="24"/>
        </w:rPr>
        <w:t>6</w:t>
      </w:r>
      <w:r w:rsidRPr="0062079B">
        <w:rPr>
          <w:b/>
          <w:sz w:val="24"/>
          <w:szCs w:val="24"/>
        </w:rPr>
        <w:t>.Динамика количества зарегистрированных случаев бешенства среди   животных и обращаемости населения области за ан</w:t>
      </w:r>
      <w:r>
        <w:rPr>
          <w:b/>
          <w:sz w:val="24"/>
          <w:szCs w:val="24"/>
        </w:rPr>
        <w:t>тирабической помощью в 2009-2024</w:t>
      </w:r>
      <w:r w:rsidRPr="0062079B">
        <w:rPr>
          <w:b/>
          <w:sz w:val="24"/>
          <w:szCs w:val="24"/>
        </w:rPr>
        <w:t>гг.</w:t>
      </w:r>
      <w:r w:rsidR="006D68B5">
        <w:rPr>
          <w:b/>
          <w:sz w:val="24"/>
          <w:szCs w:val="24"/>
        </w:rPr>
        <w:t xml:space="preserve"> </w:t>
      </w:r>
      <w:r w:rsidRPr="0062079B">
        <w:rPr>
          <w:b/>
          <w:sz w:val="24"/>
          <w:szCs w:val="24"/>
        </w:rPr>
        <w:t>(абсолютный показатель и случаи на 100 тыс.</w:t>
      </w:r>
      <w:r w:rsidR="006D68B5">
        <w:rPr>
          <w:b/>
          <w:sz w:val="24"/>
          <w:szCs w:val="24"/>
        </w:rPr>
        <w:t xml:space="preserve"> </w:t>
      </w:r>
      <w:r w:rsidRPr="0062079B">
        <w:rPr>
          <w:b/>
          <w:sz w:val="24"/>
          <w:szCs w:val="24"/>
        </w:rPr>
        <w:t>населения)</w:t>
      </w:r>
    </w:p>
    <w:p w:rsidR="00C03951" w:rsidRDefault="009414D6" w:rsidP="00C03951">
      <w:pPr>
        <w:jc w:val="both"/>
        <w:rPr>
          <w:sz w:val="24"/>
          <w:szCs w:val="24"/>
        </w:rPr>
      </w:pPr>
      <w:r w:rsidRPr="00007EA7">
        <w:rPr>
          <w:rFonts w:cs="Times New Roman"/>
          <w:b/>
          <w:sz w:val="30"/>
          <w:szCs w:val="30"/>
        </w:rPr>
        <w:t>Профилактика ВИЧ-инфекции</w:t>
      </w:r>
    </w:p>
    <w:p w:rsidR="009414D6" w:rsidRPr="00C03951" w:rsidRDefault="009414D6" w:rsidP="006D68B5">
      <w:pPr>
        <w:spacing w:line="240" w:lineRule="auto"/>
        <w:ind w:firstLine="708"/>
        <w:jc w:val="both"/>
        <w:rPr>
          <w:sz w:val="24"/>
          <w:szCs w:val="24"/>
        </w:rPr>
      </w:pPr>
      <w:r w:rsidRPr="00B7648C">
        <w:rPr>
          <w:rFonts w:cs="Times New Roman"/>
          <w:sz w:val="30"/>
          <w:szCs w:val="30"/>
        </w:rPr>
        <w:t>На 01.01.2025 в районе кумулятивно зарегистрировано 88 случаев ВИЧ-инфекции.</w:t>
      </w:r>
      <w:r w:rsidR="00C03951">
        <w:rPr>
          <w:rFonts w:cs="Times New Roman"/>
          <w:sz w:val="30"/>
          <w:szCs w:val="30"/>
        </w:rPr>
        <w:t xml:space="preserve"> </w:t>
      </w:r>
      <w:r w:rsidRPr="00B7648C">
        <w:rPr>
          <w:rFonts w:cs="Times New Roman"/>
          <w:sz w:val="30"/>
          <w:szCs w:val="30"/>
        </w:rPr>
        <w:t>У</w:t>
      </w:r>
      <w:r w:rsidR="00007EA7">
        <w:rPr>
          <w:rFonts w:cs="Times New Roman"/>
          <w:sz w:val="30"/>
          <w:szCs w:val="30"/>
        </w:rPr>
        <w:t>мерло</w:t>
      </w:r>
      <w:r w:rsidR="00C03951">
        <w:rPr>
          <w:rFonts w:cs="Times New Roman"/>
          <w:sz w:val="30"/>
          <w:szCs w:val="30"/>
        </w:rPr>
        <w:t xml:space="preserve"> </w:t>
      </w:r>
      <w:r w:rsidR="00007EA7">
        <w:rPr>
          <w:rFonts w:cs="Times New Roman"/>
          <w:sz w:val="30"/>
          <w:szCs w:val="30"/>
        </w:rPr>
        <w:t xml:space="preserve">за весь период наблюдения </w:t>
      </w:r>
      <w:r w:rsidRPr="00B7648C">
        <w:rPr>
          <w:rFonts w:cs="Times New Roman"/>
          <w:sz w:val="30"/>
          <w:szCs w:val="30"/>
        </w:rPr>
        <w:t>26</w:t>
      </w:r>
      <w:r w:rsidR="00C03951">
        <w:rPr>
          <w:rFonts w:cs="Times New Roman"/>
          <w:sz w:val="30"/>
          <w:szCs w:val="30"/>
        </w:rPr>
        <w:t xml:space="preserve"> </w:t>
      </w:r>
      <w:proofErr w:type="gramStart"/>
      <w:r w:rsidRPr="00B7648C">
        <w:rPr>
          <w:rFonts w:cs="Times New Roman"/>
          <w:sz w:val="30"/>
          <w:szCs w:val="30"/>
        </w:rPr>
        <w:t>ВИЧ-инфицированных</w:t>
      </w:r>
      <w:proofErr w:type="gramEnd"/>
      <w:r w:rsidRPr="00B7648C">
        <w:rPr>
          <w:rFonts w:cs="Times New Roman"/>
          <w:sz w:val="30"/>
          <w:szCs w:val="30"/>
        </w:rPr>
        <w:t>, в т.ч. в 2024 году – 2 человека.</w:t>
      </w:r>
      <w:r w:rsidR="00C03951">
        <w:rPr>
          <w:rFonts w:cs="Times New Roman"/>
          <w:sz w:val="30"/>
          <w:szCs w:val="30"/>
        </w:rPr>
        <w:t xml:space="preserve"> </w:t>
      </w:r>
      <w:r w:rsidRPr="00B7648C">
        <w:rPr>
          <w:rFonts w:cs="Times New Roman"/>
          <w:sz w:val="30"/>
          <w:szCs w:val="30"/>
        </w:rPr>
        <w:t>Количество людей, живущих с ВИЧ-инфекцией 62 человека.</w:t>
      </w:r>
      <w:r w:rsidR="00C03951">
        <w:rPr>
          <w:rFonts w:cs="Times New Roman"/>
          <w:sz w:val="30"/>
          <w:szCs w:val="30"/>
        </w:rPr>
        <w:t xml:space="preserve"> </w:t>
      </w:r>
      <w:r w:rsidRPr="00B7648C">
        <w:rPr>
          <w:rFonts w:cs="Times New Roman"/>
          <w:sz w:val="30"/>
          <w:szCs w:val="30"/>
        </w:rPr>
        <w:t xml:space="preserve">Показатель </w:t>
      </w:r>
      <w:proofErr w:type="spellStart"/>
      <w:proofErr w:type="gramStart"/>
      <w:r w:rsidRPr="00B7648C">
        <w:rPr>
          <w:rFonts w:cs="Times New Roman"/>
          <w:sz w:val="30"/>
          <w:szCs w:val="30"/>
        </w:rPr>
        <w:t>распростра</w:t>
      </w:r>
      <w:r w:rsidR="008C0E69">
        <w:rPr>
          <w:rFonts w:cs="Times New Roman"/>
          <w:sz w:val="30"/>
          <w:szCs w:val="30"/>
        </w:rPr>
        <w:t>-</w:t>
      </w:r>
      <w:r w:rsidRPr="00B7648C">
        <w:rPr>
          <w:rFonts w:cs="Times New Roman"/>
          <w:sz w:val="30"/>
          <w:szCs w:val="30"/>
        </w:rPr>
        <w:t>нённости</w:t>
      </w:r>
      <w:proofErr w:type="spellEnd"/>
      <w:proofErr w:type="gramEnd"/>
      <w:r w:rsidRPr="00B7648C">
        <w:rPr>
          <w:rFonts w:cs="Times New Roman"/>
          <w:sz w:val="30"/>
          <w:szCs w:val="30"/>
        </w:rPr>
        <w:t xml:space="preserve"> ВИЧ-инфекции составил 91,495</w:t>
      </w:r>
      <w:r w:rsidRPr="00B7648C">
        <w:rPr>
          <w:sz w:val="30"/>
          <w:szCs w:val="30"/>
        </w:rPr>
        <w:t xml:space="preserve"> на 100 </w:t>
      </w:r>
      <w:r w:rsidRPr="00B7648C">
        <w:rPr>
          <w:rFonts w:cs="Times New Roman"/>
          <w:sz w:val="30"/>
          <w:szCs w:val="30"/>
        </w:rPr>
        <w:t>тыс. населения.</w:t>
      </w:r>
    </w:p>
    <w:p w:rsidR="009414D6" w:rsidRDefault="009414D6" w:rsidP="00D2710A">
      <w:pPr>
        <w:tabs>
          <w:tab w:val="left" w:pos="9383"/>
        </w:tabs>
        <w:spacing w:after="0" w:line="240" w:lineRule="auto"/>
        <w:ind w:right="154"/>
        <w:jc w:val="both"/>
        <w:rPr>
          <w:rFonts w:cs="Times New Roman"/>
          <w:b/>
          <w:sz w:val="24"/>
          <w:szCs w:val="24"/>
          <w:highlight w:val="green"/>
        </w:rPr>
      </w:pPr>
    </w:p>
    <w:p w:rsidR="009414D6" w:rsidRDefault="00007EA7" w:rsidP="00D2710A">
      <w:pPr>
        <w:tabs>
          <w:tab w:val="left" w:pos="9383"/>
        </w:tabs>
        <w:spacing w:after="0" w:line="240" w:lineRule="auto"/>
        <w:ind w:right="154"/>
        <w:jc w:val="both"/>
        <w:rPr>
          <w:rFonts w:cs="Times New Roman"/>
          <w:b/>
          <w:sz w:val="24"/>
          <w:szCs w:val="24"/>
          <w:highlight w:val="green"/>
        </w:rPr>
      </w:pPr>
      <w:r>
        <w:rPr>
          <w:rFonts w:cs="Times New Roman"/>
          <w:b/>
          <w:noProof/>
          <w:sz w:val="24"/>
          <w:szCs w:val="24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234315</wp:posOffset>
            </wp:positionV>
            <wp:extent cx="5641975" cy="3176270"/>
            <wp:effectExtent l="0" t="0" r="0" b="0"/>
            <wp:wrapSquare wrapText="bothSides"/>
            <wp:docPr id="328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anchor>
        </w:drawing>
      </w:r>
    </w:p>
    <w:p w:rsidR="00861815" w:rsidRDefault="00861815" w:rsidP="00C97D0A">
      <w:pPr>
        <w:tabs>
          <w:tab w:val="left" w:pos="9383"/>
        </w:tabs>
        <w:spacing w:after="0" w:line="240" w:lineRule="auto"/>
        <w:ind w:right="154"/>
        <w:jc w:val="both"/>
        <w:rPr>
          <w:rFonts w:cs="Times New Roman"/>
          <w:b/>
          <w:sz w:val="24"/>
          <w:szCs w:val="24"/>
        </w:rPr>
      </w:pPr>
    </w:p>
    <w:p w:rsidR="009414D6" w:rsidRDefault="009414D6" w:rsidP="00C97D0A">
      <w:pPr>
        <w:tabs>
          <w:tab w:val="left" w:pos="9383"/>
        </w:tabs>
        <w:spacing w:after="0" w:line="240" w:lineRule="auto"/>
        <w:ind w:right="154"/>
        <w:jc w:val="both"/>
        <w:rPr>
          <w:rFonts w:cs="Times New Roman"/>
          <w:b/>
          <w:sz w:val="24"/>
          <w:szCs w:val="24"/>
        </w:rPr>
      </w:pPr>
      <w:r w:rsidRPr="00007EA7">
        <w:rPr>
          <w:rFonts w:cs="Times New Roman"/>
          <w:b/>
          <w:sz w:val="24"/>
          <w:szCs w:val="24"/>
        </w:rPr>
        <w:t xml:space="preserve">Рис. </w:t>
      </w:r>
      <w:r w:rsidR="00FA3864">
        <w:rPr>
          <w:rFonts w:cs="Times New Roman"/>
          <w:b/>
          <w:sz w:val="24"/>
          <w:szCs w:val="24"/>
        </w:rPr>
        <w:t>4</w:t>
      </w:r>
      <w:r w:rsidR="00D9361D">
        <w:rPr>
          <w:rFonts w:cs="Times New Roman"/>
          <w:b/>
          <w:sz w:val="24"/>
          <w:szCs w:val="24"/>
        </w:rPr>
        <w:t>6</w:t>
      </w:r>
      <w:r w:rsidRPr="00007EA7">
        <w:rPr>
          <w:rFonts w:cs="Times New Roman"/>
          <w:b/>
          <w:sz w:val="24"/>
          <w:szCs w:val="24"/>
        </w:rPr>
        <w:t xml:space="preserve">. Структура </w:t>
      </w:r>
      <w:proofErr w:type="gramStart"/>
      <w:r w:rsidRPr="00007EA7">
        <w:rPr>
          <w:rFonts w:cs="Times New Roman"/>
          <w:b/>
          <w:sz w:val="24"/>
          <w:szCs w:val="24"/>
        </w:rPr>
        <w:t>ВИЧ-инфицированных</w:t>
      </w:r>
      <w:proofErr w:type="gramEnd"/>
      <w:r w:rsidRPr="00007EA7">
        <w:rPr>
          <w:rFonts w:cs="Times New Roman"/>
          <w:b/>
          <w:sz w:val="24"/>
          <w:szCs w:val="24"/>
        </w:rPr>
        <w:t xml:space="preserve"> по причине заражения за 1998-2024</w:t>
      </w:r>
      <w:r w:rsidR="00C03951">
        <w:rPr>
          <w:rFonts w:cs="Times New Roman"/>
          <w:b/>
          <w:sz w:val="24"/>
          <w:szCs w:val="24"/>
        </w:rPr>
        <w:t xml:space="preserve"> </w:t>
      </w:r>
      <w:r w:rsidRPr="00007EA7">
        <w:rPr>
          <w:rFonts w:cs="Times New Roman"/>
          <w:b/>
          <w:sz w:val="24"/>
          <w:szCs w:val="24"/>
        </w:rPr>
        <w:t>гг.</w:t>
      </w:r>
    </w:p>
    <w:p w:rsidR="008C0E69" w:rsidRPr="00007EA7" w:rsidRDefault="008C0E69" w:rsidP="00C97D0A">
      <w:pPr>
        <w:tabs>
          <w:tab w:val="left" w:pos="9383"/>
        </w:tabs>
        <w:spacing w:after="0" w:line="240" w:lineRule="auto"/>
        <w:ind w:right="154"/>
        <w:jc w:val="both"/>
        <w:rPr>
          <w:rFonts w:cs="Times New Roman"/>
          <w:b/>
          <w:sz w:val="24"/>
          <w:szCs w:val="24"/>
        </w:rPr>
      </w:pPr>
    </w:p>
    <w:p w:rsidR="009414D6" w:rsidRPr="00B7648C" w:rsidRDefault="009414D6" w:rsidP="006D68B5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 w:rsidRPr="006D68B5">
        <w:rPr>
          <w:rFonts w:cs="Times New Roman"/>
          <w:sz w:val="30"/>
          <w:szCs w:val="30"/>
        </w:rPr>
        <w:t>Наблюдается тенденция роста числа ВИЧ-инфицированных в старших возрастных группах, в 2024 году из 4 выявленных 2 старше 30 лет (50,0</w:t>
      </w:r>
      <w:r w:rsidR="0091294D">
        <w:rPr>
          <w:rFonts w:cs="Times New Roman"/>
          <w:sz w:val="30"/>
          <w:szCs w:val="30"/>
        </w:rPr>
        <w:t xml:space="preserve"> </w:t>
      </w:r>
      <w:r w:rsidRPr="006D68B5">
        <w:rPr>
          <w:rFonts w:cs="Times New Roman"/>
          <w:sz w:val="30"/>
          <w:szCs w:val="30"/>
        </w:rPr>
        <w:t>%).</w:t>
      </w:r>
      <w:r w:rsidR="006D68B5">
        <w:rPr>
          <w:rFonts w:cs="Times New Roman"/>
          <w:sz w:val="30"/>
          <w:szCs w:val="30"/>
        </w:rPr>
        <w:t xml:space="preserve"> </w:t>
      </w:r>
      <w:proofErr w:type="gramStart"/>
      <w:r w:rsidRPr="006D68B5">
        <w:rPr>
          <w:rFonts w:cs="Times New Roman"/>
          <w:sz w:val="30"/>
          <w:szCs w:val="30"/>
        </w:rPr>
        <w:t>Из числа ВИЧ-инфицированных соотношение мужчин и женщин за годы наблюдения примерно одинаковое.</w:t>
      </w:r>
      <w:proofErr w:type="gramEnd"/>
      <w:r w:rsidR="00C03951" w:rsidRPr="006D68B5">
        <w:rPr>
          <w:rFonts w:cs="Times New Roman"/>
          <w:sz w:val="30"/>
          <w:szCs w:val="30"/>
        </w:rPr>
        <w:t xml:space="preserve"> </w:t>
      </w:r>
      <w:proofErr w:type="gramStart"/>
      <w:r w:rsidRPr="00B7648C">
        <w:rPr>
          <w:rFonts w:cs="Times New Roman"/>
          <w:sz w:val="30"/>
          <w:szCs w:val="30"/>
        </w:rPr>
        <w:t>В структуре выявленных ВИЧ-инфицированных за 2024 год 1 человек без определенной деятельности, 2 – рабочих, 1 находящийся в местах лишения свободы.</w:t>
      </w:r>
      <w:proofErr w:type="gramEnd"/>
      <w:r w:rsidRPr="00B7648C">
        <w:rPr>
          <w:rFonts w:cs="Times New Roman"/>
          <w:sz w:val="30"/>
          <w:szCs w:val="30"/>
        </w:rPr>
        <w:t xml:space="preserve"> Всего за период наблюдения (1987-2024гг.) в районе родилось 18 детей от ВИЧ-инфицированных матерей, в т.ч. в 2024 году – 1 (в 2023г. – 1). Диагноз ВИЧ-инфекция установлен 1 ребёнку, в 2024 году – 0. В установленном случае ВИЧ-инфекции у ребёнка во время беременности и родов мероприятия по профилактике передачи ВИЧ-инфекции от матери ребенку (далее ППМР) не проводились, т.к. ВИЧ-статус матери был отрицательный. Снято с диспансерного учёта по истечении сроков наблюдения 15 детей (здоровы). На диспансерном наблюдении находится 2 детей с неопределенным ВИЧ-статусом. </w:t>
      </w:r>
    </w:p>
    <w:p w:rsidR="009414D6" w:rsidRDefault="009414D6" w:rsidP="008C0E69">
      <w:pPr>
        <w:widowControl w:val="0"/>
        <w:tabs>
          <w:tab w:val="left" w:pos="-149"/>
          <w:tab w:val="left" w:pos="9383"/>
        </w:tabs>
        <w:spacing w:after="0" w:line="240" w:lineRule="auto"/>
        <w:ind w:right="154" w:firstLine="709"/>
        <w:jc w:val="both"/>
        <w:rPr>
          <w:rFonts w:cs="Times New Roman"/>
          <w:sz w:val="30"/>
          <w:szCs w:val="30"/>
        </w:rPr>
      </w:pPr>
      <w:proofErr w:type="spellStart"/>
      <w:r w:rsidRPr="00B7648C">
        <w:rPr>
          <w:rFonts w:cs="Times New Roman"/>
          <w:sz w:val="30"/>
          <w:szCs w:val="30"/>
        </w:rPr>
        <w:t>Столинский</w:t>
      </w:r>
      <w:proofErr w:type="spellEnd"/>
      <w:r w:rsidRPr="00B7648C">
        <w:rPr>
          <w:rFonts w:cs="Times New Roman"/>
          <w:sz w:val="30"/>
          <w:szCs w:val="30"/>
        </w:rPr>
        <w:t xml:space="preserve"> район, как и Брестская область, и в целом Республика Беларусь поддерживает Стратегию ЮНЭЙДС в области противодействия ВИЧ/</w:t>
      </w:r>
      <w:proofErr w:type="spellStart"/>
      <w:r w:rsidRPr="00B7648C">
        <w:rPr>
          <w:rFonts w:cs="Times New Roman"/>
          <w:sz w:val="30"/>
          <w:szCs w:val="30"/>
        </w:rPr>
        <w:t>СПИДу</w:t>
      </w:r>
      <w:proofErr w:type="spellEnd"/>
      <w:r w:rsidRPr="00B7648C">
        <w:rPr>
          <w:rFonts w:cs="Times New Roman"/>
          <w:sz w:val="30"/>
          <w:szCs w:val="30"/>
        </w:rPr>
        <w:t xml:space="preserve"> в Восточной Европе и Центральной Азии на 2021-2025 годы. Стратегия отражает основные приоритеты в области противодействия ВИЧ/</w:t>
      </w:r>
      <w:proofErr w:type="spellStart"/>
      <w:r w:rsidRPr="00B7648C">
        <w:rPr>
          <w:rFonts w:cs="Times New Roman"/>
          <w:sz w:val="30"/>
          <w:szCs w:val="30"/>
        </w:rPr>
        <w:t>СПИДу</w:t>
      </w:r>
      <w:proofErr w:type="spellEnd"/>
      <w:r w:rsidRPr="00B7648C">
        <w:rPr>
          <w:rFonts w:cs="Times New Roman"/>
          <w:sz w:val="30"/>
          <w:szCs w:val="30"/>
        </w:rPr>
        <w:t xml:space="preserve"> в нашем регионе. Достижение высокой цели «95-95-95» (95% людей с ВИЧ должны быть диагностированы, 95% диагностированных должны получать медицинскую помощи и </w:t>
      </w:r>
      <w:proofErr w:type="spellStart"/>
      <w:r w:rsidRPr="00B7648C">
        <w:rPr>
          <w:rFonts w:cs="Times New Roman"/>
          <w:sz w:val="30"/>
          <w:szCs w:val="30"/>
        </w:rPr>
        <w:t>антиретровирусную</w:t>
      </w:r>
      <w:proofErr w:type="spellEnd"/>
      <w:r w:rsidRPr="00B7648C">
        <w:rPr>
          <w:rFonts w:cs="Times New Roman"/>
          <w:sz w:val="30"/>
          <w:szCs w:val="30"/>
        </w:rPr>
        <w:t xml:space="preserve"> терапию (далее - АРВТ), а у 95</w:t>
      </w:r>
      <w:r w:rsidR="006D68B5">
        <w:rPr>
          <w:rFonts w:cs="Times New Roman"/>
          <w:sz w:val="30"/>
          <w:szCs w:val="30"/>
        </w:rPr>
        <w:t xml:space="preserve"> </w:t>
      </w:r>
      <w:r w:rsidRPr="00B7648C">
        <w:rPr>
          <w:rFonts w:cs="Times New Roman"/>
          <w:sz w:val="30"/>
          <w:szCs w:val="30"/>
        </w:rPr>
        <w:t>% получающих терапию должна быть достигнута</w:t>
      </w:r>
      <w:r w:rsidR="006D68B5">
        <w:rPr>
          <w:rFonts w:cs="Times New Roman"/>
          <w:sz w:val="30"/>
          <w:szCs w:val="30"/>
        </w:rPr>
        <w:t xml:space="preserve"> </w:t>
      </w:r>
      <w:r w:rsidRPr="00B7648C">
        <w:rPr>
          <w:rFonts w:cs="Times New Roman"/>
          <w:sz w:val="30"/>
          <w:szCs w:val="30"/>
        </w:rPr>
        <w:t>неопределяемая вирусная нагрузка), качественно изменит ситуацию с распространением ВИЧ-инфекции. В районе увеличен охват АРВТ ВИЧ-инфицированных пациентов за 2024 год до 88,7</w:t>
      </w:r>
      <w:r w:rsidR="006D68B5">
        <w:rPr>
          <w:rFonts w:cs="Times New Roman"/>
          <w:sz w:val="30"/>
          <w:szCs w:val="30"/>
        </w:rPr>
        <w:t xml:space="preserve"> </w:t>
      </w:r>
      <w:r w:rsidRPr="00B7648C">
        <w:rPr>
          <w:rFonts w:cs="Times New Roman"/>
          <w:sz w:val="30"/>
          <w:szCs w:val="30"/>
        </w:rPr>
        <w:t>%. АРВТ по состоянию на 01.01.2025 получали 55</w:t>
      </w:r>
      <w:r w:rsidR="006D68B5">
        <w:rPr>
          <w:rFonts w:cs="Times New Roman"/>
          <w:sz w:val="30"/>
          <w:szCs w:val="30"/>
        </w:rPr>
        <w:t xml:space="preserve"> </w:t>
      </w:r>
      <w:proofErr w:type="spellStart"/>
      <w:proofErr w:type="gramStart"/>
      <w:r w:rsidRPr="00B7648C">
        <w:rPr>
          <w:rFonts w:cs="Times New Roman"/>
          <w:sz w:val="30"/>
          <w:szCs w:val="30"/>
        </w:rPr>
        <w:t>ВИЧ-позитивных</w:t>
      </w:r>
      <w:proofErr w:type="spellEnd"/>
      <w:proofErr w:type="gramEnd"/>
      <w:r w:rsidRPr="00B7648C">
        <w:rPr>
          <w:rFonts w:cs="Times New Roman"/>
          <w:sz w:val="30"/>
          <w:szCs w:val="30"/>
        </w:rPr>
        <w:t xml:space="preserve"> пациента. Процент лиц, имевших неопределяемую вирусную нагрузку, составлял 89,1</w:t>
      </w:r>
      <w:r w:rsidR="006D68B5">
        <w:rPr>
          <w:rFonts w:cs="Times New Roman"/>
          <w:sz w:val="30"/>
          <w:szCs w:val="30"/>
        </w:rPr>
        <w:t xml:space="preserve"> </w:t>
      </w:r>
      <w:r w:rsidRPr="00B7648C">
        <w:rPr>
          <w:rFonts w:cs="Times New Roman"/>
          <w:sz w:val="30"/>
          <w:szCs w:val="30"/>
        </w:rPr>
        <w:t>%.</w:t>
      </w:r>
    </w:p>
    <w:p w:rsidR="009414D6" w:rsidRPr="00B7648C" w:rsidRDefault="009414D6" w:rsidP="0092623B">
      <w:pPr>
        <w:widowControl w:val="0"/>
        <w:tabs>
          <w:tab w:val="left" w:pos="-149"/>
          <w:tab w:val="left" w:pos="9383"/>
        </w:tabs>
        <w:spacing w:after="0" w:line="240" w:lineRule="auto"/>
        <w:ind w:right="154" w:firstLine="709"/>
        <w:jc w:val="both"/>
        <w:rPr>
          <w:rFonts w:cs="Times New Roman"/>
          <w:sz w:val="30"/>
          <w:szCs w:val="30"/>
        </w:rPr>
      </w:pPr>
    </w:p>
    <w:p w:rsidR="009414D6" w:rsidRPr="00B7648C" w:rsidRDefault="009414D6" w:rsidP="003261E4">
      <w:pPr>
        <w:spacing w:after="0" w:line="240" w:lineRule="auto"/>
        <w:jc w:val="both"/>
        <w:rPr>
          <w:b/>
          <w:i/>
          <w:sz w:val="30"/>
          <w:szCs w:val="30"/>
        </w:rPr>
      </w:pPr>
      <w:r w:rsidRPr="00B7648C">
        <w:rPr>
          <w:b/>
          <w:i/>
          <w:szCs w:val="28"/>
        </w:rPr>
        <w:t xml:space="preserve">5.2. </w:t>
      </w:r>
      <w:r w:rsidRPr="00B7648C">
        <w:rPr>
          <w:b/>
          <w:i/>
          <w:sz w:val="30"/>
          <w:szCs w:val="30"/>
        </w:rPr>
        <w:t>Эпидемиологический прогноз</w:t>
      </w:r>
    </w:p>
    <w:p w:rsidR="009414D6" w:rsidRPr="00B7648C" w:rsidRDefault="009414D6" w:rsidP="008C0E69">
      <w:pPr>
        <w:spacing w:after="0" w:line="240" w:lineRule="auto"/>
        <w:ind w:firstLine="709"/>
        <w:jc w:val="both"/>
        <w:rPr>
          <w:color w:val="000000"/>
          <w:sz w:val="30"/>
          <w:szCs w:val="30"/>
        </w:rPr>
      </w:pPr>
      <w:r w:rsidRPr="00B7648C">
        <w:rPr>
          <w:color w:val="000000"/>
          <w:sz w:val="30"/>
          <w:szCs w:val="30"/>
        </w:rPr>
        <w:t>Организация и проведение санитарно-противоэпидемических</w:t>
      </w:r>
      <w:r w:rsidRPr="00B7648C">
        <w:rPr>
          <w:color w:val="000000"/>
          <w:sz w:val="30"/>
          <w:szCs w:val="30"/>
        </w:rPr>
        <w:br/>
        <w:t>и профилактических мероприятий обеспечили в 2024 году</w:t>
      </w:r>
      <w:r w:rsidRPr="00B7648C">
        <w:rPr>
          <w:color w:val="000000"/>
          <w:sz w:val="30"/>
          <w:szCs w:val="30"/>
        </w:rPr>
        <w:br/>
        <w:t>предотвращение возникновения и распространения в районе</w:t>
      </w:r>
      <w:r w:rsidRPr="00B7648C">
        <w:rPr>
          <w:color w:val="000000"/>
          <w:sz w:val="30"/>
          <w:szCs w:val="30"/>
        </w:rPr>
        <w:br/>
        <w:t>вспышечной заболеваемости ОКИ. Заболеваемость по сумме ОКИ</w:t>
      </w:r>
      <w:r w:rsidRPr="00B7648C">
        <w:rPr>
          <w:color w:val="000000"/>
          <w:sz w:val="30"/>
          <w:szCs w:val="30"/>
        </w:rPr>
        <w:br/>
        <w:t xml:space="preserve">и по </w:t>
      </w:r>
      <w:proofErr w:type="spellStart"/>
      <w:r w:rsidRPr="00B7648C">
        <w:rPr>
          <w:color w:val="000000"/>
          <w:sz w:val="30"/>
          <w:szCs w:val="30"/>
        </w:rPr>
        <w:t>сальмонеллезной</w:t>
      </w:r>
      <w:proofErr w:type="spellEnd"/>
      <w:r w:rsidRPr="00B7648C">
        <w:rPr>
          <w:color w:val="000000"/>
          <w:sz w:val="30"/>
          <w:szCs w:val="30"/>
        </w:rPr>
        <w:t xml:space="preserve"> инфекции в районе за последние 10 лет</w:t>
      </w:r>
      <w:r w:rsidRPr="00B7648C">
        <w:rPr>
          <w:color w:val="000000"/>
          <w:sz w:val="30"/>
          <w:szCs w:val="30"/>
        </w:rPr>
        <w:br/>
        <w:t>имеют тенденцию к снижению.</w:t>
      </w:r>
    </w:p>
    <w:p w:rsidR="009414D6" w:rsidRPr="00B7648C" w:rsidRDefault="009414D6" w:rsidP="008C0E69">
      <w:pPr>
        <w:spacing w:after="0" w:line="240" w:lineRule="auto"/>
        <w:ind w:firstLine="709"/>
        <w:jc w:val="both"/>
        <w:rPr>
          <w:color w:val="000000"/>
          <w:sz w:val="30"/>
          <w:szCs w:val="30"/>
        </w:rPr>
      </w:pPr>
      <w:r w:rsidRPr="00B7648C">
        <w:rPr>
          <w:color w:val="000000"/>
          <w:sz w:val="30"/>
          <w:szCs w:val="30"/>
        </w:rPr>
        <w:t xml:space="preserve">В 2024 году эпидемиологическая ситуация </w:t>
      </w:r>
      <w:proofErr w:type="gramStart"/>
      <w:r w:rsidRPr="00B7648C">
        <w:rPr>
          <w:color w:val="000000"/>
          <w:sz w:val="30"/>
          <w:szCs w:val="30"/>
        </w:rPr>
        <w:t>по</w:t>
      </w:r>
      <w:proofErr w:type="gramEnd"/>
      <w:r w:rsidR="0091294D">
        <w:rPr>
          <w:color w:val="000000"/>
          <w:sz w:val="30"/>
          <w:szCs w:val="30"/>
        </w:rPr>
        <w:t xml:space="preserve"> </w:t>
      </w:r>
      <w:proofErr w:type="gramStart"/>
      <w:r w:rsidRPr="00B7648C">
        <w:rPr>
          <w:color w:val="000000"/>
          <w:sz w:val="30"/>
          <w:szCs w:val="30"/>
        </w:rPr>
        <w:t>ОКИ</w:t>
      </w:r>
      <w:proofErr w:type="gramEnd"/>
      <w:r w:rsidRPr="00B7648C">
        <w:rPr>
          <w:color w:val="000000"/>
          <w:sz w:val="30"/>
          <w:szCs w:val="30"/>
        </w:rPr>
        <w:t xml:space="preserve"> и</w:t>
      </w:r>
      <w:r w:rsidRPr="00B7648C">
        <w:rPr>
          <w:color w:val="000000"/>
          <w:sz w:val="30"/>
          <w:szCs w:val="30"/>
        </w:rPr>
        <w:br/>
      </w:r>
      <w:proofErr w:type="spellStart"/>
      <w:r w:rsidRPr="00B7648C">
        <w:rPr>
          <w:color w:val="000000"/>
          <w:sz w:val="30"/>
          <w:szCs w:val="30"/>
        </w:rPr>
        <w:t>сальмонеллезной</w:t>
      </w:r>
      <w:proofErr w:type="spellEnd"/>
      <w:r w:rsidRPr="00B7648C">
        <w:rPr>
          <w:color w:val="000000"/>
          <w:sz w:val="30"/>
          <w:szCs w:val="30"/>
        </w:rPr>
        <w:t xml:space="preserve"> инфекции характеризовалась как стабильно низкая; показатели заболеваемости по району ниже, чем средние по</w:t>
      </w:r>
      <w:r w:rsidRPr="00B7648C">
        <w:rPr>
          <w:color w:val="000000"/>
          <w:sz w:val="30"/>
          <w:szCs w:val="30"/>
        </w:rPr>
        <w:br/>
        <w:t>Брестской области. В 2024 году в районе не регистрировались</w:t>
      </w:r>
      <w:r w:rsidRPr="00B7648C">
        <w:rPr>
          <w:color w:val="000000"/>
          <w:sz w:val="30"/>
          <w:szCs w:val="30"/>
        </w:rPr>
        <w:br/>
        <w:t>брюшной тиф, бактериальная дизентерия.</w:t>
      </w:r>
    </w:p>
    <w:p w:rsidR="009414D6" w:rsidRPr="00B7648C" w:rsidRDefault="009414D6" w:rsidP="00D21206">
      <w:pPr>
        <w:spacing w:after="0" w:line="240" w:lineRule="auto"/>
        <w:ind w:firstLine="709"/>
        <w:jc w:val="both"/>
        <w:rPr>
          <w:color w:val="000000"/>
          <w:sz w:val="30"/>
          <w:szCs w:val="30"/>
        </w:rPr>
      </w:pPr>
      <w:r w:rsidRPr="00B7648C">
        <w:rPr>
          <w:color w:val="000000"/>
          <w:sz w:val="30"/>
          <w:szCs w:val="30"/>
        </w:rPr>
        <w:t>Основная задача, которую надо решить для выполнения</w:t>
      </w:r>
      <w:r w:rsidRPr="00B7648C">
        <w:rPr>
          <w:color w:val="000000"/>
          <w:sz w:val="30"/>
          <w:szCs w:val="30"/>
        </w:rPr>
        <w:br/>
        <w:t>поставленной цели 3 «Обеспечение здорового образа жизни и</w:t>
      </w:r>
      <w:r w:rsidRPr="00B7648C">
        <w:rPr>
          <w:color w:val="000000"/>
          <w:sz w:val="30"/>
          <w:szCs w:val="30"/>
        </w:rPr>
        <w:br/>
        <w:t>содействие благополучия для всех в любом возрасте» – к 2030 году</w:t>
      </w:r>
      <w:r w:rsidRPr="00B7648C">
        <w:rPr>
          <w:color w:val="000000"/>
          <w:sz w:val="30"/>
          <w:szCs w:val="30"/>
        </w:rPr>
        <w:br/>
        <w:t xml:space="preserve">положить конец эпидемиям </w:t>
      </w:r>
      <w:proofErr w:type="spellStart"/>
      <w:r w:rsidRPr="00B7648C">
        <w:rPr>
          <w:color w:val="000000"/>
          <w:sz w:val="30"/>
          <w:szCs w:val="30"/>
        </w:rPr>
        <w:t>СПИДа</w:t>
      </w:r>
      <w:proofErr w:type="spellEnd"/>
      <w:r w:rsidRPr="00B7648C">
        <w:rPr>
          <w:color w:val="000000"/>
          <w:sz w:val="30"/>
          <w:szCs w:val="30"/>
        </w:rPr>
        <w:t>, туберкулеза, малярии и</w:t>
      </w:r>
      <w:r w:rsidRPr="00B7648C">
        <w:rPr>
          <w:color w:val="000000"/>
          <w:sz w:val="30"/>
          <w:szCs w:val="30"/>
        </w:rPr>
        <w:br/>
        <w:t>тропических болезней, которым не уделяется должного внимания, и обеспечить борьбу с гепатитом, заболеваниями, передающимися</w:t>
      </w:r>
      <w:r w:rsidRPr="00B7648C">
        <w:rPr>
          <w:color w:val="000000"/>
          <w:sz w:val="30"/>
          <w:szCs w:val="30"/>
        </w:rPr>
        <w:br/>
        <w:t>через воду, и другими инфекционными заболеваниями.</w:t>
      </w:r>
    </w:p>
    <w:p w:rsidR="009414D6" w:rsidRDefault="006D68B5" w:rsidP="00D21206">
      <w:pPr>
        <w:widowControl w:val="0"/>
        <w:tabs>
          <w:tab w:val="left" w:pos="9383"/>
        </w:tabs>
        <w:spacing w:after="0" w:line="240" w:lineRule="auto"/>
        <w:ind w:right="154"/>
        <w:jc w:val="both"/>
        <w:rPr>
          <w:rFonts w:cs="Times New Roman"/>
          <w:sz w:val="30"/>
          <w:szCs w:val="30"/>
        </w:rPr>
      </w:pPr>
      <w:r>
        <w:rPr>
          <w:color w:val="000000"/>
          <w:sz w:val="30"/>
          <w:szCs w:val="30"/>
        </w:rPr>
        <w:t xml:space="preserve">        </w:t>
      </w:r>
      <w:r w:rsidR="009414D6" w:rsidRPr="00B7648C">
        <w:rPr>
          <w:color w:val="000000"/>
          <w:sz w:val="30"/>
          <w:szCs w:val="30"/>
        </w:rPr>
        <w:t>Показатель 3.3.3. – заболеваемость малярией на 1000 человек</w:t>
      </w:r>
      <w:r w:rsidR="0014672F">
        <w:rPr>
          <w:color w:val="000000"/>
          <w:sz w:val="30"/>
          <w:szCs w:val="30"/>
        </w:rPr>
        <w:t xml:space="preserve"> </w:t>
      </w:r>
      <w:r w:rsidR="0092623B" w:rsidRPr="00B7648C">
        <w:rPr>
          <w:color w:val="000000"/>
          <w:sz w:val="30"/>
          <w:szCs w:val="30"/>
        </w:rPr>
        <w:t>–</w:t>
      </w:r>
      <w:r w:rsidR="009414D6" w:rsidRPr="00B7648C">
        <w:rPr>
          <w:color w:val="000000"/>
          <w:sz w:val="30"/>
          <w:szCs w:val="30"/>
        </w:rPr>
        <w:br/>
        <w:t xml:space="preserve"> в 2024 году в районе, как и в области не регистрировались случаи малярии (периодически регистрируют</w:t>
      </w:r>
      <w:r>
        <w:rPr>
          <w:color w:val="000000"/>
          <w:sz w:val="30"/>
          <w:szCs w:val="30"/>
        </w:rPr>
        <w:t xml:space="preserve">ся единичные завозные случаи из </w:t>
      </w:r>
      <w:r w:rsidR="009414D6" w:rsidRPr="00B7648C">
        <w:rPr>
          <w:color w:val="000000"/>
          <w:sz w:val="30"/>
          <w:szCs w:val="30"/>
        </w:rPr>
        <w:t>африканских</w:t>
      </w:r>
      <w:r>
        <w:rPr>
          <w:color w:val="000000"/>
          <w:sz w:val="30"/>
          <w:szCs w:val="30"/>
        </w:rPr>
        <w:t xml:space="preserve"> </w:t>
      </w:r>
      <w:r w:rsidR="009414D6" w:rsidRPr="00B7648C">
        <w:rPr>
          <w:color w:val="000000"/>
          <w:sz w:val="30"/>
          <w:szCs w:val="30"/>
        </w:rPr>
        <w:t>стран);</w:t>
      </w:r>
      <w:r w:rsidR="0091294D">
        <w:rPr>
          <w:color w:val="000000"/>
          <w:sz w:val="30"/>
          <w:szCs w:val="30"/>
        </w:rPr>
        <w:t xml:space="preserve"> </w:t>
      </w:r>
      <w:r w:rsidR="009414D6" w:rsidRPr="00B7648C">
        <w:rPr>
          <w:color w:val="000000"/>
          <w:sz w:val="30"/>
          <w:szCs w:val="30"/>
        </w:rPr>
        <w:t>показатель по РБ – 0,08 на 100тыс</w:t>
      </w:r>
      <w:r w:rsidR="009414D6" w:rsidRPr="00B7648C">
        <w:rPr>
          <w:b/>
          <w:bCs/>
          <w:color w:val="000000"/>
          <w:sz w:val="30"/>
          <w:szCs w:val="30"/>
        </w:rPr>
        <w:t>.</w:t>
      </w:r>
      <w:r w:rsidR="009414D6" w:rsidRPr="00B7648C">
        <w:rPr>
          <w:b/>
          <w:bCs/>
          <w:color w:val="000000"/>
          <w:sz w:val="30"/>
          <w:szCs w:val="30"/>
        </w:rPr>
        <w:br/>
      </w:r>
      <w:r w:rsidR="009414D6" w:rsidRPr="00B7648C">
        <w:rPr>
          <w:color w:val="000000"/>
          <w:sz w:val="30"/>
          <w:szCs w:val="30"/>
        </w:rPr>
        <w:t>населения.</w:t>
      </w:r>
    </w:p>
    <w:p w:rsidR="009414D6" w:rsidRPr="00B7648C" w:rsidRDefault="009414D6" w:rsidP="00C97D0A">
      <w:pPr>
        <w:spacing w:after="0" w:line="240" w:lineRule="auto"/>
        <w:ind w:firstLine="709"/>
        <w:jc w:val="both"/>
        <w:rPr>
          <w:color w:val="000000"/>
          <w:sz w:val="30"/>
          <w:szCs w:val="30"/>
        </w:rPr>
      </w:pPr>
      <w:r w:rsidRPr="00B7648C">
        <w:rPr>
          <w:color w:val="000000"/>
          <w:sz w:val="30"/>
          <w:szCs w:val="30"/>
        </w:rPr>
        <w:t>Заболеваемость острыми парентеральными вирусными гепатитами В и С не регистрировалась. Показатель заболеваемости хроническим вирусным гепатитом</w:t>
      </w:r>
      <w:proofErr w:type="gramStart"/>
      <w:r w:rsidRPr="00B7648C">
        <w:rPr>
          <w:color w:val="000000"/>
          <w:sz w:val="30"/>
          <w:szCs w:val="30"/>
        </w:rPr>
        <w:t xml:space="preserve"> С</w:t>
      </w:r>
      <w:proofErr w:type="gramEnd"/>
      <w:r w:rsidRPr="00B7648C">
        <w:rPr>
          <w:color w:val="000000"/>
          <w:sz w:val="30"/>
          <w:szCs w:val="30"/>
        </w:rPr>
        <w:t xml:space="preserve"> снизился на 26,5</w:t>
      </w:r>
      <w:r w:rsidR="0091294D">
        <w:rPr>
          <w:color w:val="000000"/>
          <w:sz w:val="30"/>
          <w:szCs w:val="30"/>
        </w:rPr>
        <w:t xml:space="preserve"> </w:t>
      </w:r>
      <w:r w:rsidRPr="00B7648C">
        <w:rPr>
          <w:color w:val="000000"/>
          <w:sz w:val="30"/>
          <w:szCs w:val="30"/>
        </w:rPr>
        <w:t>%, хронического гепатита В возрос на 50,0</w:t>
      </w:r>
      <w:r w:rsidR="0091294D">
        <w:rPr>
          <w:color w:val="000000"/>
          <w:sz w:val="30"/>
          <w:szCs w:val="30"/>
        </w:rPr>
        <w:t xml:space="preserve"> </w:t>
      </w:r>
      <w:r w:rsidRPr="00B7648C">
        <w:rPr>
          <w:color w:val="000000"/>
          <w:sz w:val="30"/>
          <w:szCs w:val="30"/>
        </w:rPr>
        <w:t xml:space="preserve">%. В целом в районе показатели охвата профилактическими прививками целевых групп населения, включенных в Национальную систему показателей для мониторинга достижения Целей устойчивого развития за 2024 год. </w:t>
      </w:r>
    </w:p>
    <w:p w:rsidR="009414D6" w:rsidRDefault="009414D6" w:rsidP="00C97D0A">
      <w:pPr>
        <w:spacing w:after="0" w:line="240" w:lineRule="auto"/>
        <w:ind w:firstLine="709"/>
        <w:jc w:val="both"/>
        <w:rPr>
          <w:color w:val="000000"/>
          <w:sz w:val="30"/>
          <w:szCs w:val="30"/>
        </w:rPr>
      </w:pPr>
      <w:r w:rsidRPr="00B7648C">
        <w:rPr>
          <w:color w:val="000000"/>
          <w:sz w:val="30"/>
          <w:szCs w:val="30"/>
        </w:rPr>
        <w:t>Эпидемиологическая ситуация по основным паразитарным болезням продолжает оставаться нестабильной. Высокую активность на территории района проявляют очаги зоонозных гельминтозов и трансмиссивных инфекций, что требует проведения мероприятий по планомерному их подавлению, поиску новых подходов в профилактике этих болезней среди населения. В связи с массовой миграцией населения, деловыми и туристическими поездками граждан за пределы страны имеет место риск завоза на территорию района и распространения тропических болезней (малярии и др.).</w:t>
      </w:r>
    </w:p>
    <w:p w:rsidR="0092623B" w:rsidRPr="00B7648C" w:rsidRDefault="0092623B" w:rsidP="00C97D0A">
      <w:pPr>
        <w:spacing w:after="0" w:line="240" w:lineRule="auto"/>
        <w:ind w:firstLine="709"/>
        <w:jc w:val="both"/>
        <w:rPr>
          <w:sz w:val="30"/>
          <w:szCs w:val="30"/>
        </w:rPr>
      </w:pPr>
    </w:p>
    <w:p w:rsidR="009414D6" w:rsidRPr="00B7648C" w:rsidRDefault="009414D6" w:rsidP="00C97D0A">
      <w:pPr>
        <w:spacing w:after="0" w:line="300" w:lineRule="exact"/>
        <w:ind w:firstLine="709"/>
        <w:jc w:val="both"/>
        <w:rPr>
          <w:b/>
          <w:i/>
          <w:sz w:val="30"/>
          <w:szCs w:val="30"/>
        </w:rPr>
      </w:pPr>
      <w:r w:rsidRPr="00B7648C">
        <w:rPr>
          <w:b/>
          <w:i/>
          <w:sz w:val="30"/>
          <w:szCs w:val="30"/>
        </w:rPr>
        <w:t>5.3.  Проблемный анализ направленности профилактических мероприятий по обеспечению санитарно-эпидемиологического благополучия населения.</w:t>
      </w:r>
    </w:p>
    <w:p w:rsidR="009414D6" w:rsidRPr="00B7648C" w:rsidRDefault="009414D6" w:rsidP="00C97D0A">
      <w:pPr>
        <w:spacing w:after="0" w:line="240" w:lineRule="auto"/>
        <w:ind w:firstLine="709"/>
        <w:jc w:val="both"/>
        <w:rPr>
          <w:sz w:val="30"/>
          <w:szCs w:val="30"/>
        </w:rPr>
      </w:pPr>
      <w:r w:rsidRPr="0087322A">
        <w:rPr>
          <w:sz w:val="30"/>
          <w:szCs w:val="30"/>
        </w:rPr>
        <w:t xml:space="preserve">Профилактические </w:t>
      </w:r>
      <w:r w:rsidRPr="00B7648C">
        <w:rPr>
          <w:sz w:val="30"/>
          <w:szCs w:val="30"/>
        </w:rPr>
        <w:t xml:space="preserve">мероприятия по обеспечению </w:t>
      </w:r>
      <w:proofErr w:type="spellStart"/>
      <w:proofErr w:type="gramStart"/>
      <w:r w:rsidRPr="00B7648C">
        <w:rPr>
          <w:sz w:val="30"/>
          <w:szCs w:val="30"/>
        </w:rPr>
        <w:t>эпиде-миологического</w:t>
      </w:r>
      <w:proofErr w:type="spellEnd"/>
      <w:proofErr w:type="gramEnd"/>
      <w:r w:rsidRPr="00B7648C">
        <w:rPr>
          <w:sz w:val="30"/>
          <w:szCs w:val="30"/>
        </w:rPr>
        <w:t xml:space="preserve"> благополучия населения и повышению устойчивости района к распространению инфекционных заболеваний.</w:t>
      </w:r>
    </w:p>
    <w:p w:rsidR="009414D6" w:rsidRPr="00B7648C" w:rsidRDefault="009414D6" w:rsidP="00C97D0A">
      <w:pPr>
        <w:spacing w:after="0" w:line="240" w:lineRule="auto"/>
        <w:ind w:firstLine="709"/>
        <w:jc w:val="both"/>
        <w:rPr>
          <w:rFonts w:eastAsia="PMingLiU"/>
          <w:bCs/>
          <w:sz w:val="30"/>
          <w:szCs w:val="30"/>
          <w:lang w:eastAsia="zh-TW"/>
        </w:rPr>
      </w:pPr>
      <w:r w:rsidRPr="00B7648C">
        <w:rPr>
          <w:rFonts w:eastAsia="PMingLiU"/>
          <w:bCs/>
          <w:sz w:val="30"/>
          <w:szCs w:val="30"/>
          <w:lang w:eastAsia="zh-TW"/>
        </w:rPr>
        <w:t>С целью реализации указанного направления необходимо решение следующих задач:</w:t>
      </w:r>
    </w:p>
    <w:p w:rsidR="009414D6" w:rsidRPr="00B7648C" w:rsidRDefault="009414D6" w:rsidP="00C97D0A">
      <w:pPr>
        <w:spacing w:after="0" w:line="240" w:lineRule="auto"/>
        <w:ind w:firstLine="709"/>
        <w:jc w:val="both"/>
        <w:rPr>
          <w:rFonts w:eastAsia="PMingLiU"/>
          <w:bCs/>
          <w:sz w:val="30"/>
          <w:szCs w:val="30"/>
          <w:lang w:eastAsia="zh-TW"/>
        </w:rPr>
      </w:pPr>
      <w:r w:rsidRPr="00B7648C">
        <w:rPr>
          <w:rFonts w:eastAsia="PMingLiU"/>
          <w:bCs/>
          <w:sz w:val="30"/>
          <w:szCs w:val="30"/>
          <w:lang w:eastAsia="zh-TW"/>
        </w:rPr>
        <w:t xml:space="preserve"> -предотвращение возникновения и распространения вспышечной заболеваемости среди населения путем своевременного проведения комплекса противоэпидемических мероприятий в очагах инфекционных заболеваний в полном объеме;</w:t>
      </w:r>
    </w:p>
    <w:p w:rsidR="009414D6" w:rsidRDefault="009414D6" w:rsidP="00C97D0A">
      <w:pPr>
        <w:spacing w:after="0" w:line="240" w:lineRule="auto"/>
        <w:ind w:firstLine="709"/>
        <w:jc w:val="both"/>
        <w:rPr>
          <w:rFonts w:eastAsia="PMingLiU"/>
          <w:bCs/>
          <w:sz w:val="30"/>
          <w:szCs w:val="30"/>
          <w:lang w:eastAsia="zh-TW"/>
        </w:rPr>
      </w:pPr>
      <w:r w:rsidRPr="00B7648C">
        <w:rPr>
          <w:rFonts w:eastAsia="PMingLiU"/>
          <w:bCs/>
          <w:sz w:val="30"/>
          <w:szCs w:val="30"/>
          <w:lang w:eastAsia="zh-TW"/>
        </w:rPr>
        <w:t xml:space="preserve">-поддержание эффективности санитарно-эпидемиологического надзора, своевременное выявление и пресечение нарушений требований санитарных правил и норм на </w:t>
      </w:r>
      <w:proofErr w:type="spellStart"/>
      <w:r w:rsidRPr="00B7648C">
        <w:rPr>
          <w:rFonts w:eastAsia="PMingLiU"/>
          <w:bCs/>
          <w:sz w:val="30"/>
          <w:szCs w:val="30"/>
          <w:lang w:eastAsia="zh-TW"/>
        </w:rPr>
        <w:t>эпидемически</w:t>
      </w:r>
      <w:proofErr w:type="spellEnd"/>
      <w:r w:rsidRPr="00B7648C">
        <w:rPr>
          <w:rFonts w:eastAsia="PMingLiU"/>
          <w:bCs/>
          <w:sz w:val="30"/>
          <w:szCs w:val="30"/>
          <w:lang w:eastAsia="zh-TW"/>
        </w:rPr>
        <w:t xml:space="preserve"> значимых объектах, особенно в организованных детских и общеобразовательных учреждениях;</w:t>
      </w:r>
    </w:p>
    <w:p w:rsidR="009414D6" w:rsidRPr="00B7648C" w:rsidRDefault="009414D6" w:rsidP="00C97D0A">
      <w:pPr>
        <w:spacing w:after="0" w:line="240" w:lineRule="auto"/>
        <w:ind w:firstLine="709"/>
        <w:jc w:val="both"/>
        <w:rPr>
          <w:rFonts w:eastAsia="PMingLiU"/>
          <w:bCs/>
          <w:sz w:val="30"/>
          <w:szCs w:val="30"/>
          <w:lang w:eastAsia="zh-TW"/>
        </w:rPr>
      </w:pPr>
      <w:r w:rsidRPr="00B7648C">
        <w:rPr>
          <w:rFonts w:eastAsia="PMingLiU"/>
          <w:bCs/>
          <w:sz w:val="30"/>
          <w:szCs w:val="30"/>
          <w:lang w:eastAsia="zh-TW"/>
        </w:rPr>
        <w:t xml:space="preserve"> - оптимизация проведения противоэпидемических мероприятий по профилактике кишечных инфекций с принятием адекватных мер по снижению уровня заболеваемости с учётом данных ретроспективного и оперативного анализа и особенностей эпидемического процесса;</w:t>
      </w:r>
    </w:p>
    <w:p w:rsidR="009414D6" w:rsidRPr="00B7648C" w:rsidRDefault="009414D6" w:rsidP="00C97D0A">
      <w:pPr>
        <w:spacing w:after="0" w:line="240" w:lineRule="auto"/>
        <w:ind w:firstLine="709"/>
        <w:jc w:val="both"/>
        <w:rPr>
          <w:rFonts w:eastAsia="PMingLiU"/>
          <w:bCs/>
          <w:sz w:val="30"/>
          <w:szCs w:val="30"/>
          <w:lang w:eastAsia="zh-TW"/>
        </w:rPr>
      </w:pPr>
      <w:r w:rsidRPr="00B7648C">
        <w:rPr>
          <w:rFonts w:eastAsia="PMingLiU"/>
          <w:bCs/>
          <w:sz w:val="30"/>
          <w:szCs w:val="30"/>
          <w:lang w:eastAsia="zh-TW"/>
        </w:rPr>
        <w:t>-поддержание устойчивого эпидемического благополучия по управляемым инфекциям – обеспечение уровней охвата населения (для детей - не менее 97</w:t>
      </w:r>
      <w:r w:rsidR="0091294D">
        <w:rPr>
          <w:rFonts w:eastAsia="PMingLiU"/>
          <w:bCs/>
          <w:sz w:val="30"/>
          <w:szCs w:val="30"/>
          <w:lang w:eastAsia="zh-TW"/>
        </w:rPr>
        <w:t xml:space="preserve"> </w:t>
      </w:r>
      <w:r w:rsidRPr="00B7648C">
        <w:rPr>
          <w:rFonts w:eastAsia="PMingLiU"/>
          <w:bCs/>
          <w:sz w:val="30"/>
          <w:szCs w:val="30"/>
          <w:lang w:eastAsia="zh-TW"/>
        </w:rPr>
        <w:t>%, для взрослых - не менее 95%) в соответствии с Национальным календарем профилактических прививок;</w:t>
      </w:r>
    </w:p>
    <w:p w:rsidR="009414D6" w:rsidRPr="00B7648C" w:rsidRDefault="009414D6" w:rsidP="00C97D0A">
      <w:pPr>
        <w:spacing w:after="0" w:line="240" w:lineRule="auto"/>
        <w:ind w:firstLine="709"/>
        <w:jc w:val="both"/>
        <w:rPr>
          <w:rFonts w:eastAsia="PMingLiU"/>
          <w:bCs/>
          <w:sz w:val="30"/>
          <w:szCs w:val="30"/>
          <w:lang w:eastAsia="zh-TW"/>
        </w:rPr>
      </w:pPr>
      <w:r w:rsidRPr="00B7648C">
        <w:rPr>
          <w:rFonts w:eastAsia="PMingLiU"/>
          <w:bCs/>
          <w:sz w:val="30"/>
          <w:szCs w:val="30"/>
          <w:lang w:eastAsia="zh-TW"/>
        </w:rPr>
        <w:t>-организация и проведение кампании по проведению прививок против гриппа, охватив на 75</w:t>
      </w:r>
      <w:r w:rsidR="0091294D">
        <w:rPr>
          <w:rFonts w:eastAsia="PMingLiU"/>
          <w:bCs/>
          <w:sz w:val="30"/>
          <w:szCs w:val="30"/>
          <w:lang w:eastAsia="zh-TW"/>
        </w:rPr>
        <w:t xml:space="preserve"> </w:t>
      </w:r>
      <w:r w:rsidRPr="00B7648C">
        <w:rPr>
          <w:rFonts w:eastAsia="PMingLiU"/>
          <w:bCs/>
          <w:sz w:val="30"/>
          <w:szCs w:val="30"/>
          <w:lang w:eastAsia="zh-TW"/>
        </w:rPr>
        <w:t>% группы риска.</w:t>
      </w:r>
    </w:p>
    <w:p w:rsidR="009414D6" w:rsidRPr="00B7648C" w:rsidRDefault="009414D6" w:rsidP="00C97D0A">
      <w:pPr>
        <w:spacing w:after="0" w:line="240" w:lineRule="auto"/>
        <w:ind w:firstLine="709"/>
        <w:jc w:val="both"/>
        <w:rPr>
          <w:rFonts w:eastAsia="PMingLiU"/>
          <w:bCs/>
          <w:sz w:val="30"/>
          <w:szCs w:val="30"/>
          <w:lang w:eastAsia="zh-TW"/>
        </w:rPr>
      </w:pPr>
      <w:r w:rsidRPr="00B7648C">
        <w:rPr>
          <w:rFonts w:eastAsia="PMingLiU"/>
          <w:bCs/>
          <w:sz w:val="30"/>
          <w:szCs w:val="30"/>
          <w:lang w:eastAsia="zh-TW"/>
        </w:rPr>
        <w:t xml:space="preserve">-обеспечение эффективного эпидемиологического надзора за ОРИ и гриппом в период эпидемического подъёма заболеваемости; </w:t>
      </w:r>
    </w:p>
    <w:p w:rsidR="009414D6" w:rsidRPr="00B7648C" w:rsidRDefault="009414D6" w:rsidP="00C97D0A">
      <w:pPr>
        <w:spacing w:after="0" w:line="240" w:lineRule="auto"/>
        <w:ind w:firstLine="709"/>
        <w:jc w:val="both"/>
        <w:rPr>
          <w:rFonts w:eastAsia="PMingLiU"/>
          <w:bCs/>
          <w:sz w:val="30"/>
          <w:szCs w:val="30"/>
          <w:lang w:eastAsia="zh-TW"/>
        </w:rPr>
      </w:pPr>
      <w:r w:rsidRPr="00B7648C">
        <w:rPr>
          <w:rFonts w:eastAsia="PMingLiU"/>
          <w:bCs/>
          <w:sz w:val="30"/>
          <w:szCs w:val="30"/>
          <w:lang w:eastAsia="zh-TW"/>
        </w:rPr>
        <w:t>-обеспечение качества обследования очагов ПВГ с целью определения максимально возможного количества случаев источников, путей и факторов, способствующих передаче инфекции. Использование полученных данных для корректировки принимаемых профилактических мер с целью снижения заболеваемости;</w:t>
      </w:r>
    </w:p>
    <w:p w:rsidR="009414D6" w:rsidRPr="00B7648C" w:rsidRDefault="009414D6" w:rsidP="00C97D0A">
      <w:pPr>
        <w:spacing w:after="0" w:line="240" w:lineRule="auto"/>
        <w:ind w:firstLine="709"/>
        <w:jc w:val="both"/>
        <w:rPr>
          <w:rFonts w:eastAsia="PMingLiU"/>
          <w:bCs/>
          <w:sz w:val="30"/>
          <w:szCs w:val="30"/>
          <w:lang w:eastAsia="zh-TW"/>
        </w:rPr>
      </w:pPr>
      <w:r w:rsidRPr="00B7648C">
        <w:rPr>
          <w:rFonts w:eastAsia="PMingLiU"/>
          <w:bCs/>
          <w:sz w:val="30"/>
          <w:szCs w:val="30"/>
          <w:lang w:eastAsia="zh-TW"/>
        </w:rPr>
        <w:t>- активное тестирование населения, особенно сельского, на ВИЧ – инфекцию для достижения цели стратегии ООН «95-95-95»;</w:t>
      </w:r>
    </w:p>
    <w:p w:rsidR="009414D6" w:rsidRPr="00B7648C" w:rsidRDefault="009414D6" w:rsidP="00C97D0A">
      <w:pPr>
        <w:spacing w:after="0" w:line="240" w:lineRule="auto"/>
        <w:ind w:firstLine="709"/>
        <w:jc w:val="both"/>
        <w:rPr>
          <w:rFonts w:eastAsia="PMingLiU"/>
          <w:bCs/>
          <w:sz w:val="30"/>
          <w:szCs w:val="30"/>
          <w:lang w:eastAsia="zh-TW"/>
        </w:rPr>
      </w:pPr>
      <w:r w:rsidRPr="00B7648C">
        <w:rPr>
          <w:rFonts w:eastAsia="PMingLiU"/>
          <w:bCs/>
          <w:sz w:val="30"/>
          <w:szCs w:val="30"/>
          <w:lang w:eastAsia="zh-TW"/>
        </w:rPr>
        <w:t xml:space="preserve">-расширение </w:t>
      </w:r>
      <w:proofErr w:type="spellStart"/>
      <w:r w:rsidRPr="00B7648C">
        <w:rPr>
          <w:rFonts w:eastAsia="PMingLiU"/>
          <w:bCs/>
          <w:sz w:val="30"/>
          <w:szCs w:val="30"/>
          <w:lang w:eastAsia="zh-TW"/>
        </w:rPr>
        <w:t>экспресс-тестирования</w:t>
      </w:r>
      <w:proofErr w:type="spellEnd"/>
      <w:r w:rsidRPr="00B7648C">
        <w:rPr>
          <w:rFonts w:eastAsia="PMingLiU"/>
          <w:bCs/>
          <w:sz w:val="30"/>
          <w:szCs w:val="30"/>
          <w:lang w:eastAsia="zh-TW"/>
        </w:rPr>
        <w:t xml:space="preserve"> в организациях организаций здравоохранения;</w:t>
      </w:r>
    </w:p>
    <w:p w:rsidR="009414D6" w:rsidRPr="00B7648C" w:rsidRDefault="009414D6" w:rsidP="00C97D0A">
      <w:pPr>
        <w:spacing w:after="0" w:line="240" w:lineRule="auto"/>
        <w:ind w:firstLine="709"/>
        <w:jc w:val="both"/>
        <w:rPr>
          <w:rFonts w:eastAsia="PMingLiU"/>
          <w:bCs/>
          <w:sz w:val="30"/>
          <w:szCs w:val="30"/>
          <w:lang w:eastAsia="zh-TW"/>
        </w:rPr>
      </w:pPr>
      <w:r w:rsidRPr="00B7648C">
        <w:rPr>
          <w:rFonts w:eastAsia="PMingLiU"/>
          <w:bCs/>
          <w:sz w:val="30"/>
          <w:szCs w:val="30"/>
          <w:lang w:eastAsia="zh-TW"/>
        </w:rPr>
        <w:t xml:space="preserve">- оценка осуществления санитарно-карантинного контроля за лицами, прибывающими на территорию Республики Беларусь;  </w:t>
      </w:r>
    </w:p>
    <w:p w:rsidR="009414D6" w:rsidRPr="00B7648C" w:rsidRDefault="009414D6" w:rsidP="00C97D0A">
      <w:pPr>
        <w:spacing w:after="0" w:line="240" w:lineRule="auto"/>
        <w:ind w:firstLine="709"/>
        <w:jc w:val="both"/>
        <w:rPr>
          <w:rFonts w:eastAsia="PMingLiU"/>
          <w:bCs/>
          <w:sz w:val="30"/>
          <w:szCs w:val="30"/>
          <w:lang w:eastAsia="zh-TW"/>
        </w:rPr>
      </w:pPr>
      <w:r w:rsidRPr="00B7648C">
        <w:rPr>
          <w:rFonts w:eastAsia="PMingLiU"/>
          <w:bCs/>
          <w:sz w:val="30"/>
          <w:szCs w:val="30"/>
          <w:lang w:eastAsia="zh-TW"/>
        </w:rPr>
        <w:t>-обеспечение проведения мероприятий по санитарной охране территории от завоза и распространения болезней, которые представляют, или могут представлять чрезвычайную ситуацию в области общественного здравоохранения, имеющую международное значение.</w:t>
      </w:r>
    </w:p>
    <w:p w:rsidR="009414D6" w:rsidRPr="00B7648C" w:rsidRDefault="009414D6" w:rsidP="00C97D0A">
      <w:pPr>
        <w:spacing w:after="0" w:line="240" w:lineRule="auto"/>
        <w:ind w:firstLine="709"/>
        <w:jc w:val="both"/>
        <w:rPr>
          <w:color w:val="000000"/>
          <w:sz w:val="30"/>
          <w:szCs w:val="30"/>
        </w:rPr>
      </w:pPr>
      <w:r w:rsidRPr="00B7648C">
        <w:rPr>
          <w:color w:val="000000"/>
          <w:sz w:val="30"/>
          <w:szCs w:val="30"/>
        </w:rPr>
        <w:t>-обеспечение выполнения комплексных планов мероприятий по профилактике и борьбе с инфекционными и паразитарными заболеваниями;</w:t>
      </w:r>
    </w:p>
    <w:p w:rsidR="009414D6" w:rsidRPr="00B7648C" w:rsidRDefault="009414D6" w:rsidP="00C97D0A">
      <w:pPr>
        <w:spacing w:after="0" w:line="240" w:lineRule="auto"/>
        <w:ind w:firstLine="709"/>
        <w:jc w:val="both"/>
        <w:rPr>
          <w:rFonts w:eastAsia="PMingLiU"/>
          <w:bCs/>
          <w:sz w:val="30"/>
          <w:szCs w:val="30"/>
          <w:lang w:eastAsia="zh-TW"/>
        </w:rPr>
      </w:pPr>
      <w:r w:rsidRPr="00B7648C">
        <w:rPr>
          <w:rFonts w:eastAsia="PMingLiU"/>
          <w:bCs/>
          <w:sz w:val="30"/>
          <w:szCs w:val="30"/>
          <w:lang w:eastAsia="zh-TW"/>
        </w:rPr>
        <w:t>-проведение информационно образовательной работы с целью повышение информированности населения по вопросам профилактики заражения и распространения, актуальных в республике</w:t>
      </w:r>
      <w:r w:rsidR="0091294D">
        <w:rPr>
          <w:rFonts w:eastAsia="PMingLiU"/>
          <w:bCs/>
          <w:sz w:val="30"/>
          <w:szCs w:val="30"/>
          <w:lang w:eastAsia="zh-TW"/>
        </w:rPr>
        <w:t xml:space="preserve"> </w:t>
      </w:r>
      <w:r w:rsidRPr="00B7648C">
        <w:rPr>
          <w:rFonts w:eastAsia="PMingLiU"/>
          <w:bCs/>
          <w:sz w:val="30"/>
          <w:szCs w:val="30"/>
          <w:lang w:eastAsia="zh-TW"/>
        </w:rPr>
        <w:t>инфекционных и паразитарных заболеваний.</w:t>
      </w:r>
    </w:p>
    <w:p w:rsidR="009876A4" w:rsidRDefault="009876A4" w:rsidP="0088428E">
      <w:pPr>
        <w:tabs>
          <w:tab w:val="left" w:pos="1395"/>
          <w:tab w:val="center" w:pos="9356"/>
        </w:tabs>
        <w:spacing w:line="320" w:lineRule="exact"/>
        <w:jc w:val="center"/>
        <w:rPr>
          <w:rFonts w:cs="Times New Roman"/>
          <w:b/>
          <w:sz w:val="30"/>
          <w:szCs w:val="30"/>
        </w:rPr>
      </w:pPr>
    </w:p>
    <w:p w:rsidR="009876A4" w:rsidRDefault="009876A4" w:rsidP="0088428E">
      <w:pPr>
        <w:tabs>
          <w:tab w:val="left" w:pos="1395"/>
          <w:tab w:val="center" w:pos="9356"/>
        </w:tabs>
        <w:spacing w:line="320" w:lineRule="exact"/>
        <w:jc w:val="center"/>
        <w:rPr>
          <w:rFonts w:cs="Times New Roman"/>
          <w:b/>
          <w:sz w:val="30"/>
          <w:szCs w:val="30"/>
        </w:rPr>
      </w:pPr>
    </w:p>
    <w:p w:rsidR="009876A4" w:rsidRDefault="009876A4" w:rsidP="0088428E">
      <w:pPr>
        <w:tabs>
          <w:tab w:val="left" w:pos="1395"/>
          <w:tab w:val="center" w:pos="9356"/>
        </w:tabs>
        <w:spacing w:line="320" w:lineRule="exact"/>
        <w:jc w:val="center"/>
        <w:rPr>
          <w:rFonts w:cs="Times New Roman"/>
          <w:b/>
          <w:sz w:val="30"/>
          <w:szCs w:val="30"/>
        </w:rPr>
      </w:pPr>
    </w:p>
    <w:p w:rsidR="009414D6" w:rsidRPr="00A86098" w:rsidRDefault="009414D6" w:rsidP="0088428E">
      <w:pPr>
        <w:tabs>
          <w:tab w:val="left" w:pos="1395"/>
          <w:tab w:val="center" w:pos="9356"/>
        </w:tabs>
        <w:spacing w:line="320" w:lineRule="exact"/>
        <w:jc w:val="center"/>
        <w:rPr>
          <w:rFonts w:cs="Times New Roman"/>
          <w:b/>
          <w:sz w:val="30"/>
          <w:szCs w:val="30"/>
        </w:rPr>
      </w:pPr>
      <w:r w:rsidRPr="00A86098">
        <w:rPr>
          <w:rFonts w:cs="Times New Roman"/>
          <w:b/>
          <w:sz w:val="30"/>
          <w:szCs w:val="30"/>
        </w:rPr>
        <w:t>РАЗДЕЛ 6</w:t>
      </w:r>
    </w:p>
    <w:p w:rsidR="009414D6" w:rsidRPr="00A86098" w:rsidRDefault="009414D6" w:rsidP="0088428E">
      <w:pPr>
        <w:tabs>
          <w:tab w:val="left" w:pos="1395"/>
          <w:tab w:val="center" w:pos="9356"/>
        </w:tabs>
        <w:spacing w:line="320" w:lineRule="exact"/>
        <w:jc w:val="center"/>
        <w:rPr>
          <w:rFonts w:cs="Times New Roman"/>
          <w:b/>
          <w:sz w:val="30"/>
          <w:szCs w:val="30"/>
        </w:rPr>
      </w:pPr>
      <w:r w:rsidRPr="00A86098">
        <w:rPr>
          <w:rFonts w:cs="Times New Roman"/>
          <w:b/>
          <w:sz w:val="30"/>
          <w:szCs w:val="30"/>
        </w:rPr>
        <w:t>ФОРМИРОВАНИЕ ЗДОРОВОГО ОБРАЗА ЖИЗНИ НАСЕЛЕНИЯ   СТОЛИНСКОГО РАЙОНА</w:t>
      </w:r>
    </w:p>
    <w:p w:rsidR="009414D6" w:rsidRPr="00701679" w:rsidRDefault="009414D6" w:rsidP="0087322A">
      <w:pPr>
        <w:spacing w:after="0" w:line="300" w:lineRule="exact"/>
        <w:rPr>
          <w:rFonts w:cs="Times New Roman"/>
          <w:b/>
          <w:i/>
          <w:sz w:val="30"/>
          <w:szCs w:val="30"/>
        </w:rPr>
      </w:pPr>
      <w:r w:rsidRPr="00701679">
        <w:rPr>
          <w:rFonts w:cs="Times New Roman"/>
          <w:b/>
          <w:i/>
          <w:sz w:val="30"/>
          <w:szCs w:val="30"/>
        </w:rPr>
        <w:t xml:space="preserve">6.1. Анализ хода реализации на территории </w:t>
      </w:r>
      <w:proofErr w:type="spellStart"/>
      <w:r w:rsidRPr="00701679">
        <w:rPr>
          <w:rFonts w:cs="Times New Roman"/>
          <w:b/>
          <w:i/>
          <w:sz w:val="30"/>
          <w:szCs w:val="30"/>
        </w:rPr>
        <w:t>Столинского</w:t>
      </w:r>
      <w:proofErr w:type="spellEnd"/>
      <w:r w:rsidRPr="00701679">
        <w:rPr>
          <w:rFonts w:cs="Times New Roman"/>
          <w:b/>
          <w:i/>
          <w:sz w:val="30"/>
          <w:szCs w:val="30"/>
        </w:rPr>
        <w:t xml:space="preserve"> района республиканских и областных профилактических проектов.</w:t>
      </w:r>
    </w:p>
    <w:p w:rsidR="009414D6" w:rsidRPr="00701679" w:rsidRDefault="009414D6" w:rsidP="009876A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01679">
        <w:rPr>
          <w:rFonts w:cs="Times New Roman"/>
          <w:sz w:val="30"/>
          <w:szCs w:val="30"/>
        </w:rPr>
        <w:t xml:space="preserve">В </w:t>
      </w:r>
      <w:proofErr w:type="spellStart"/>
      <w:r w:rsidRPr="00701679">
        <w:rPr>
          <w:rFonts w:cs="Times New Roman"/>
          <w:sz w:val="30"/>
          <w:szCs w:val="30"/>
        </w:rPr>
        <w:t>Столинском</w:t>
      </w:r>
      <w:proofErr w:type="spellEnd"/>
      <w:r w:rsidRPr="00701679">
        <w:rPr>
          <w:rFonts w:cs="Times New Roman"/>
          <w:sz w:val="30"/>
          <w:szCs w:val="30"/>
        </w:rPr>
        <w:t xml:space="preserve">  районе работа по формированию здорового образа жизни (далее – ФЗОЖ) среди населения в 2024 году осуществлялась в соответствии с основными направлениями деятельности, отраженными в Государственной программе «Здоровье народа и демографическая безопасность Республики Беларусь» на 2021 - 2025 годы» с максимальным освещением вопросов профилактики основных факторов поведенческих рисков: потребления алкоголя, курение, гиподинамия и нерациональное питание. С целью профилактики неинфекционных заболеваний, а также для привлечения внимания населения к вопросам </w:t>
      </w:r>
      <w:proofErr w:type="spellStart"/>
      <w:r w:rsidRPr="00701679">
        <w:rPr>
          <w:rFonts w:cs="Times New Roman"/>
          <w:sz w:val="30"/>
          <w:szCs w:val="30"/>
        </w:rPr>
        <w:t>здоровьесберегающего</w:t>
      </w:r>
      <w:proofErr w:type="spellEnd"/>
      <w:r w:rsidRPr="00701679">
        <w:rPr>
          <w:rFonts w:cs="Times New Roman"/>
          <w:sz w:val="30"/>
          <w:szCs w:val="30"/>
        </w:rPr>
        <w:t xml:space="preserve"> поведения была продолжена практика организации и проведения массовых профилактических мероприятий.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color w:val="000000"/>
          <w:sz w:val="30"/>
          <w:szCs w:val="30"/>
        </w:rPr>
      </w:pPr>
      <w:r w:rsidRPr="00701679">
        <w:rPr>
          <w:rFonts w:cs="Times New Roman"/>
          <w:color w:val="000000"/>
          <w:sz w:val="30"/>
          <w:szCs w:val="30"/>
        </w:rPr>
        <w:t>Для популяризации и привлечения внимания населения к вопросам</w:t>
      </w:r>
      <w:r w:rsidR="00602D27">
        <w:rPr>
          <w:rFonts w:cs="Times New Roman"/>
          <w:color w:val="000000"/>
          <w:sz w:val="30"/>
          <w:szCs w:val="30"/>
        </w:rPr>
        <w:t xml:space="preserve"> </w:t>
      </w:r>
      <w:r w:rsidRPr="00701679">
        <w:rPr>
          <w:rFonts w:cs="Times New Roman"/>
          <w:color w:val="000000"/>
          <w:sz w:val="30"/>
          <w:szCs w:val="30"/>
        </w:rPr>
        <w:t xml:space="preserve">ФЗОЖ специалистами </w:t>
      </w:r>
      <w:proofErr w:type="spellStart"/>
      <w:r w:rsidRPr="00701679">
        <w:rPr>
          <w:rFonts w:cs="Times New Roman"/>
          <w:color w:val="000000"/>
          <w:sz w:val="30"/>
          <w:szCs w:val="30"/>
        </w:rPr>
        <w:t>Столинского</w:t>
      </w:r>
      <w:proofErr w:type="spellEnd"/>
      <w:r w:rsidR="00602D27">
        <w:rPr>
          <w:rFonts w:cs="Times New Roman"/>
          <w:color w:val="000000"/>
          <w:sz w:val="30"/>
          <w:szCs w:val="30"/>
        </w:rPr>
        <w:t xml:space="preserve"> </w:t>
      </w:r>
      <w:proofErr w:type="spellStart"/>
      <w:r w:rsidRPr="00701679">
        <w:rPr>
          <w:rFonts w:cs="Times New Roman"/>
          <w:color w:val="000000"/>
          <w:sz w:val="30"/>
          <w:szCs w:val="30"/>
        </w:rPr>
        <w:t>ЦГиЭ</w:t>
      </w:r>
      <w:proofErr w:type="spellEnd"/>
      <w:r w:rsidRPr="00701679">
        <w:rPr>
          <w:rFonts w:cs="Times New Roman"/>
          <w:color w:val="000000"/>
          <w:sz w:val="30"/>
          <w:szCs w:val="30"/>
        </w:rPr>
        <w:t xml:space="preserve"> были инициированы и организованы широкомасштабные региональные акции с участием заинтересованных ведомств, учреждений, организаций.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color w:val="000000"/>
          <w:sz w:val="30"/>
          <w:szCs w:val="30"/>
        </w:rPr>
      </w:pPr>
      <w:proofErr w:type="gramStart"/>
      <w:r w:rsidRPr="00A812CB">
        <w:rPr>
          <w:rFonts w:cs="Times New Roman"/>
          <w:sz w:val="30"/>
          <w:szCs w:val="30"/>
        </w:rPr>
        <w:t>Всего за 2024 год проведено 342 акции (в 2021 году – 216, в 2022 году- 302, в 2023 году - 312) и мероприятий в рамках 32 Единых дней здоровья, 2 конкурса (в 2021 году – 2, в 2022 году – 1, в 2023- 2), организовано 229 выставок (в 2021 году - 220, в 2022 году – 214, в 2023 - 223), подготовлено информационных стендов 61 (в 2021</w:t>
      </w:r>
      <w:proofErr w:type="gramEnd"/>
      <w:r w:rsidRPr="00A812CB">
        <w:rPr>
          <w:rFonts w:cs="Times New Roman"/>
          <w:sz w:val="30"/>
          <w:szCs w:val="30"/>
        </w:rPr>
        <w:t xml:space="preserve"> году – 45, в 2022 году – 64, в 2023 - 79), проведено тематических вечеров - 0 (в 2021 – 25, 2022- 18, 2023- 0), радиотрансляций - 7, трансляций видеороликов 1185 (в 2021 – 2086, 2022</w:t>
      </w:r>
      <w:r w:rsidR="00602D27">
        <w:rPr>
          <w:rFonts w:cs="Times New Roman"/>
          <w:sz w:val="30"/>
          <w:szCs w:val="30"/>
        </w:rPr>
        <w:t xml:space="preserve"> </w:t>
      </w:r>
      <w:r w:rsidRPr="00A812CB">
        <w:rPr>
          <w:rFonts w:cs="Times New Roman"/>
          <w:sz w:val="30"/>
          <w:szCs w:val="30"/>
        </w:rPr>
        <w:t>- 2014, 2023 -</w:t>
      </w:r>
      <w:r w:rsidR="00602D27">
        <w:rPr>
          <w:rFonts w:cs="Times New Roman"/>
          <w:sz w:val="30"/>
          <w:szCs w:val="30"/>
        </w:rPr>
        <w:t xml:space="preserve"> </w:t>
      </w:r>
      <w:r w:rsidRPr="00A812CB">
        <w:rPr>
          <w:rFonts w:cs="Times New Roman"/>
          <w:sz w:val="30"/>
          <w:szCs w:val="30"/>
        </w:rPr>
        <w:t>1907).</w:t>
      </w:r>
      <w:r w:rsidRPr="00701679">
        <w:rPr>
          <w:rFonts w:cs="Times New Roman"/>
          <w:color w:val="000000"/>
          <w:sz w:val="30"/>
          <w:szCs w:val="30"/>
        </w:rPr>
        <w:t>В работе широко использовалась демонстрация презентаций, видеороликов и фильмов.</w:t>
      </w:r>
    </w:p>
    <w:p w:rsidR="00A86098" w:rsidRDefault="009414D6" w:rsidP="0087322A">
      <w:pPr>
        <w:pStyle w:val="Style7"/>
        <w:widowControl/>
        <w:spacing w:line="240" w:lineRule="auto"/>
        <w:ind w:firstLine="709"/>
        <w:jc w:val="both"/>
        <w:rPr>
          <w:rStyle w:val="FontStyle410"/>
          <w:sz w:val="30"/>
          <w:szCs w:val="30"/>
        </w:rPr>
      </w:pPr>
      <w:r w:rsidRPr="00701679">
        <w:rPr>
          <w:rStyle w:val="FontStyle410"/>
          <w:sz w:val="30"/>
          <w:szCs w:val="30"/>
        </w:rPr>
        <w:t xml:space="preserve">Проводится информационная работа по профилактике </w:t>
      </w:r>
      <w:proofErr w:type="spellStart"/>
      <w:r w:rsidRPr="00701679">
        <w:rPr>
          <w:rStyle w:val="FontStyle410"/>
          <w:sz w:val="30"/>
          <w:szCs w:val="30"/>
        </w:rPr>
        <w:t>неин-фекционных</w:t>
      </w:r>
      <w:proofErr w:type="spellEnd"/>
      <w:r w:rsidRPr="00701679">
        <w:rPr>
          <w:rStyle w:val="FontStyle410"/>
          <w:sz w:val="30"/>
          <w:szCs w:val="30"/>
        </w:rPr>
        <w:t xml:space="preserve"> и инфекционных заболеваний, формированию здорового образа жизни среди населения с использованием форм и средств различного формата</w:t>
      </w:r>
      <w:r w:rsidR="00A86098">
        <w:rPr>
          <w:rStyle w:val="FontStyle410"/>
          <w:sz w:val="30"/>
          <w:szCs w:val="30"/>
        </w:rPr>
        <w:t xml:space="preserve"> (таб.</w:t>
      </w:r>
      <w:r w:rsidR="00D9361D">
        <w:rPr>
          <w:rStyle w:val="FontStyle410"/>
          <w:sz w:val="30"/>
          <w:szCs w:val="30"/>
        </w:rPr>
        <w:t>20</w:t>
      </w:r>
      <w:r w:rsidR="00A86098">
        <w:rPr>
          <w:rStyle w:val="FontStyle410"/>
          <w:sz w:val="30"/>
          <w:szCs w:val="30"/>
        </w:rPr>
        <w:t>).</w:t>
      </w:r>
    </w:p>
    <w:p w:rsidR="009414D6" w:rsidRPr="00701679" w:rsidRDefault="009414D6" w:rsidP="0087322A">
      <w:pPr>
        <w:pStyle w:val="Style7"/>
        <w:widowControl/>
        <w:spacing w:line="240" w:lineRule="auto"/>
        <w:ind w:firstLine="709"/>
        <w:jc w:val="both"/>
        <w:rPr>
          <w:rStyle w:val="FontStyle410"/>
          <w:b/>
        </w:rPr>
      </w:pPr>
      <w:r w:rsidRPr="00701679">
        <w:rPr>
          <w:rStyle w:val="FontStyle410"/>
          <w:b/>
        </w:rPr>
        <w:t>Табл.</w:t>
      </w:r>
      <w:r w:rsidR="00D9361D">
        <w:rPr>
          <w:rStyle w:val="FontStyle410"/>
          <w:b/>
        </w:rPr>
        <w:t>20</w:t>
      </w:r>
      <w:r w:rsidRPr="00701679">
        <w:rPr>
          <w:rStyle w:val="FontStyle410"/>
          <w:b/>
        </w:rPr>
        <w:t>.Информационная работа за 202</w:t>
      </w:r>
      <w:r w:rsidR="00A86098">
        <w:rPr>
          <w:rStyle w:val="FontStyle410"/>
          <w:b/>
        </w:rPr>
        <w:t>1</w:t>
      </w:r>
      <w:r w:rsidRPr="00701679">
        <w:rPr>
          <w:rStyle w:val="FontStyle410"/>
          <w:b/>
        </w:rPr>
        <w:t>-2024 гг.</w:t>
      </w:r>
    </w:p>
    <w:tbl>
      <w:tblPr>
        <w:tblpPr w:leftFromText="180" w:rightFromText="180" w:bottomFromText="200" w:vertAnchor="text" w:horzAnchor="page" w:tblpX="1618" w:tblpY="30"/>
        <w:tblW w:w="978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025"/>
        <w:gridCol w:w="969"/>
        <w:gridCol w:w="969"/>
        <w:gridCol w:w="970"/>
        <w:gridCol w:w="969"/>
        <w:gridCol w:w="969"/>
        <w:gridCol w:w="970"/>
        <w:gridCol w:w="969"/>
        <w:gridCol w:w="970"/>
      </w:tblGrid>
      <w:tr w:rsidR="00A86098" w:rsidRPr="00701679" w:rsidTr="00A86098">
        <w:trPr>
          <w:trHeight w:val="335"/>
        </w:trPr>
        <w:tc>
          <w:tcPr>
            <w:tcW w:w="20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Формы работы</w:t>
            </w:r>
          </w:p>
        </w:tc>
        <w:tc>
          <w:tcPr>
            <w:tcW w:w="19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2021</w:t>
            </w:r>
          </w:p>
        </w:tc>
        <w:tc>
          <w:tcPr>
            <w:tcW w:w="19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2022</w:t>
            </w:r>
          </w:p>
        </w:tc>
        <w:tc>
          <w:tcPr>
            <w:tcW w:w="19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2023</w:t>
            </w:r>
          </w:p>
        </w:tc>
        <w:tc>
          <w:tcPr>
            <w:tcW w:w="19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2024</w:t>
            </w:r>
          </w:p>
        </w:tc>
      </w:tr>
      <w:tr w:rsidR="00A86098" w:rsidRPr="00701679" w:rsidTr="00A86098">
        <w:trPr>
          <w:trHeight w:val="146"/>
        </w:trPr>
        <w:tc>
          <w:tcPr>
            <w:tcW w:w="202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86098" w:rsidRPr="00701679" w:rsidRDefault="00A86098" w:rsidP="00A86098">
            <w:pPr>
              <w:spacing w:after="0" w:line="240" w:lineRule="auto"/>
              <w:rPr>
                <w:rStyle w:val="FontStyle38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всего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proofErr w:type="spellStart"/>
            <w:r w:rsidRPr="00701679">
              <w:rPr>
                <w:rStyle w:val="FontStyle38"/>
                <w:rFonts w:eastAsiaTheme="minorEastAsia"/>
              </w:rPr>
              <w:t>ЦГиЭ</w:t>
            </w:r>
            <w:proofErr w:type="spellEnd"/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всего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proofErr w:type="spellStart"/>
            <w:r w:rsidRPr="00701679">
              <w:rPr>
                <w:rStyle w:val="FontStyle38"/>
                <w:rFonts w:eastAsiaTheme="minorEastAsia"/>
              </w:rPr>
              <w:t>ЦГиЭ</w:t>
            </w:r>
            <w:proofErr w:type="spellEnd"/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всего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proofErr w:type="spellStart"/>
            <w:r w:rsidRPr="00701679">
              <w:rPr>
                <w:rStyle w:val="FontStyle38"/>
                <w:rFonts w:eastAsiaTheme="minorEastAsia"/>
              </w:rPr>
              <w:t>ЦГиЭ</w:t>
            </w:r>
            <w:proofErr w:type="spellEnd"/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098" w:rsidRPr="00A812CB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A812CB">
              <w:rPr>
                <w:rStyle w:val="FontStyle38"/>
                <w:rFonts w:eastAsiaTheme="minorEastAsia"/>
              </w:rPr>
              <w:t>всего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098" w:rsidRPr="00A812CB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proofErr w:type="spellStart"/>
            <w:r w:rsidRPr="00A812CB">
              <w:rPr>
                <w:rStyle w:val="FontStyle38"/>
                <w:rFonts w:eastAsiaTheme="minorEastAsia"/>
              </w:rPr>
              <w:t>ЦГиЭ</w:t>
            </w:r>
            <w:proofErr w:type="spellEnd"/>
          </w:p>
        </w:tc>
      </w:tr>
      <w:tr w:rsidR="00A86098" w:rsidRPr="00701679" w:rsidTr="00A86098">
        <w:trPr>
          <w:trHeight w:val="396"/>
        </w:trPr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статьи в прессе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178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40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115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33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120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33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098" w:rsidRPr="00A812CB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A812CB">
              <w:rPr>
                <w:rStyle w:val="FontStyle38"/>
                <w:rFonts w:eastAsiaTheme="minorEastAsia"/>
              </w:rPr>
              <w:t>104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098" w:rsidRPr="00A812CB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A812CB">
              <w:rPr>
                <w:rStyle w:val="FontStyle38"/>
                <w:rFonts w:eastAsiaTheme="minorEastAsia"/>
              </w:rPr>
              <w:t>7</w:t>
            </w:r>
          </w:p>
        </w:tc>
      </w:tr>
      <w:tr w:rsidR="00A86098" w:rsidRPr="00701679" w:rsidTr="00A86098">
        <w:trPr>
          <w:trHeight w:val="640"/>
        </w:trPr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информации на сайте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277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207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334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274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402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331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098" w:rsidRPr="00A812CB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A812CB">
              <w:rPr>
                <w:rStyle w:val="FontStyle38"/>
                <w:rFonts w:eastAsiaTheme="minorEastAsia"/>
              </w:rPr>
              <w:t>176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098" w:rsidRPr="00A812CB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A812CB">
              <w:rPr>
                <w:rStyle w:val="FontStyle38"/>
                <w:rFonts w:eastAsiaTheme="minorEastAsia"/>
              </w:rPr>
              <w:t>132</w:t>
            </w:r>
          </w:p>
        </w:tc>
      </w:tr>
      <w:tr w:rsidR="00A86098" w:rsidRPr="00701679" w:rsidTr="00A86098">
        <w:trPr>
          <w:trHeight w:val="655"/>
        </w:trPr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тиражирование  ИОМ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54885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37080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51926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35397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51148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36758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098" w:rsidRPr="00A812CB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A812CB">
              <w:rPr>
                <w:rStyle w:val="FontStyle38"/>
                <w:rFonts w:eastAsiaTheme="minorEastAsia"/>
              </w:rPr>
              <w:t>49766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098" w:rsidRPr="00A812CB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A812CB">
              <w:rPr>
                <w:rStyle w:val="FontStyle38"/>
                <w:rFonts w:eastAsiaTheme="minorEastAsia"/>
              </w:rPr>
              <w:t>34226</w:t>
            </w:r>
          </w:p>
        </w:tc>
      </w:tr>
      <w:tr w:rsidR="002C2A2F" w:rsidRPr="00701679" w:rsidTr="00DD10E6">
        <w:trPr>
          <w:trHeight w:val="335"/>
        </w:trPr>
        <w:tc>
          <w:tcPr>
            <w:tcW w:w="978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2A2F" w:rsidRDefault="002C2A2F" w:rsidP="002C2A2F">
            <w:pPr>
              <w:spacing w:after="0" w:line="240" w:lineRule="auto"/>
              <w:rPr>
                <w:rFonts w:cs="Times New Roman"/>
                <w:b/>
                <w:color w:val="00111E"/>
                <w:sz w:val="24"/>
                <w:szCs w:val="24"/>
              </w:rPr>
            </w:pPr>
            <w:r w:rsidRPr="0089065F">
              <w:rPr>
                <w:rFonts w:cs="Times New Roman"/>
                <w:b/>
                <w:color w:val="00111E"/>
                <w:sz w:val="24"/>
                <w:szCs w:val="24"/>
              </w:rPr>
              <w:t>Продолжение таблицы</w:t>
            </w:r>
          </w:p>
          <w:p w:rsidR="002C2A2F" w:rsidRPr="00A812CB" w:rsidRDefault="002C2A2F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</w:p>
        </w:tc>
      </w:tr>
      <w:tr w:rsidR="00A86098" w:rsidRPr="00701679" w:rsidTr="00A86098">
        <w:trPr>
          <w:trHeight w:val="335"/>
        </w:trPr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семинары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33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21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98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86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31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24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098" w:rsidRPr="00A812CB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A812CB">
              <w:rPr>
                <w:rStyle w:val="FontStyle38"/>
                <w:rFonts w:eastAsiaTheme="minorEastAsia"/>
              </w:rPr>
              <w:t>74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098" w:rsidRPr="00A812CB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A812CB">
              <w:rPr>
                <w:rStyle w:val="FontStyle38"/>
                <w:rFonts w:eastAsiaTheme="minorEastAsia"/>
              </w:rPr>
              <w:t>65</w:t>
            </w:r>
          </w:p>
        </w:tc>
      </w:tr>
      <w:tr w:rsidR="00A86098" w:rsidRPr="00701679" w:rsidTr="00A86098">
        <w:trPr>
          <w:trHeight w:val="320"/>
        </w:trPr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лекции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958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181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1239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249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279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144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098" w:rsidRPr="00A812CB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A812CB">
              <w:rPr>
                <w:rStyle w:val="FontStyle38"/>
                <w:rFonts w:eastAsiaTheme="minorEastAsia"/>
              </w:rPr>
              <w:t>602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098" w:rsidRPr="00A812CB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A812CB">
              <w:rPr>
                <w:rStyle w:val="FontStyle38"/>
                <w:rFonts w:eastAsiaTheme="minorEastAsia"/>
              </w:rPr>
              <w:t>273</w:t>
            </w:r>
          </w:p>
        </w:tc>
      </w:tr>
      <w:tr w:rsidR="00A86098" w:rsidRPr="00701679" w:rsidTr="00A86098">
        <w:trPr>
          <w:trHeight w:val="335"/>
        </w:trPr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акции и дни здоровья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216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78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302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138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360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86098" w:rsidRPr="00701679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701679">
              <w:rPr>
                <w:rStyle w:val="FontStyle38"/>
                <w:rFonts w:eastAsiaTheme="minorEastAsia"/>
              </w:rPr>
              <w:t>142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098" w:rsidRPr="00A812CB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A812CB">
              <w:rPr>
                <w:rStyle w:val="FontStyle38"/>
                <w:rFonts w:eastAsiaTheme="minorEastAsia"/>
              </w:rPr>
              <w:t>342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6098" w:rsidRPr="00A812CB" w:rsidRDefault="00A86098" w:rsidP="00A86098">
            <w:pPr>
              <w:pStyle w:val="Style12"/>
              <w:widowControl/>
              <w:spacing w:line="240" w:lineRule="auto"/>
              <w:ind w:firstLine="0"/>
              <w:jc w:val="center"/>
              <w:rPr>
                <w:rStyle w:val="FontStyle38"/>
                <w:rFonts w:eastAsiaTheme="minorEastAsia"/>
              </w:rPr>
            </w:pPr>
            <w:r w:rsidRPr="00A812CB">
              <w:rPr>
                <w:rStyle w:val="FontStyle38"/>
                <w:rFonts w:eastAsiaTheme="minorEastAsia"/>
              </w:rPr>
              <w:t>105</w:t>
            </w:r>
          </w:p>
        </w:tc>
      </w:tr>
    </w:tbl>
    <w:p w:rsidR="009414D6" w:rsidRPr="00701679" w:rsidRDefault="009414D6" w:rsidP="00602D27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 w:rsidRPr="00701679">
        <w:rPr>
          <w:rStyle w:val="FontStyle21"/>
          <w:sz w:val="30"/>
          <w:szCs w:val="30"/>
        </w:rPr>
        <w:t>Издаются и переиздаются за счет средств от внебюджетной деятельности информационно-образовательные материалы (ИОМ) профилактической направленности для размещения на стендах и</w:t>
      </w:r>
      <w:r w:rsidRPr="00701679">
        <w:rPr>
          <w:rStyle w:val="FontStyle410"/>
          <w:sz w:val="30"/>
          <w:szCs w:val="30"/>
        </w:rPr>
        <w:t xml:space="preserve"> распространения среди населения в ходе информационно-образовательных мероприятий. </w:t>
      </w:r>
      <w:r w:rsidRPr="00701679">
        <w:rPr>
          <w:rFonts w:cs="Times New Roman"/>
          <w:sz w:val="30"/>
          <w:szCs w:val="30"/>
        </w:rPr>
        <w:t>Показатели тиражирования ИОМ выполняются. При</w:t>
      </w:r>
      <w:r w:rsidRPr="00701679">
        <w:rPr>
          <w:rFonts w:cs="Times New Roman"/>
          <w:spacing w:val="-4"/>
          <w:sz w:val="30"/>
          <w:szCs w:val="30"/>
        </w:rPr>
        <w:t xml:space="preserve"> показателе</w:t>
      </w:r>
      <w:r w:rsidRPr="00701679">
        <w:rPr>
          <w:rFonts w:cs="Times New Roman"/>
          <w:sz w:val="30"/>
          <w:szCs w:val="30"/>
        </w:rPr>
        <w:t xml:space="preserve"> издательской деятельности из расчета 700 экз. на 1 тыс. населения – 54390 экз. по итогам 2024 года данный </w:t>
      </w:r>
      <w:r w:rsidRPr="00A812CB">
        <w:rPr>
          <w:rFonts w:cs="Times New Roman"/>
          <w:sz w:val="30"/>
          <w:szCs w:val="30"/>
        </w:rPr>
        <w:t>показатель составил49766 экз., что составило 73</w:t>
      </w:r>
      <w:r w:rsidR="00602D27">
        <w:rPr>
          <w:rFonts w:cs="Times New Roman"/>
          <w:sz w:val="30"/>
          <w:szCs w:val="30"/>
        </w:rPr>
        <w:t xml:space="preserve"> </w:t>
      </w:r>
      <w:r w:rsidRPr="00A812CB">
        <w:rPr>
          <w:rFonts w:cs="Times New Roman"/>
          <w:sz w:val="30"/>
          <w:szCs w:val="30"/>
        </w:rPr>
        <w:t>% численности населения (в</w:t>
      </w:r>
      <w:r w:rsidRPr="00701679">
        <w:rPr>
          <w:rFonts w:cs="Times New Roman"/>
          <w:sz w:val="30"/>
          <w:szCs w:val="30"/>
        </w:rPr>
        <w:t xml:space="preserve"> 2023- </w:t>
      </w:r>
      <w:r w:rsidRPr="00701679">
        <w:rPr>
          <w:rStyle w:val="FontStyle38"/>
          <w:sz w:val="30"/>
          <w:szCs w:val="30"/>
        </w:rPr>
        <w:t>51926 экз., 95,46 %).</w:t>
      </w:r>
    </w:p>
    <w:p w:rsidR="009414D6" w:rsidRPr="00701679" w:rsidRDefault="009414D6" w:rsidP="0087322A">
      <w:pPr>
        <w:pStyle w:val="Style3"/>
        <w:widowControl/>
        <w:spacing w:line="240" w:lineRule="auto"/>
        <w:ind w:firstLine="709"/>
        <w:jc w:val="both"/>
        <w:rPr>
          <w:rStyle w:val="FontStyle21"/>
          <w:sz w:val="30"/>
          <w:szCs w:val="30"/>
        </w:rPr>
      </w:pPr>
      <w:r w:rsidRPr="00701679">
        <w:rPr>
          <w:rStyle w:val="FontStyle21"/>
          <w:sz w:val="30"/>
          <w:szCs w:val="30"/>
        </w:rPr>
        <w:t>Обеспечено взаимодействие с районной газетой «</w:t>
      </w:r>
      <w:proofErr w:type="spellStart"/>
      <w:r w:rsidRPr="00701679">
        <w:rPr>
          <w:rStyle w:val="FontStyle20"/>
          <w:sz w:val="30"/>
          <w:szCs w:val="30"/>
        </w:rPr>
        <w:t>Нав</w:t>
      </w:r>
      <w:r w:rsidRPr="00701679">
        <w:rPr>
          <w:rStyle w:val="FontStyle20"/>
          <w:sz w:val="30"/>
          <w:szCs w:val="30"/>
          <w:lang w:val="en-US"/>
        </w:rPr>
        <w:t>i</w:t>
      </w:r>
      <w:r w:rsidRPr="00701679">
        <w:rPr>
          <w:rStyle w:val="FontStyle20"/>
          <w:sz w:val="30"/>
          <w:szCs w:val="30"/>
        </w:rPr>
        <w:t>ныПалесся</w:t>
      </w:r>
      <w:proofErr w:type="spellEnd"/>
      <w:r w:rsidRPr="00701679">
        <w:rPr>
          <w:rStyle w:val="FontStyle20"/>
          <w:sz w:val="30"/>
          <w:szCs w:val="30"/>
        </w:rPr>
        <w:t>»</w:t>
      </w:r>
      <w:r w:rsidRPr="00701679">
        <w:rPr>
          <w:rStyle w:val="FontStyle21"/>
          <w:sz w:val="30"/>
          <w:szCs w:val="30"/>
        </w:rPr>
        <w:t xml:space="preserve">, используются сайты </w:t>
      </w:r>
      <w:proofErr w:type="spellStart"/>
      <w:r w:rsidRPr="00701679">
        <w:rPr>
          <w:rStyle w:val="FontStyle21"/>
          <w:sz w:val="30"/>
          <w:szCs w:val="30"/>
        </w:rPr>
        <w:t>районногоЦГиЭ</w:t>
      </w:r>
      <w:proofErr w:type="spellEnd"/>
      <w:r w:rsidRPr="00701679">
        <w:rPr>
          <w:rStyle w:val="FontStyle21"/>
          <w:sz w:val="30"/>
          <w:szCs w:val="30"/>
        </w:rPr>
        <w:t xml:space="preserve">, ЦРБ, </w:t>
      </w:r>
      <w:proofErr w:type="spellStart"/>
      <w:r w:rsidRPr="00701679">
        <w:rPr>
          <w:rStyle w:val="FontStyle21"/>
          <w:sz w:val="30"/>
          <w:szCs w:val="30"/>
        </w:rPr>
        <w:t>Столинского</w:t>
      </w:r>
      <w:proofErr w:type="spellEnd"/>
      <w:r w:rsidRPr="00701679">
        <w:rPr>
          <w:rStyle w:val="FontStyle21"/>
          <w:sz w:val="30"/>
          <w:szCs w:val="30"/>
        </w:rPr>
        <w:t xml:space="preserve"> РИК.</w:t>
      </w:r>
    </w:p>
    <w:p w:rsidR="009414D6" w:rsidRPr="00701679" w:rsidRDefault="009414D6" w:rsidP="0087322A">
      <w:pPr>
        <w:pStyle w:val="Style3"/>
        <w:widowControl/>
        <w:spacing w:line="240" w:lineRule="auto"/>
        <w:ind w:firstLine="709"/>
        <w:jc w:val="both"/>
        <w:rPr>
          <w:rStyle w:val="FontStyle21"/>
          <w:sz w:val="30"/>
          <w:szCs w:val="30"/>
        </w:rPr>
      </w:pPr>
      <w:r w:rsidRPr="00701679">
        <w:rPr>
          <w:rStyle w:val="FontStyle21"/>
          <w:sz w:val="30"/>
          <w:szCs w:val="30"/>
        </w:rPr>
        <w:t xml:space="preserve">Проводится работа по контролю за запретом курения в неустановленных местах. На всех объектах спорта и туризма, ЖКХ, в учреждениях образования и здравоохранения размещены знаки, запрещающие курение. По контролю за запретом курения на объектах надзора в рамках выполнения ТНПА (Постановление МЗ РБ от 03.11.2011 № 111 «О внесении дополнений и изменений в некоторые санитарные нормы, правила и гигиенические нормативы») за 2024 год  </w:t>
      </w:r>
      <w:r w:rsidRPr="00A812CB">
        <w:rPr>
          <w:rStyle w:val="FontStyle21"/>
          <w:sz w:val="32"/>
          <w:szCs w:val="30"/>
        </w:rPr>
        <w:t>проведено обследование 325 объектов из 550 поднадзорных объектов, что составило 60 % от общего количества. В ходе контрольно-надзорных мероприятий выявлено 4 нарушения</w:t>
      </w:r>
      <w:r w:rsidRPr="00701679">
        <w:rPr>
          <w:rStyle w:val="FontStyle21"/>
          <w:sz w:val="30"/>
          <w:szCs w:val="30"/>
        </w:rPr>
        <w:t>.</w:t>
      </w:r>
    </w:p>
    <w:p w:rsidR="009414D6" w:rsidRPr="00701679" w:rsidRDefault="009414D6" w:rsidP="009876A4">
      <w:pPr>
        <w:pStyle w:val="Style7"/>
        <w:widowControl/>
        <w:spacing w:line="240" w:lineRule="auto"/>
        <w:ind w:firstLine="696"/>
        <w:jc w:val="both"/>
        <w:rPr>
          <w:rStyle w:val="11pt"/>
          <w:sz w:val="30"/>
          <w:szCs w:val="30"/>
        </w:rPr>
      </w:pPr>
      <w:r w:rsidRPr="00701679">
        <w:rPr>
          <w:rStyle w:val="FontStyle21"/>
          <w:sz w:val="30"/>
          <w:szCs w:val="30"/>
        </w:rPr>
        <w:t>По итогам 2024 года комиссиями организаций здравоохранения проведено 56 проверок, в ходе которых выявлено 2 факта нарушения требований выше указанного приказа посетителями, проведены беседы.</w:t>
      </w:r>
    </w:p>
    <w:p w:rsidR="009414D6" w:rsidRPr="00701679" w:rsidRDefault="009414D6" w:rsidP="009876A4">
      <w:pPr>
        <w:shd w:val="clear" w:color="auto" w:fill="FFFFFF"/>
        <w:spacing w:after="0" w:line="240" w:lineRule="auto"/>
        <w:ind w:firstLine="709"/>
        <w:jc w:val="both"/>
        <w:rPr>
          <w:rStyle w:val="11pt"/>
          <w:b w:val="0"/>
          <w:bCs w:val="0"/>
          <w:sz w:val="30"/>
          <w:szCs w:val="30"/>
          <w:lang w:eastAsia="en-US"/>
        </w:rPr>
      </w:pPr>
      <w:r w:rsidRPr="00701679">
        <w:rPr>
          <w:rFonts w:cs="Times New Roman"/>
          <w:sz w:val="30"/>
          <w:szCs w:val="30"/>
        </w:rPr>
        <w:t xml:space="preserve">В подъездах многоквартирных жилых домов имеются </w:t>
      </w:r>
      <w:r w:rsidRPr="00701679">
        <w:rPr>
          <w:rFonts w:cs="Times New Roman"/>
          <w:spacing w:val="-2"/>
          <w:sz w:val="30"/>
          <w:szCs w:val="30"/>
        </w:rPr>
        <w:t xml:space="preserve">знаки, запрещающие курение во вспомогательных помещениях, а так же обозначены зоны, свободные от курения. </w:t>
      </w:r>
      <w:proofErr w:type="gramStart"/>
      <w:r w:rsidRPr="00701679">
        <w:rPr>
          <w:rFonts w:cs="Times New Roman"/>
          <w:spacing w:val="-2"/>
          <w:sz w:val="30"/>
          <w:szCs w:val="30"/>
        </w:rPr>
        <w:t xml:space="preserve">Проводились разъяснительные </w:t>
      </w:r>
      <w:r w:rsidRPr="00701679">
        <w:rPr>
          <w:rFonts w:cs="Times New Roman"/>
          <w:sz w:val="30"/>
          <w:szCs w:val="30"/>
        </w:rPr>
        <w:t>беседы с жильцами многоквартирных домов о запрете курения и доводилась</w:t>
      </w:r>
      <w:proofErr w:type="gramEnd"/>
      <w:r w:rsidRPr="00701679">
        <w:rPr>
          <w:rFonts w:cs="Times New Roman"/>
          <w:sz w:val="30"/>
          <w:szCs w:val="30"/>
        </w:rPr>
        <w:t xml:space="preserve"> информация о мерах административного воздействия за данное нарушение.</w:t>
      </w:r>
      <w:r w:rsidR="00602D27">
        <w:rPr>
          <w:rFonts w:cs="Times New Roman"/>
          <w:sz w:val="30"/>
          <w:szCs w:val="30"/>
        </w:rPr>
        <w:t xml:space="preserve"> </w:t>
      </w:r>
      <w:r w:rsidRPr="00701679">
        <w:rPr>
          <w:rFonts w:cs="Times New Roman"/>
          <w:sz w:val="30"/>
          <w:szCs w:val="30"/>
        </w:rPr>
        <w:t xml:space="preserve">Сотрудниками РОВД проводились рейдовые проверки, в ходе которых так же проводились профилактические </w:t>
      </w:r>
      <w:r w:rsidRPr="00701679">
        <w:rPr>
          <w:rFonts w:cs="Times New Roman"/>
          <w:spacing w:val="-2"/>
          <w:sz w:val="30"/>
          <w:szCs w:val="30"/>
        </w:rPr>
        <w:t>беседы с населением о запрете курения в местах массового пользования.</w:t>
      </w:r>
    </w:p>
    <w:p w:rsidR="009414D6" w:rsidRPr="00A812CB" w:rsidRDefault="009414D6" w:rsidP="0087322A">
      <w:pPr>
        <w:spacing w:after="0" w:line="240" w:lineRule="auto"/>
        <w:ind w:firstLine="709"/>
        <w:jc w:val="both"/>
        <w:rPr>
          <w:rStyle w:val="11pt"/>
          <w:b w:val="0"/>
          <w:bCs w:val="0"/>
          <w:color w:val="auto"/>
          <w:sz w:val="30"/>
          <w:szCs w:val="30"/>
          <w:lang w:eastAsia="en-US"/>
        </w:rPr>
      </w:pPr>
      <w:r w:rsidRPr="00701679">
        <w:rPr>
          <w:rFonts w:cs="Times New Roman"/>
          <w:sz w:val="30"/>
          <w:szCs w:val="30"/>
        </w:rPr>
        <w:t xml:space="preserve">Одним из результативных и экономичных способов решения конкретных проблем по ФЗОЖ в районе является </w:t>
      </w:r>
      <w:r w:rsidRPr="00A812CB">
        <w:rPr>
          <w:rFonts w:cs="Times New Roman"/>
          <w:sz w:val="30"/>
          <w:szCs w:val="30"/>
        </w:rPr>
        <w:t>реализация профилактических проектов.</w:t>
      </w:r>
    </w:p>
    <w:p w:rsidR="009414D6" w:rsidRPr="00701679" w:rsidRDefault="009414D6" w:rsidP="0087322A">
      <w:pPr>
        <w:pStyle w:val="Style7"/>
        <w:widowControl/>
        <w:spacing w:line="240" w:lineRule="auto"/>
        <w:ind w:firstLine="696"/>
        <w:jc w:val="both"/>
        <w:rPr>
          <w:rStyle w:val="FontStyle410"/>
          <w:sz w:val="30"/>
          <w:szCs w:val="30"/>
        </w:rPr>
      </w:pPr>
      <w:proofErr w:type="spellStart"/>
      <w:r w:rsidRPr="00701679">
        <w:rPr>
          <w:rStyle w:val="FontStyle410"/>
          <w:sz w:val="30"/>
          <w:szCs w:val="30"/>
        </w:rPr>
        <w:t>Столинский</w:t>
      </w:r>
      <w:proofErr w:type="spellEnd"/>
      <w:r w:rsidR="00602D27">
        <w:rPr>
          <w:rStyle w:val="FontStyle410"/>
          <w:sz w:val="30"/>
          <w:szCs w:val="30"/>
        </w:rPr>
        <w:t xml:space="preserve"> </w:t>
      </w:r>
      <w:r w:rsidRPr="00701679">
        <w:rPr>
          <w:rStyle w:val="FontStyle410"/>
          <w:sz w:val="30"/>
          <w:szCs w:val="30"/>
        </w:rPr>
        <w:t>рай</w:t>
      </w:r>
      <w:r w:rsidR="00602D27">
        <w:rPr>
          <w:rStyle w:val="FontStyle410"/>
          <w:sz w:val="30"/>
          <w:szCs w:val="30"/>
        </w:rPr>
        <w:t xml:space="preserve"> </w:t>
      </w:r>
      <w:proofErr w:type="spellStart"/>
      <w:r w:rsidRPr="00701679">
        <w:rPr>
          <w:rStyle w:val="FontStyle410"/>
          <w:sz w:val="30"/>
          <w:szCs w:val="30"/>
        </w:rPr>
        <w:t>ЦГиЭ</w:t>
      </w:r>
      <w:proofErr w:type="spellEnd"/>
      <w:r w:rsidRPr="00701679">
        <w:rPr>
          <w:rStyle w:val="FontStyle410"/>
          <w:sz w:val="30"/>
          <w:szCs w:val="30"/>
        </w:rPr>
        <w:t xml:space="preserve"> является координатором проведения городских этапов конкурсов в рамках государственного профилактического проекта «Здоровый город (поселок)» на территории Брестской области.</w:t>
      </w:r>
    </w:p>
    <w:p w:rsidR="009414D6" w:rsidRPr="00A812CB" w:rsidRDefault="009414D6" w:rsidP="0087322A">
      <w:pPr>
        <w:pStyle w:val="Style9"/>
        <w:widowControl/>
        <w:spacing w:line="240" w:lineRule="auto"/>
        <w:ind w:firstLine="709"/>
        <w:rPr>
          <w:rStyle w:val="FontStyle20"/>
          <w:sz w:val="30"/>
          <w:szCs w:val="30"/>
        </w:rPr>
      </w:pPr>
      <w:r w:rsidRPr="00701679">
        <w:rPr>
          <w:rStyle w:val="FontStyle20"/>
          <w:sz w:val="30"/>
          <w:szCs w:val="30"/>
        </w:rPr>
        <w:t>В соответствии с Положением о проведении областной антитабачной акции</w:t>
      </w:r>
      <w:r w:rsidR="00602D27">
        <w:rPr>
          <w:rStyle w:val="FontStyle20"/>
          <w:sz w:val="30"/>
          <w:szCs w:val="30"/>
        </w:rPr>
        <w:t xml:space="preserve"> </w:t>
      </w:r>
      <w:r w:rsidRPr="00701679">
        <w:rPr>
          <w:rStyle w:val="FontStyle20"/>
          <w:sz w:val="30"/>
          <w:szCs w:val="30"/>
        </w:rPr>
        <w:t xml:space="preserve">в рамках Всемирного дня </w:t>
      </w:r>
      <w:proofErr w:type="spellStart"/>
      <w:r w:rsidRPr="00701679">
        <w:rPr>
          <w:rStyle w:val="FontStyle20"/>
          <w:sz w:val="30"/>
          <w:szCs w:val="30"/>
        </w:rPr>
        <w:t>некурения</w:t>
      </w:r>
      <w:proofErr w:type="spellEnd"/>
      <w:r w:rsidRPr="00701679">
        <w:rPr>
          <w:rStyle w:val="FontStyle20"/>
          <w:sz w:val="30"/>
          <w:szCs w:val="30"/>
        </w:rPr>
        <w:t xml:space="preserve"> и профилактики онкологических заболеваний с 18 по 21 ноября 2024 года, проведены мероприятия антитабачной направленности, в </w:t>
      </w:r>
      <w:r w:rsidRPr="00A812CB">
        <w:rPr>
          <w:rStyle w:val="FontStyle20"/>
          <w:sz w:val="30"/>
          <w:szCs w:val="30"/>
        </w:rPr>
        <w:t>которых приняли участие ведомства, организации и учреждения района.</w:t>
      </w:r>
    </w:p>
    <w:p w:rsidR="009414D6" w:rsidRPr="00A812CB" w:rsidRDefault="009414D6" w:rsidP="0087322A">
      <w:pPr>
        <w:pStyle w:val="Style9"/>
        <w:widowControl/>
        <w:spacing w:line="240" w:lineRule="auto"/>
        <w:ind w:firstLine="709"/>
        <w:rPr>
          <w:rStyle w:val="FontStyle20"/>
          <w:sz w:val="30"/>
          <w:szCs w:val="30"/>
        </w:rPr>
      </w:pPr>
      <w:r w:rsidRPr="00A812CB">
        <w:rPr>
          <w:rStyle w:val="FontStyle20"/>
          <w:sz w:val="30"/>
          <w:szCs w:val="30"/>
        </w:rPr>
        <w:t>Государственный профилактический проект «</w:t>
      </w:r>
      <w:proofErr w:type="spellStart"/>
      <w:r w:rsidRPr="00A812CB">
        <w:rPr>
          <w:rStyle w:val="FontStyle20"/>
          <w:sz w:val="30"/>
          <w:szCs w:val="30"/>
        </w:rPr>
        <w:t>Столин</w:t>
      </w:r>
      <w:proofErr w:type="spellEnd"/>
      <w:r w:rsidR="00602D27">
        <w:rPr>
          <w:rStyle w:val="FontStyle20"/>
          <w:sz w:val="30"/>
          <w:szCs w:val="30"/>
        </w:rPr>
        <w:t xml:space="preserve"> </w:t>
      </w:r>
      <w:r w:rsidRPr="00A812CB">
        <w:rPr>
          <w:sz w:val="30"/>
          <w:szCs w:val="30"/>
        </w:rPr>
        <w:t>–</w:t>
      </w:r>
      <w:r w:rsidRPr="00A812CB">
        <w:rPr>
          <w:rStyle w:val="FontStyle20"/>
          <w:sz w:val="30"/>
          <w:szCs w:val="30"/>
        </w:rPr>
        <w:t xml:space="preserve"> здоровый город» принял участие в областном конкурсе на лучшее слайд-шоу</w:t>
      </w:r>
      <w:proofErr w:type="gramStart"/>
      <w:r w:rsidRPr="00A812CB">
        <w:rPr>
          <w:rStyle w:val="FontStyle20"/>
          <w:sz w:val="30"/>
          <w:szCs w:val="30"/>
        </w:rPr>
        <w:t>«Я</w:t>
      </w:r>
      <w:proofErr w:type="gramEnd"/>
      <w:r w:rsidRPr="00A812CB">
        <w:rPr>
          <w:rStyle w:val="FontStyle20"/>
          <w:sz w:val="30"/>
          <w:szCs w:val="30"/>
        </w:rPr>
        <w:t xml:space="preserve"> живу в здоровом городе (поселке)!» в рамках государственного проекта «Здоровые города и поселки». На область представлено пять работ. По итогам областного этапа конкурса одна работа награждена</w:t>
      </w:r>
      <w:r w:rsidR="00602D27">
        <w:rPr>
          <w:rStyle w:val="FontStyle20"/>
          <w:sz w:val="30"/>
          <w:szCs w:val="30"/>
        </w:rPr>
        <w:t xml:space="preserve"> </w:t>
      </w:r>
      <w:r w:rsidRPr="00A812CB">
        <w:rPr>
          <w:rStyle w:val="FontStyle20"/>
          <w:sz w:val="30"/>
          <w:szCs w:val="30"/>
        </w:rPr>
        <w:t xml:space="preserve">дипломом облисполкома третьей степени. Другие четыре участника  награждены благодарственными письмами и сувенирами от главного санитарного врача </w:t>
      </w:r>
      <w:proofErr w:type="spellStart"/>
      <w:r w:rsidRPr="00A812CB">
        <w:rPr>
          <w:rStyle w:val="FontStyle20"/>
          <w:sz w:val="30"/>
          <w:szCs w:val="30"/>
        </w:rPr>
        <w:t>Столинского</w:t>
      </w:r>
      <w:proofErr w:type="spellEnd"/>
      <w:r w:rsidRPr="00A812CB">
        <w:rPr>
          <w:rStyle w:val="FontStyle20"/>
          <w:sz w:val="30"/>
          <w:szCs w:val="30"/>
        </w:rPr>
        <w:t xml:space="preserve"> района.</w:t>
      </w:r>
    </w:p>
    <w:p w:rsidR="009414D6" w:rsidRPr="00701679" w:rsidRDefault="009414D6" w:rsidP="0087322A">
      <w:pPr>
        <w:pStyle w:val="Style20"/>
        <w:widowControl/>
        <w:ind w:firstLine="709"/>
        <w:jc w:val="both"/>
        <w:rPr>
          <w:rStyle w:val="FontStyle46"/>
          <w:b w:val="0"/>
          <w:sz w:val="30"/>
          <w:szCs w:val="30"/>
        </w:rPr>
      </w:pPr>
      <w:r w:rsidRPr="00701679">
        <w:rPr>
          <w:rStyle w:val="FontStyle410"/>
          <w:sz w:val="30"/>
          <w:szCs w:val="30"/>
        </w:rPr>
        <w:t>Совместно с заинтересованными ор</w:t>
      </w:r>
      <w:r>
        <w:rPr>
          <w:rStyle w:val="FontStyle410"/>
          <w:sz w:val="30"/>
          <w:szCs w:val="30"/>
        </w:rPr>
        <w:t xml:space="preserve">ганизациями (отдел образования, </w:t>
      </w:r>
      <w:r w:rsidRPr="00701679">
        <w:rPr>
          <w:rStyle w:val="FontStyle410"/>
          <w:sz w:val="30"/>
          <w:szCs w:val="30"/>
        </w:rPr>
        <w:t>УЗ «Центральная районная больница» и другими</w:t>
      </w:r>
      <w:proofErr w:type="gramStart"/>
      <w:r w:rsidRPr="00701679">
        <w:rPr>
          <w:rStyle w:val="FontStyle410"/>
          <w:sz w:val="30"/>
          <w:szCs w:val="30"/>
        </w:rPr>
        <w:t>)</w:t>
      </w:r>
      <w:r w:rsidRPr="00701679">
        <w:rPr>
          <w:rStyle w:val="FontStyle46"/>
          <w:b w:val="0"/>
          <w:sz w:val="30"/>
          <w:szCs w:val="30"/>
        </w:rPr>
        <w:t>в</w:t>
      </w:r>
      <w:proofErr w:type="gramEnd"/>
      <w:r w:rsidRPr="00701679">
        <w:rPr>
          <w:rStyle w:val="FontStyle46"/>
          <w:b w:val="0"/>
          <w:sz w:val="30"/>
          <w:szCs w:val="30"/>
        </w:rPr>
        <w:t>ыполнены мероприятия</w:t>
      </w:r>
      <w:r w:rsidR="00602D27">
        <w:rPr>
          <w:rStyle w:val="FontStyle46"/>
          <w:b w:val="0"/>
          <w:sz w:val="30"/>
          <w:szCs w:val="30"/>
        </w:rPr>
        <w:t xml:space="preserve"> </w:t>
      </w:r>
      <w:r w:rsidRPr="00701679">
        <w:rPr>
          <w:rStyle w:val="FontStyle410"/>
          <w:sz w:val="30"/>
          <w:szCs w:val="30"/>
        </w:rPr>
        <w:t xml:space="preserve">Плана </w:t>
      </w:r>
      <w:r w:rsidRPr="00701679">
        <w:rPr>
          <w:rStyle w:val="FontStyle46"/>
          <w:b w:val="0"/>
          <w:sz w:val="30"/>
          <w:szCs w:val="30"/>
        </w:rPr>
        <w:t>межведомственного взаимодействия по реализации профилактических проектов, направленных на профилактику неинфекционных заболеваний среди населения Брестской области, в том числе в рамках государственного профилактического проекта «Здоровый город (поселок)» на 2024 год.</w:t>
      </w:r>
    </w:p>
    <w:p w:rsidR="009414D6" w:rsidRPr="00701679" w:rsidRDefault="009414D6" w:rsidP="0087322A">
      <w:pPr>
        <w:pStyle w:val="Style20"/>
        <w:widowControl/>
        <w:jc w:val="both"/>
        <w:rPr>
          <w:rStyle w:val="FontStyle410"/>
          <w:sz w:val="30"/>
          <w:szCs w:val="30"/>
        </w:rPr>
      </w:pPr>
      <w:r w:rsidRPr="00701679">
        <w:rPr>
          <w:rStyle w:val="FontStyle410"/>
          <w:sz w:val="30"/>
          <w:szCs w:val="30"/>
        </w:rPr>
        <w:t xml:space="preserve">        Продолжена работа по реализации областных профилактических проектов, направленных на первичную профилактику неинфекционных заболеваний среди населения региона («Мой выбор </w:t>
      </w:r>
      <w:r w:rsidRPr="00701679">
        <w:rPr>
          <w:sz w:val="30"/>
          <w:szCs w:val="30"/>
        </w:rPr>
        <w:t>–</w:t>
      </w:r>
      <w:r w:rsidRPr="00701679">
        <w:rPr>
          <w:rStyle w:val="FontStyle410"/>
          <w:sz w:val="30"/>
          <w:szCs w:val="30"/>
        </w:rPr>
        <w:t xml:space="preserve"> жить с позитивом!», «Здоровое сердце </w:t>
      </w:r>
      <w:r w:rsidRPr="00701679">
        <w:rPr>
          <w:sz w:val="30"/>
          <w:szCs w:val="30"/>
        </w:rPr>
        <w:t>–</w:t>
      </w:r>
      <w:r w:rsidRPr="00701679">
        <w:rPr>
          <w:rStyle w:val="FontStyle410"/>
          <w:sz w:val="30"/>
          <w:szCs w:val="30"/>
        </w:rPr>
        <w:t xml:space="preserve"> залог успеха!», «Правильная осанка </w:t>
      </w:r>
      <w:r w:rsidRPr="00701679">
        <w:rPr>
          <w:sz w:val="30"/>
          <w:szCs w:val="30"/>
        </w:rPr>
        <w:t>–</w:t>
      </w:r>
      <w:r w:rsidRPr="00701679">
        <w:rPr>
          <w:rStyle w:val="FontStyle410"/>
          <w:sz w:val="30"/>
          <w:szCs w:val="30"/>
        </w:rPr>
        <w:t xml:space="preserve"> залог здоровья!», «Школьное питание </w:t>
      </w:r>
      <w:r w:rsidRPr="00701679">
        <w:rPr>
          <w:sz w:val="30"/>
          <w:szCs w:val="30"/>
        </w:rPr>
        <w:t>–</w:t>
      </w:r>
      <w:r w:rsidRPr="00701679">
        <w:rPr>
          <w:rStyle w:val="FontStyle410"/>
          <w:sz w:val="30"/>
          <w:szCs w:val="30"/>
        </w:rPr>
        <w:t xml:space="preserve"> здоровое и рациональное!», «Мы </w:t>
      </w:r>
      <w:r w:rsidRPr="00701679">
        <w:rPr>
          <w:sz w:val="30"/>
          <w:szCs w:val="30"/>
        </w:rPr>
        <w:t>–</w:t>
      </w:r>
      <w:r w:rsidRPr="00701679">
        <w:rPr>
          <w:rStyle w:val="FontStyle410"/>
          <w:sz w:val="30"/>
          <w:szCs w:val="30"/>
        </w:rPr>
        <w:t xml:space="preserve"> за здоровый и безопасный отдых!», «Предотврати болезнь </w:t>
      </w:r>
      <w:r w:rsidRPr="00701679">
        <w:rPr>
          <w:sz w:val="30"/>
          <w:szCs w:val="30"/>
        </w:rPr>
        <w:t>–</w:t>
      </w:r>
      <w:r w:rsidRPr="00701679">
        <w:rPr>
          <w:rStyle w:val="FontStyle410"/>
          <w:sz w:val="30"/>
          <w:szCs w:val="30"/>
        </w:rPr>
        <w:t xml:space="preserve"> выбери жизнь!», «В защиту жизни!»).</w:t>
      </w:r>
    </w:p>
    <w:p w:rsidR="009414D6" w:rsidRPr="00701679" w:rsidRDefault="009414D6" w:rsidP="0087322A">
      <w:pPr>
        <w:tabs>
          <w:tab w:val="center" w:pos="0"/>
        </w:tabs>
        <w:spacing w:after="0" w:line="240" w:lineRule="auto"/>
        <w:ind w:firstLine="709"/>
        <w:jc w:val="both"/>
        <w:rPr>
          <w:rFonts w:cs="Times New Roman"/>
          <w:sz w:val="30"/>
          <w:szCs w:val="30"/>
          <w:lang w:bidi="ru-RU"/>
        </w:rPr>
      </w:pPr>
      <w:r w:rsidRPr="00701679">
        <w:rPr>
          <w:rFonts w:cs="Times New Roman"/>
          <w:sz w:val="30"/>
          <w:szCs w:val="30"/>
          <w:lang w:bidi="ru-RU"/>
        </w:rPr>
        <w:t xml:space="preserve">В ходе реализации профилактического проекта «Мой выбор - жить с позитивом!» в средних школах </w:t>
      </w:r>
      <w:proofErr w:type="gramStart"/>
      <w:r w:rsidRPr="00701679">
        <w:rPr>
          <w:rFonts w:cs="Times New Roman"/>
          <w:sz w:val="30"/>
          <w:szCs w:val="30"/>
          <w:lang w:bidi="ru-RU"/>
        </w:rPr>
        <w:t>г</w:t>
      </w:r>
      <w:proofErr w:type="gramEnd"/>
      <w:r w:rsidRPr="00701679">
        <w:rPr>
          <w:rFonts w:cs="Times New Roman"/>
          <w:sz w:val="30"/>
          <w:szCs w:val="30"/>
          <w:lang w:bidi="ru-RU"/>
        </w:rPr>
        <w:t xml:space="preserve">. </w:t>
      </w:r>
      <w:proofErr w:type="spellStart"/>
      <w:r w:rsidRPr="00701679">
        <w:rPr>
          <w:rFonts w:cs="Times New Roman"/>
          <w:sz w:val="30"/>
          <w:szCs w:val="30"/>
          <w:lang w:bidi="ru-RU"/>
        </w:rPr>
        <w:t>Столина</w:t>
      </w:r>
      <w:proofErr w:type="spellEnd"/>
      <w:r w:rsidRPr="00701679">
        <w:rPr>
          <w:rFonts w:cs="Times New Roman"/>
          <w:sz w:val="30"/>
          <w:szCs w:val="30"/>
          <w:lang w:bidi="ru-RU"/>
        </w:rPr>
        <w:t xml:space="preserve"> и </w:t>
      </w:r>
      <w:proofErr w:type="spellStart"/>
      <w:r w:rsidRPr="00701679">
        <w:rPr>
          <w:rFonts w:cs="Times New Roman"/>
          <w:sz w:val="30"/>
          <w:szCs w:val="30"/>
          <w:lang w:bidi="ru-RU"/>
        </w:rPr>
        <w:t>Столинского</w:t>
      </w:r>
      <w:proofErr w:type="spellEnd"/>
      <w:r w:rsidRPr="00701679">
        <w:rPr>
          <w:rFonts w:cs="Times New Roman"/>
          <w:sz w:val="30"/>
          <w:szCs w:val="30"/>
          <w:lang w:bidi="ru-RU"/>
        </w:rPr>
        <w:t xml:space="preserve"> района</w:t>
      </w:r>
      <w:r w:rsidR="00602D27">
        <w:rPr>
          <w:rFonts w:cs="Times New Roman"/>
          <w:sz w:val="30"/>
          <w:szCs w:val="30"/>
          <w:lang w:bidi="ru-RU"/>
        </w:rPr>
        <w:t xml:space="preserve"> </w:t>
      </w:r>
      <w:r w:rsidRPr="00701679">
        <w:rPr>
          <w:rFonts w:cs="Times New Roman"/>
          <w:sz w:val="30"/>
          <w:szCs w:val="30"/>
          <w:lang w:bidi="ru-RU"/>
        </w:rPr>
        <w:t>организованы и проведено 23 информационно – образовательные акции, реализовано 130 мероприятий, в которых приняли участие 1836 человека (родители, дети и учителя); в 2021- 20/2878, в 2023- 36/3942.</w:t>
      </w:r>
    </w:p>
    <w:p w:rsidR="009414D6" w:rsidRPr="00701679" w:rsidRDefault="009414D6" w:rsidP="0087322A">
      <w:pPr>
        <w:tabs>
          <w:tab w:val="center" w:pos="0"/>
        </w:tabs>
        <w:spacing w:after="0" w:line="240" w:lineRule="auto"/>
        <w:ind w:firstLine="709"/>
        <w:jc w:val="both"/>
        <w:rPr>
          <w:rFonts w:cs="Times New Roman"/>
          <w:sz w:val="30"/>
          <w:szCs w:val="30"/>
          <w:lang w:bidi="ru-RU"/>
        </w:rPr>
      </w:pPr>
      <w:r w:rsidRPr="00701679">
        <w:rPr>
          <w:rFonts w:cs="Times New Roman"/>
          <w:sz w:val="30"/>
          <w:szCs w:val="30"/>
          <w:lang w:bidi="ru-RU"/>
        </w:rPr>
        <w:t xml:space="preserve">В рамках реализации профилактического проекта «Правильная осанка - залог здоровья!» в учреждениях общего среднего образования продолжена системная работа по профилактике нарушений осанки у детей в процессе обучения и обеспечения </w:t>
      </w:r>
      <w:proofErr w:type="spellStart"/>
      <w:r w:rsidRPr="00701679">
        <w:rPr>
          <w:rFonts w:cs="Times New Roman"/>
          <w:sz w:val="30"/>
          <w:szCs w:val="30"/>
          <w:lang w:bidi="ru-RU"/>
        </w:rPr>
        <w:t>здоровьесберегающих</w:t>
      </w:r>
      <w:proofErr w:type="spellEnd"/>
      <w:r w:rsidRPr="00701679">
        <w:rPr>
          <w:rFonts w:cs="Times New Roman"/>
          <w:sz w:val="30"/>
          <w:szCs w:val="30"/>
          <w:lang w:bidi="ru-RU"/>
        </w:rPr>
        <w:t xml:space="preserve"> условий. В средних школах проведены 23 информационно – образовательные акции, в которых реализовано 79 мероприятий, которые включали в себя проведение лекций, бесед, обучающих занятий, слайд - презентации, демонстрацию видеороликов. В мероприятиях приняли участие 2228 человек (в 2021-20/ 4125, 36/6568).</w:t>
      </w:r>
    </w:p>
    <w:p w:rsidR="009414D6" w:rsidRPr="00701679" w:rsidRDefault="009414D6" w:rsidP="0087322A">
      <w:pPr>
        <w:tabs>
          <w:tab w:val="center" w:pos="0"/>
        </w:tabs>
        <w:spacing w:after="0" w:line="240" w:lineRule="auto"/>
        <w:ind w:firstLine="709"/>
        <w:jc w:val="both"/>
        <w:rPr>
          <w:rFonts w:cs="Times New Roman"/>
          <w:sz w:val="30"/>
          <w:szCs w:val="30"/>
          <w:lang w:bidi="ru-RU"/>
        </w:rPr>
      </w:pPr>
      <w:r w:rsidRPr="00701679">
        <w:rPr>
          <w:rFonts w:cs="Times New Roman"/>
          <w:sz w:val="30"/>
          <w:szCs w:val="30"/>
          <w:lang w:bidi="ru-RU"/>
        </w:rPr>
        <w:t xml:space="preserve">Учитывая важность организации питания для поддержания здоровья школьников, продолжалась реализация профилактического проекта «Школьное питание - здоровое и рациональное!». В 2024 году для детей, родителей и педагогов на базе школ проведены 23 информационно-образовательные акции, реализовано 103 мероприятия (лекции, дискуссии, тематические вечера, </w:t>
      </w:r>
      <w:proofErr w:type="spellStart"/>
      <w:r w:rsidRPr="00701679">
        <w:rPr>
          <w:rFonts w:cs="Times New Roman"/>
          <w:sz w:val="30"/>
          <w:szCs w:val="30"/>
          <w:lang w:bidi="ru-RU"/>
        </w:rPr>
        <w:t>видеолектории</w:t>
      </w:r>
      <w:proofErr w:type="spellEnd"/>
      <w:r w:rsidRPr="00701679">
        <w:rPr>
          <w:rFonts w:cs="Times New Roman"/>
          <w:sz w:val="30"/>
          <w:szCs w:val="30"/>
          <w:lang w:bidi="ru-RU"/>
        </w:rPr>
        <w:t xml:space="preserve"> с использованием интерактивных методик и др.), в которых приняли участие 1883 человека (в 2022- 4125, 2023- 38/6568).</w:t>
      </w:r>
    </w:p>
    <w:p w:rsidR="009414D6" w:rsidRPr="00701679" w:rsidRDefault="009414D6" w:rsidP="00A86098">
      <w:pPr>
        <w:tabs>
          <w:tab w:val="center" w:pos="0"/>
        </w:tabs>
        <w:spacing w:after="0" w:line="240" w:lineRule="auto"/>
        <w:ind w:firstLine="709"/>
        <w:jc w:val="both"/>
        <w:rPr>
          <w:rFonts w:cs="Times New Roman"/>
          <w:sz w:val="30"/>
          <w:szCs w:val="30"/>
          <w:lang w:bidi="ru-RU"/>
        </w:rPr>
      </w:pPr>
      <w:r w:rsidRPr="00701679">
        <w:rPr>
          <w:rFonts w:cs="Times New Roman"/>
          <w:sz w:val="30"/>
          <w:szCs w:val="30"/>
          <w:lang w:bidi="ru-RU"/>
        </w:rPr>
        <w:t xml:space="preserve">Реализовывался проект «В защиту жизни!». Были организованы консультации с врачами–терапевтами, врачом по медицинской профилактике, наркологом, психотерапевтом, гинекологом, психологом; проведены трансляции видеороликов, </w:t>
      </w:r>
      <w:proofErr w:type="spellStart"/>
      <w:proofErr w:type="gramStart"/>
      <w:r w:rsidRPr="00701679">
        <w:rPr>
          <w:rFonts w:cs="Times New Roman"/>
          <w:sz w:val="30"/>
          <w:szCs w:val="30"/>
          <w:lang w:bidi="ru-RU"/>
        </w:rPr>
        <w:t>слайд-презентаций</w:t>
      </w:r>
      <w:proofErr w:type="spellEnd"/>
      <w:proofErr w:type="gramEnd"/>
      <w:r w:rsidRPr="00701679">
        <w:rPr>
          <w:rFonts w:cs="Times New Roman"/>
          <w:sz w:val="30"/>
          <w:szCs w:val="30"/>
          <w:lang w:bidi="ru-RU"/>
        </w:rPr>
        <w:t>.</w:t>
      </w:r>
      <w:r w:rsidR="00602D27">
        <w:rPr>
          <w:rFonts w:cs="Times New Roman"/>
          <w:sz w:val="30"/>
          <w:szCs w:val="30"/>
          <w:lang w:bidi="ru-RU"/>
        </w:rPr>
        <w:t xml:space="preserve"> </w:t>
      </w:r>
      <w:r w:rsidRPr="00701679">
        <w:rPr>
          <w:rFonts w:cs="Times New Roman"/>
          <w:sz w:val="30"/>
          <w:szCs w:val="30"/>
          <w:lang w:bidi="ru-RU"/>
        </w:rPr>
        <w:t>Всего проведено 2 акции (4 мероприятия), в которых приняли участие 280 учащихся (2022- 1/520, 2023  - 3/785).</w:t>
      </w:r>
    </w:p>
    <w:p w:rsidR="009414D6" w:rsidRPr="00701679" w:rsidRDefault="009414D6" w:rsidP="0087322A">
      <w:pPr>
        <w:tabs>
          <w:tab w:val="center" w:pos="0"/>
        </w:tabs>
        <w:spacing w:after="0" w:line="300" w:lineRule="exact"/>
        <w:ind w:firstLine="709"/>
        <w:jc w:val="both"/>
        <w:rPr>
          <w:rFonts w:cs="Times New Roman"/>
          <w:sz w:val="30"/>
          <w:szCs w:val="30"/>
          <w:lang w:bidi="ru-RU"/>
        </w:rPr>
      </w:pPr>
      <w:r w:rsidRPr="00701679">
        <w:rPr>
          <w:rFonts w:cs="Times New Roman"/>
          <w:sz w:val="30"/>
          <w:szCs w:val="30"/>
          <w:lang w:bidi="ru-RU"/>
        </w:rPr>
        <w:t xml:space="preserve">Среди трудоспособного населения проводилась совместная работа специалистов отдела общественного здоровья </w:t>
      </w:r>
      <w:proofErr w:type="spellStart"/>
      <w:r w:rsidRPr="00701679">
        <w:rPr>
          <w:rFonts w:cs="Times New Roman"/>
          <w:sz w:val="30"/>
          <w:szCs w:val="30"/>
          <w:lang w:bidi="ru-RU"/>
        </w:rPr>
        <w:t>Столинского</w:t>
      </w:r>
      <w:proofErr w:type="spellEnd"/>
      <w:r w:rsidR="00602D27">
        <w:rPr>
          <w:rFonts w:cs="Times New Roman"/>
          <w:sz w:val="30"/>
          <w:szCs w:val="30"/>
          <w:lang w:bidi="ru-RU"/>
        </w:rPr>
        <w:t xml:space="preserve"> </w:t>
      </w:r>
      <w:proofErr w:type="spellStart"/>
      <w:r w:rsidRPr="00701679">
        <w:rPr>
          <w:rFonts w:cs="Times New Roman"/>
          <w:sz w:val="30"/>
          <w:szCs w:val="30"/>
          <w:lang w:bidi="ru-RU"/>
        </w:rPr>
        <w:t>ЦГиЭ</w:t>
      </w:r>
      <w:proofErr w:type="spellEnd"/>
      <w:r w:rsidRPr="00701679">
        <w:rPr>
          <w:rFonts w:cs="Times New Roman"/>
          <w:sz w:val="30"/>
          <w:szCs w:val="30"/>
          <w:lang w:bidi="ru-RU"/>
        </w:rPr>
        <w:t xml:space="preserve"> и УЗ «</w:t>
      </w:r>
      <w:proofErr w:type="spellStart"/>
      <w:r w:rsidRPr="00701679">
        <w:rPr>
          <w:rFonts w:cs="Times New Roman"/>
          <w:sz w:val="30"/>
          <w:szCs w:val="30"/>
          <w:lang w:bidi="ru-RU"/>
        </w:rPr>
        <w:t>Столинская</w:t>
      </w:r>
      <w:proofErr w:type="spellEnd"/>
      <w:r w:rsidRPr="00701679">
        <w:rPr>
          <w:rFonts w:cs="Times New Roman"/>
          <w:sz w:val="30"/>
          <w:szCs w:val="30"/>
          <w:lang w:bidi="ru-RU"/>
        </w:rPr>
        <w:t xml:space="preserve"> ЦРБ» по профилактике неинфекционных заболеваний. Проведено 602 лекции и 1792 беседы (охвачено 22,8 тыс.</w:t>
      </w:r>
      <w:r w:rsidR="00A15C22">
        <w:rPr>
          <w:rFonts w:cs="Times New Roman"/>
          <w:sz w:val="30"/>
          <w:szCs w:val="30"/>
          <w:lang w:bidi="ru-RU"/>
        </w:rPr>
        <w:t>ч</w:t>
      </w:r>
      <w:r w:rsidRPr="00701679">
        <w:rPr>
          <w:rFonts w:cs="Times New Roman"/>
          <w:sz w:val="30"/>
          <w:szCs w:val="30"/>
          <w:lang w:bidi="ru-RU"/>
        </w:rPr>
        <w:t>ел.)</w:t>
      </w:r>
    </w:p>
    <w:p w:rsidR="000F198A" w:rsidRDefault="009414D6" w:rsidP="000F198A">
      <w:pPr>
        <w:tabs>
          <w:tab w:val="center" w:pos="0"/>
        </w:tabs>
        <w:spacing w:after="0" w:line="240" w:lineRule="auto"/>
        <w:ind w:firstLine="709"/>
        <w:jc w:val="both"/>
        <w:rPr>
          <w:rFonts w:cs="Times New Roman"/>
          <w:sz w:val="30"/>
          <w:szCs w:val="30"/>
          <w:lang w:bidi="ru-RU"/>
        </w:rPr>
      </w:pPr>
      <w:r w:rsidRPr="00701679">
        <w:rPr>
          <w:rFonts w:cs="Times New Roman"/>
          <w:sz w:val="30"/>
          <w:szCs w:val="30"/>
          <w:lang w:bidi="ru-RU"/>
        </w:rPr>
        <w:t>В рамках проведенных мероприятий профилактического проекта «Здоровое сердце - залог успеха!» выявлялись факторы риска - курение, лишний вес, гиподинамия, повышенное артериальное давление, население обучено правилам измерения артериального давления и проведению теста «Лицо-рука-речь», позволяющему распознать развитие мозгового инсульта на ранних стадиях.</w:t>
      </w:r>
      <w:r w:rsidR="00602D27">
        <w:rPr>
          <w:rFonts w:cs="Times New Roman"/>
          <w:sz w:val="30"/>
          <w:szCs w:val="30"/>
          <w:lang w:bidi="ru-RU"/>
        </w:rPr>
        <w:t xml:space="preserve"> </w:t>
      </w:r>
      <w:r w:rsidRPr="00701679">
        <w:rPr>
          <w:rFonts w:cs="Times New Roman"/>
          <w:sz w:val="30"/>
          <w:szCs w:val="30"/>
          <w:lang w:bidi="ru-RU"/>
        </w:rPr>
        <w:t xml:space="preserve">Лица с впервые выявленным повышенным артериальным давлением, направлены на обследование. </w:t>
      </w:r>
      <w:r w:rsidRPr="00A812CB">
        <w:rPr>
          <w:rFonts w:cs="Times New Roman"/>
          <w:sz w:val="30"/>
          <w:szCs w:val="30"/>
          <w:lang w:bidi="ru-RU"/>
        </w:rPr>
        <w:t>В текущем году проведено 3 акции, 14 мероприятий, в которых приняли участие 289 человек (2022- 6/1102, 2023 – 14/1112).</w:t>
      </w:r>
    </w:p>
    <w:p w:rsidR="009414D6" w:rsidRPr="00701679" w:rsidRDefault="009414D6" w:rsidP="000F198A">
      <w:pPr>
        <w:tabs>
          <w:tab w:val="center" w:pos="0"/>
        </w:tabs>
        <w:spacing w:after="0" w:line="240" w:lineRule="auto"/>
        <w:ind w:firstLine="709"/>
        <w:jc w:val="both"/>
        <w:rPr>
          <w:rFonts w:cs="Times New Roman"/>
          <w:sz w:val="30"/>
          <w:szCs w:val="30"/>
          <w:lang w:bidi="ru-RU"/>
        </w:rPr>
      </w:pPr>
      <w:r w:rsidRPr="00701679">
        <w:rPr>
          <w:rFonts w:cs="Times New Roman"/>
          <w:sz w:val="30"/>
          <w:szCs w:val="30"/>
          <w:lang w:bidi="ru-RU"/>
        </w:rPr>
        <w:t>В рамках проекта «Предотврати болезнь - выбери жизнь» организовано и проведено 2 информационно – образовательных акции</w:t>
      </w:r>
      <w:r w:rsidR="00602D27">
        <w:rPr>
          <w:rFonts w:cs="Times New Roman"/>
          <w:sz w:val="30"/>
          <w:szCs w:val="30"/>
          <w:lang w:bidi="ru-RU"/>
        </w:rPr>
        <w:t xml:space="preserve"> </w:t>
      </w:r>
      <w:r w:rsidRPr="00701679">
        <w:rPr>
          <w:rFonts w:cs="Times New Roman"/>
          <w:sz w:val="30"/>
          <w:szCs w:val="30"/>
          <w:lang w:bidi="ru-RU"/>
        </w:rPr>
        <w:t>с участием специалистов здравоохранения: врача по медицинской профилактике, онколога, отоларинголог, дерматолога и др. В мероприятиях приняли участие 143 человека (2022 –  4/338, в 2023 – 4/371).</w:t>
      </w:r>
    </w:p>
    <w:p w:rsidR="009414D6" w:rsidRPr="00701679" w:rsidRDefault="009414D6" w:rsidP="00797C98">
      <w:pPr>
        <w:spacing w:before="240" w:line="240" w:lineRule="auto"/>
        <w:jc w:val="both"/>
        <w:rPr>
          <w:rFonts w:cs="Times New Roman"/>
          <w:b/>
          <w:sz w:val="30"/>
          <w:szCs w:val="30"/>
        </w:rPr>
      </w:pPr>
      <w:r w:rsidRPr="00701679">
        <w:rPr>
          <w:rFonts w:cs="Times New Roman"/>
          <w:b/>
          <w:sz w:val="30"/>
          <w:szCs w:val="30"/>
        </w:rPr>
        <w:t>6.2. Анализ хода выполнения реализации Государственного профилактического проекта «</w:t>
      </w:r>
      <w:proofErr w:type="spellStart"/>
      <w:r w:rsidRPr="00701679">
        <w:rPr>
          <w:rFonts w:cs="Times New Roman"/>
          <w:b/>
          <w:sz w:val="30"/>
          <w:szCs w:val="30"/>
        </w:rPr>
        <w:t>Столин</w:t>
      </w:r>
      <w:proofErr w:type="spellEnd"/>
      <w:r w:rsidRPr="00701679">
        <w:rPr>
          <w:rFonts w:cs="Times New Roman"/>
          <w:b/>
          <w:sz w:val="30"/>
          <w:szCs w:val="30"/>
        </w:rPr>
        <w:t xml:space="preserve"> - здоровый города»</w:t>
      </w:r>
    </w:p>
    <w:p w:rsidR="00797C98" w:rsidRDefault="009414D6" w:rsidP="009876A4">
      <w:pPr>
        <w:shd w:val="clear" w:color="auto" w:fill="FFFFFF"/>
        <w:spacing w:before="240" w:line="240" w:lineRule="auto"/>
        <w:ind w:firstLine="709"/>
        <w:jc w:val="both"/>
        <w:rPr>
          <w:rFonts w:cs="Times New Roman"/>
          <w:sz w:val="30"/>
          <w:szCs w:val="30"/>
        </w:rPr>
      </w:pPr>
      <w:r w:rsidRPr="00701679">
        <w:rPr>
          <w:rFonts w:cs="Times New Roman"/>
          <w:sz w:val="30"/>
          <w:szCs w:val="30"/>
        </w:rPr>
        <w:t>С 2020 года реализуется государственный профилактический проект «</w:t>
      </w:r>
      <w:proofErr w:type="spellStart"/>
      <w:r w:rsidRPr="00701679">
        <w:rPr>
          <w:rFonts w:cs="Times New Roman"/>
          <w:sz w:val="30"/>
          <w:szCs w:val="30"/>
        </w:rPr>
        <w:t>Столи</w:t>
      </w:r>
      <w:proofErr w:type="gramStart"/>
      <w:r w:rsidRPr="00701679">
        <w:rPr>
          <w:rFonts w:cs="Times New Roman"/>
          <w:sz w:val="30"/>
          <w:szCs w:val="30"/>
        </w:rPr>
        <w:t>н</w:t>
      </w:r>
      <w:proofErr w:type="spellEnd"/>
      <w:r w:rsidRPr="00701679">
        <w:rPr>
          <w:rFonts w:cs="Times New Roman"/>
          <w:sz w:val="30"/>
          <w:szCs w:val="30"/>
        </w:rPr>
        <w:t>-</w:t>
      </w:r>
      <w:proofErr w:type="gramEnd"/>
      <w:r w:rsidRPr="00701679">
        <w:rPr>
          <w:rFonts w:cs="Times New Roman"/>
          <w:sz w:val="30"/>
          <w:szCs w:val="30"/>
        </w:rPr>
        <w:t xml:space="preserve"> здоровый город» (далее- Проект) на территории города </w:t>
      </w:r>
      <w:proofErr w:type="spellStart"/>
      <w:r w:rsidRPr="00701679">
        <w:rPr>
          <w:rFonts w:cs="Times New Roman"/>
          <w:sz w:val="30"/>
          <w:szCs w:val="30"/>
        </w:rPr>
        <w:t>Столина</w:t>
      </w:r>
      <w:proofErr w:type="spellEnd"/>
      <w:r w:rsidRPr="00701679">
        <w:rPr>
          <w:rFonts w:cs="Times New Roman"/>
          <w:sz w:val="30"/>
          <w:szCs w:val="30"/>
        </w:rPr>
        <w:t>,</w:t>
      </w:r>
      <w:r w:rsidR="00602D27">
        <w:rPr>
          <w:rFonts w:cs="Times New Roman"/>
          <w:sz w:val="30"/>
          <w:szCs w:val="30"/>
        </w:rPr>
        <w:t xml:space="preserve"> </w:t>
      </w:r>
      <w:r w:rsidRPr="00701679">
        <w:rPr>
          <w:rFonts w:cs="Times New Roman"/>
          <w:sz w:val="30"/>
          <w:szCs w:val="30"/>
        </w:rPr>
        <w:t xml:space="preserve">основными направлениями которого являются </w:t>
      </w:r>
      <w:r w:rsidRPr="00701679">
        <w:rPr>
          <w:rFonts w:eastAsia="Calibri" w:cs="Times New Roman"/>
          <w:bCs/>
          <w:color w:val="000000"/>
          <w:sz w:val="30"/>
          <w:szCs w:val="30"/>
          <w:shd w:val="clear" w:color="auto" w:fill="FFFFFF"/>
          <w:lang w:bidi="ru-RU"/>
        </w:rPr>
        <w:t>р</w:t>
      </w:r>
      <w:r w:rsidRPr="00701679">
        <w:rPr>
          <w:rFonts w:eastAsia="Calibri" w:cs="Times New Roman"/>
          <w:sz w:val="30"/>
          <w:szCs w:val="30"/>
        </w:rPr>
        <w:t xml:space="preserve">азвитие учреждений образования с целью сохранения и укрепления здоровья детей и подростков; снижение поведенческих рисков среди детского и взрослого населения; </w:t>
      </w:r>
      <w:r w:rsidRPr="00701679">
        <w:rPr>
          <w:rFonts w:cs="Times New Roman"/>
          <w:sz w:val="30"/>
          <w:szCs w:val="30"/>
        </w:rPr>
        <w:t xml:space="preserve">обеспечение населения здоровым питанием с упором на детей и подростков; </w:t>
      </w:r>
      <w:r w:rsidRPr="00701679">
        <w:rPr>
          <w:rFonts w:eastAsia="Calibri" w:cs="Times New Roman"/>
          <w:bCs/>
          <w:color w:val="000000"/>
          <w:sz w:val="30"/>
          <w:szCs w:val="30"/>
          <w:shd w:val="clear" w:color="auto" w:fill="FFFFFF"/>
          <w:lang w:bidi="ru-RU"/>
        </w:rPr>
        <w:t xml:space="preserve">сокращение потребления табака и обеспечение эффективной реализации антитабачного законодательства; </w:t>
      </w:r>
      <w:r w:rsidRPr="00701679">
        <w:rPr>
          <w:rFonts w:eastAsia="Calibri" w:cs="Times New Roman"/>
          <w:sz w:val="30"/>
          <w:szCs w:val="30"/>
        </w:rPr>
        <w:t xml:space="preserve">здоровое городское планирование; </w:t>
      </w:r>
      <w:r w:rsidRPr="00701679">
        <w:rPr>
          <w:rFonts w:cs="Times New Roman"/>
          <w:sz w:val="30"/>
          <w:szCs w:val="30"/>
        </w:rPr>
        <w:t>взаимодействие со средствами массовой информации.</w:t>
      </w:r>
      <w:r w:rsidR="00602D27">
        <w:rPr>
          <w:rFonts w:cs="Times New Roman"/>
          <w:sz w:val="30"/>
          <w:szCs w:val="30"/>
        </w:rPr>
        <w:t xml:space="preserve"> </w:t>
      </w:r>
      <w:r w:rsidRPr="00701679">
        <w:rPr>
          <w:rFonts w:cs="Times New Roman"/>
          <w:sz w:val="30"/>
          <w:szCs w:val="30"/>
        </w:rPr>
        <w:t xml:space="preserve">В целях дальнейшего распространения опыта реализации проекта «Здоровые города и посёлки» в </w:t>
      </w:r>
      <w:proofErr w:type="spellStart"/>
      <w:r w:rsidRPr="00701679">
        <w:rPr>
          <w:rFonts w:cs="Times New Roman"/>
          <w:sz w:val="30"/>
          <w:szCs w:val="30"/>
        </w:rPr>
        <w:t>г</w:t>
      </w:r>
      <w:proofErr w:type="gramStart"/>
      <w:r w:rsidRPr="00701679">
        <w:rPr>
          <w:rFonts w:cs="Times New Roman"/>
          <w:sz w:val="30"/>
          <w:szCs w:val="30"/>
        </w:rPr>
        <w:t>.С</w:t>
      </w:r>
      <w:proofErr w:type="gramEnd"/>
      <w:r w:rsidRPr="00701679">
        <w:rPr>
          <w:rFonts w:cs="Times New Roman"/>
          <w:sz w:val="30"/>
          <w:szCs w:val="30"/>
        </w:rPr>
        <w:t>толине</w:t>
      </w:r>
      <w:proofErr w:type="spellEnd"/>
      <w:r w:rsidRPr="00701679">
        <w:rPr>
          <w:rFonts w:cs="Times New Roman"/>
          <w:sz w:val="30"/>
          <w:szCs w:val="30"/>
        </w:rPr>
        <w:t xml:space="preserve"> и </w:t>
      </w:r>
      <w:proofErr w:type="spellStart"/>
      <w:r w:rsidRPr="00701679">
        <w:rPr>
          <w:rFonts w:cs="Times New Roman"/>
          <w:sz w:val="30"/>
          <w:szCs w:val="30"/>
        </w:rPr>
        <w:t>Столинском</w:t>
      </w:r>
      <w:proofErr w:type="spellEnd"/>
      <w:r w:rsidRPr="00701679">
        <w:rPr>
          <w:rFonts w:cs="Times New Roman"/>
          <w:sz w:val="30"/>
          <w:szCs w:val="30"/>
        </w:rPr>
        <w:t xml:space="preserve"> районе Решением </w:t>
      </w:r>
      <w:proofErr w:type="spellStart"/>
      <w:r w:rsidRPr="00701679">
        <w:rPr>
          <w:rFonts w:cs="Times New Roman"/>
          <w:sz w:val="30"/>
          <w:szCs w:val="30"/>
        </w:rPr>
        <w:t>Столинского</w:t>
      </w:r>
      <w:proofErr w:type="spellEnd"/>
      <w:r w:rsidRPr="00701679">
        <w:rPr>
          <w:rFonts w:cs="Times New Roman"/>
          <w:sz w:val="30"/>
          <w:szCs w:val="30"/>
        </w:rPr>
        <w:t xml:space="preserve"> районного исполнительного комитета от 18.04.2025 № 63-р продлён срок реализации проекта и утвержден план мероприятий на 2025-2029 годы.</w:t>
      </w:r>
    </w:p>
    <w:p w:rsidR="009414D6" w:rsidRPr="00701679" w:rsidRDefault="009414D6" w:rsidP="00797C98">
      <w:pPr>
        <w:shd w:val="clear" w:color="auto" w:fill="FFFFFF"/>
        <w:spacing w:before="240" w:line="300" w:lineRule="exact"/>
        <w:ind w:firstLine="709"/>
        <w:jc w:val="both"/>
        <w:rPr>
          <w:rFonts w:cs="Times New Roman"/>
          <w:b/>
          <w:i/>
          <w:sz w:val="30"/>
          <w:szCs w:val="30"/>
        </w:rPr>
      </w:pPr>
      <w:r w:rsidRPr="00797C98">
        <w:rPr>
          <w:rStyle w:val="FontStyle29"/>
          <w:b/>
          <w:i/>
          <w:sz w:val="30"/>
          <w:szCs w:val="30"/>
        </w:rPr>
        <w:t>Проект</w:t>
      </w:r>
      <w:r w:rsidRPr="00701679">
        <w:rPr>
          <w:rStyle w:val="FontStyle29"/>
          <w:i/>
          <w:sz w:val="30"/>
          <w:szCs w:val="30"/>
        </w:rPr>
        <w:t xml:space="preserve"> «</w:t>
      </w:r>
      <w:r w:rsidRPr="00701679">
        <w:rPr>
          <w:rFonts w:cs="Times New Roman"/>
          <w:b/>
          <w:i/>
          <w:sz w:val="30"/>
          <w:szCs w:val="30"/>
        </w:rPr>
        <w:t xml:space="preserve">Речица - здоровый поселок» (далее - Проект) реализуется с 2022 года по Решению </w:t>
      </w:r>
      <w:proofErr w:type="spellStart"/>
      <w:r w:rsidRPr="00701679">
        <w:rPr>
          <w:rFonts w:cs="Times New Roman"/>
          <w:b/>
          <w:i/>
          <w:sz w:val="30"/>
          <w:szCs w:val="30"/>
        </w:rPr>
        <w:t>Столинского</w:t>
      </w:r>
      <w:proofErr w:type="spellEnd"/>
      <w:r w:rsidRPr="00701679">
        <w:rPr>
          <w:rFonts w:cs="Times New Roman"/>
          <w:b/>
          <w:i/>
          <w:sz w:val="30"/>
          <w:szCs w:val="30"/>
        </w:rPr>
        <w:t xml:space="preserve"> районного исполнительного комитета от 09.11.2021 № 2610 утвержден перспективный план мероприятий по реализации Проекта на территории р.п. Речица на 2022-2025 годы. </w:t>
      </w:r>
    </w:p>
    <w:p w:rsidR="009414D6" w:rsidRPr="00701679" w:rsidRDefault="009414D6" w:rsidP="009876A4">
      <w:pPr>
        <w:pStyle w:val="36"/>
        <w:ind w:firstLine="709"/>
        <w:jc w:val="both"/>
        <w:rPr>
          <w:rStyle w:val="FontStyle27"/>
          <w:bCs/>
          <w:i w:val="0"/>
        </w:rPr>
      </w:pPr>
      <w:proofErr w:type="gramStart"/>
      <w:r w:rsidRPr="00701679">
        <w:rPr>
          <w:rFonts w:cs="Times New Roman"/>
          <w:b w:val="0"/>
          <w:i w:val="0"/>
          <w:sz w:val="30"/>
          <w:szCs w:val="30"/>
        </w:rPr>
        <w:t xml:space="preserve">В 2024 году реализация проектов </w:t>
      </w:r>
      <w:r w:rsidRPr="00701679">
        <w:rPr>
          <w:rStyle w:val="FontStyle20"/>
          <w:b w:val="0"/>
          <w:i w:val="0"/>
          <w:sz w:val="30"/>
          <w:szCs w:val="30"/>
        </w:rPr>
        <w:t>«</w:t>
      </w:r>
      <w:proofErr w:type="spellStart"/>
      <w:r w:rsidRPr="00701679">
        <w:rPr>
          <w:rStyle w:val="FontStyle20"/>
          <w:b w:val="0"/>
          <w:i w:val="0"/>
          <w:sz w:val="30"/>
          <w:szCs w:val="30"/>
        </w:rPr>
        <w:t>Столин</w:t>
      </w:r>
      <w:proofErr w:type="spellEnd"/>
      <w:r w:rsidR="00602D27">
        <w:rPr>
          <w:rStyle w:val="FontStyle20"/>
          <w:b w:val="0"/>
          <w:i w:val="0"/>
          <w:sz w:val="30"/>
          <w:szCs w:val="30"/>
        </w:rPr>
        <w:t xml:space="preserve"> </w:t>
      </w:r>
      <w:r w:rsidRPr="00701679">
        <w:rPr>
          <w:b w:val="0"/>
          <w:i w:val="0"/>
          <w:sz w:val="30"/>
          <w:szCs w:val="30"/>
        </w:rPr>
        <w:t>–</w:t>
      </w:r>
      <w:r w:rsidRPr="00701679">
        <w:rPr>
          <w:rStyle w:val="FontStyle20"/>
          <w:b w:val="0"/>
          <w:i w:val="0"/>
          <w:sz w:val="30"/>
          <w:szCs w:val="30"/>
        </w:rPr>
        <w:t xml:space="preserve"> здоровый город» и «Речица </w:t>
      </w:r>
      <w:r w:rsidRPr="00701679">
        <w:rPr>
          <w:b w:val="0"/>
          <w:i w:val="0"/>
          <w:sz w:val="30"/>
          <w:szCs w:val="30"/>
        </w:rPr>
        <w:t>–</w:t>
      </w:r>
      <w:r w:rsidRPr="00701679">
        <w:rPr>
          <w:rStyle w:val="FontStyle20"/>
          <w:b w:val="0"/>
          <w:i w:val="0"/>
          <w:sz w:val="30"/>
          <w:szCs w:val="30"/>
        </w:rPr>
        <w:t xml:space="preserve"> здоровый поселок» </w:t>
      </w:r>
      <w:r w:rsidRPr="00701679">
        <w:rPr>
          <w:rFonts w:cs="Times New Roman"/>
          <w:b w:val="0"/>
          <w:i w:val="0"/>
          <w:sz w:val="30"/>
          <w:szCs w:val="30"/>
        </w:rPr>
        <w:t xml:space="preserve">осуществлялась на основании Плана мероприятий по реализации Программы деятельности национальной сети «Здоровые города и поселки» на территории </w:t>
      </w:r>
      <w:proofErr w:type="spellStart"/>
      <w:r w:rsidRPr="00701679">
        <w:rPr>
          <w:rFonts w:cs="Times New Roman"/>
          <w:b w:val="0"/>
          <w:i w:val="0"/>
          <w:sz w:val="30"/>
          <w:szCs w:val="30"/>
        </w:rPr>
        <w:t>Столинского</w:t>
      </w:r>
      <w:proofErr w:type="spellEnd"/>
      <w:r w:rsidRPr="00701679">
        <w:rPr>
          <w:rFonts w:cs="Times New Roman"/>
          <w:b w:val="0"/>
          <w:i w:val="0"/>
          <w:sz w:val="30"/>
          <w:szCs w:val="30"/>
        </w:rPr>
        <w:t xml:space="preserve"> района в рамках проектов, Плана межведомственного взаимодействия по реализации профилактических проектов, направленных </w:t>
      </w:r>
      <w:r w:rsidRPr="00701679">
        <w:rPr>
          <w:rFonts w:cs="Times New Roman"/>
          <w:b w:val="0"/>
          <w:i w:val="0"/>
          <w:color w:val="000000"/>
          <w:sz w:val="30"/>
          <w:szCs w:val="30"/>
          <w:lang w:bidi="ru-RU"/>
        </w:rPr>
        <w:t xml:space="preserve">на профилактику неинфекционных заболеваний среди населения </w:t>
      </w:r>
      <w:proofErr w:type="spellStart"/>
      <w:r w:rsidRPr="00701679">
        <w:rPr>
          <w:rFonts w:cs="Times New Roman"/>
          <w:b w:val="0"/>
          <w:i w:val="0"/>
          <w:color w:val="000000"/>
          <w:sz w:val="30"/>
          <w:szCs w:val="30"/>
          <w:lang w:bidi="ru-RU"/>
        </w:rPr>
        <w:t>Столинского</w:t>
      </w:r>
      <w:proofErr w:type="spellEnd"/>
      <w:r w:rsidRPr="00701679">
        <w:rPr>
          <w:rFonts w:cs="Times New Roman"/>
          <w:b w:val="0"/>
          <w:i w:val="0"/>
          <w:color w:val="000000"/>
          <w:sz w:val="30"/>
          <w:szCs w:val="30"/>
          <w:lang w:bidi="ru-RU"/>
        </w:rPr>
        <w:t xml:space="preserve"> района, в рамках реализации</w:t>
      </w:r>
      <w:r w:rsidRPr="00701679">
        <w:rPr>
          <w:rFonts w:cs="Times New Roman"/>
          <w:b w:val="0"/>
          <w:i w:val="0"/>
          <w:sz w:val="30"/>
          <w:szCs w:val="30"/>
        </w:rPr>
        <w:t xml:space="preserve"> Проектов</w:t>
      </w:r>
      <w:r w:rsidRPr="00701679">
        <w:rPr>
          <w:rFonts w:cs="Times New Roman"/>
          <w:b w:val="0"/>
          <w:i w:val="0"/>
          <w:color w:val="000000"/>
          <w:sz w:val="30"/>
          <w:szCs w:val="30"/>
          <w:lang w:bidi="ru-RU"/>
        </w:rPr>
        <w:t xml:space="preserve"> на 2024 год,</w:t>
      </w:r>
      <w:r w:rsidRPr="00701679">
        <w:rPr>
          <w:rStyle w:val="FontStyle20"/>
          <w:b w:val="0"/>
          <w:i w:val="0"/>
          <w:sz w:val="30"/>
          <w:szCs w:val="30"/>
        </w:rPr>
        <w:t xml:space="preserve"> утвержденных заместителем председателя</w:t>
      </w:r>
      <w:proofErr w:type="gramEnd"/>
      <w:r w:rsidRPr="00701679">
        <w:rPr>
          <w:rStyle w:val="FontStyle20"/>
          <w:b w:val="0"/>
          <w:i w:val="0"/>
          <w:sz w:val="30"/>
          <w:szCs w:val="30"/>
        </w:rPr>
        <w:t xml:space="preserve"> </w:t>
      </w:r>
      <w:proofErr w:type="spellStart"/>
      <w:r w:rsidRPr="00701679">
        <w:rPr>
          <w:rStyle w:val="FontStyle20"/>
          <w:b w:val="0"/>
          <w:i w:val="0"/>
          <w:sz w:val="30"/>
          <w:szCs w:val="30"/>
        </w:rPr>
        <w:t>Столинского</w:t>
      </w:r>
      <w:proofErr w:type="spellEnd"/>
      <w:r w:rsidRPr="00701679">
        <w:rPr>
          <w:rStyle w:val="FontStyle20"/>
          <w:b w:val="0"/>
          <w:i w:val="0"/>
          <w:sz w:val="30"/>
          <w:szCs w:val="30"/>
        </w:rPr>
        <w:t xml:space="preserve"> РИК.</w:t>
      </w:r>
    </w:p>
    <w:p w:rsidR="009414D6" w:rsidRPr="00701679" w:rsidRDefault="009414D6" w:rsidP="009876A4">
      <w:pPr>
        <w:pStyle w:val="Style7"/>
        <w:widowControl/>
        <w:spacing w:line="240" w:lineRule="auto"/>
        <w:ind w:firstLine="709"/>
        <w:jc w:val="both"/>
        <w:rPr>
          <w:rStyle w:val="FontStyle410"/>
          <w:sz w:val="30"/>
          <w:szCs w:val="30"/>
        </w:rPr>
      </w:pPr>
      <w:proofErr w:type="gramStart"/>
      <w:r w:rsidRPr="00701679">
        <w:rPr>
          <w:rStyle w:val="FontStyle410"/>
          <w:sz w:val="30"/>
          <w:szCs w:val="30"/>
        </w:rPr>
        <w:t xml:space="preserve">Структура Планов отражает основные направления и мероприятия: по здоровому городскому планированию, развитию </w:t>
      </w:r>
      <w:proofErr w:type="spellStart"/>
      <w:r w:rsidRPr="00701679">
        <w:rPr>
          <w:rStyle w:val="FontStyle410"/>
          <w:sz w:val="30"/>
          <w:szCs w:val="30"/>
        </w:rPr>
        <w:t>безбарьерной</w:t>
      </w:r>
      <w:proofErr w:type="spellEnd"/>
      <w:r w:rsidRPr="00701679">
        <w:rPr>
          <w:rStyle w:val="FontStyle410"/>
          <w:sz w:val="30"/>
          <w:szCs w:val="30"/>
        </w:rPr>
        <w:t xml:space="preserve"> среды,</w:t>
      </w:r>
      <w:r w:rsidR="00602D27">
        <w:rPr>
          <w:rStyle w:val="FontStyle410"/>
          <w:sz w:val="30"/>
          <w:szCs w:val="30"/>
        </w:rPr>
        <w:t xml:space="preserve"> </w:t>
      </w:r>
      <w:r w:rsidRPr="00701679">
        <w:rPr>
          <w:rStyle w:val="FontStyle410"/>
          <w:sz w:val="30"/>
          <w:szCs w:val="30"/>
        </w:rPr>
        <w:t>социальной адаптации инвалидов, обеспечению здоровым питанием населения, сокращению потребления табака и обеспечению эффективной реализации антитабачного законодательства, по защите здоровья детей, поддержке института семьи,</w:t>
      </w:r>
      <w:r w:rsidR="00602D27">
        <w:rPr>
          <w:rStyle w:val="FontStyle410"/>
          <w:sz w:val="30"/>
          <w:szCs w:val="30"/>
        </w:rPr>
        <w:t xml:space="preserve"> </w:t>
      </w:r>
      <w:r w:rsidRPr="00701679">
        <w:rPr>
          <w:rStyle w:val="FontStyle410"/>
          <w:sz w:val="30"/>
          <w:szCs w:val="30"/>
        </w:rPr>
        <w:t>развитию учреждений образования с внедрением современных организационно-структурных элементов, обеспечивающих сохранение и укрепление здоровья детей и подростков, и другие.</w:t>
      </w:r>
      <w:proofErr w:type="gramEnd"/>
    </w:p>
    <w:p w:rsidR="009414D6" w:rsidRPr="00701679" w:rsidRDefault="009414D6" w:rsidP="009876A4">
      <w:pPr>
        <w:pStyle w:val="36"/>
        <w:ind w:firstLine="709"/>
        <w:jc w:val="both"/>
        <w:rPr>
          <w:rStyle w:val="FontStyle410"/>
          <w:b w:val="0"/>
          <w:i w:val="0"/>
          <w:sz w:val="30"/>
          <w:szCs w:val="30"/>
        </w:rPr>
      </w:pPr>
      <w:r w:rsidRPr="00701679">
        <w:rPr>
          <w:rStyle w:val="FontStyle410"/>
          <w:b w:val="0"/>
          <w:i w:val="0"/>
          <w:sz w:val="30"/>
          <w:szCs w:val="30"/>
        </w:rPr>
        <w:t xml:space="preserve">Задействованными в реализации проекта ведомствами обеспечено ежеквартальное предоставление в адрес </w:t>
      </w:r>
      <w:proofErr w:type="spellStart"/>
      <w:r w:rsidRPr="00701679">
        <w:rPr>
          <w:rStyle w:val="FontStyle410"/>
          <w:b w:val="0"/>
          <w:i w:val="0"/>
          <w:sz w:val="30"/>
          <w:szCs w:val="30"/>
        </w:rPr>
        <w:t>Столинского</w:t>
      </w:r>
      <w:proofErr w:type="spellEnd"/>
      <w:r w:rsidR="00602D27">
        <w:rPr>
          <w:rStyle w:val="FontStyle410"/>
          <w:b w:val="0"/>
          <w:i w:val="0"/>
          <w:sz w:val="30"/>
          <w:szCs w:val="30"/>
        </w:rPr>
        <w:t xml:space="preserve"> </w:t>
      </w:r>
      <w:r w:rsidRPr="00701679">
        <w:rPr>
          <w:rStyle w:val="FontStyle410"/>
          <w:b w:val="0"/>
          <w:i w:val="0"/>
          <w:sz w:val="30"/>
          <w:szCs w:val="30"/>
        </w:rPr>
        <w:t xml:space="preserve">районного </w:t>
      </w:r>
      <w:proofErr w:type="spellStart"/>
      <w:r w:rsidRPr="00701679">
        <w:rPr>
          <w:rStyle w:val="FontStyle410"/>
          <w:b w:val="0"/>
          <w:i w:val="0"/>
          <w:sz w:val="30"/>
          <w:szCs w:val="30"/>
        </w:rPr>
        <w:t>ЦГиЭ</w:t>
      </w:r>
      <w:proofErr w:type="spellEnd"/>
      <w:r w:rsidRPr="00701679">
        <w:rPr>
          <w:rStyle w:val="FontStyle410"/>
          <w:b w:val="0"/>
          <w:i w:val="0"/>
          <w:sz w:val="30"/>
          <w:szCs w:val="30"/>
        </w:rPr>
        <w:t>, как координатора Проекта, отчетов по установленной форме о проведенных мероприятиях в соответствии с пунктами Планов.</w:t>
      </w:r>
    </w:p>
    <w:p w:rsidR="009414D6" w:rsidRPr="00701679" w:rsidRDefault="009414D6" w:rsidP="009876A4">
      <w:pPr>
        <w:pStyle w:val="36"/>
        <w:ind w:firstLine="709"/>
        <w:jc w:val="both"/>
        <w:rPr>
          <w:rStyle w:val="FontStyle410"/>
          <w:b w:val="0"/>
          <w:i w:val="0"/>
          <w:sz w:val="30"/>
          <w:szCs w:val="30"/>
        </w:rPr>
      </w:pPr>
      <w:r w:rsidRPr="00701679">
        <w:rPr>
          <w:rStyle w:val="FontStyle410"/>
          <w:b w:val="0"/>
          <w:i w:val="0"/>
          <w:sz w:val="30"/>
          <w:szCs w:val="30"/>
        </w:rPr>
        <w:t xml:space="preserve">Во исполнение п. 2.2. протокола Межведомственного совета по формированию здорового образа жизни, контролю за неинфекционными заболеваниями, предупреждению и профилактике пьянства, алкоголизма, наркомании и потребления табачного сырья и табачных изделий при Совете Министров Республики Беларусь от 07.12.2021 № 2, с целью реализации на предприятиях, организациях, учреждениях различной формы собственности профилактических программ и проектов, направленных на укрепление здоровья населения, определены 8 объектов, которые задействованы как практическая база по внедрению </w:t>
      </w:r>
      <w:proofErr w:type="spellStart"/>
      <w:r w:rsidRPr="00701679">
        <w:rPr>
          <w:rStyle w:val="FontStyle410"/>
          <w:b w:val="0"/>
          <w:i w:val="0"/>
          <w:sz w:val="30"/>
          <w:szCs w:val="30"/>
        </w:rPr>
        <w:t>здоровьесберегающих</w:t>
      </w:r>
      <w:proofErr w:type="spellEnd"/>
      <w:r w:rsidRPr="00701679">
        <w:rPr>
          <w:rStyle w:val="FontStyle410"/>
          <w:b w:val="0"/>
          <w:i w:val="0"/>
          <w:sz w:val="30"/>
          <w:szCs w:val="30"/>
        </w:rPr>
        <w:t xml:space="preserve"> технологий, ориентированных на улучшение здоровья взрослого и детского населения: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  <w:u w:val="single"/>
        </w:rPr>
      </w:pPr>
      <w:r w:rsidRPr="00701679">
        <w:rPr>
          <w:rFonts w:cs="Times New Roman"/>
          <w:b/>
          <w:i/>
          <w:sz w:val="30"/>
          <w:szCs w:val="30"/>
          <w:u w:val="single"/>
        </w:rPr>
        <w:t>ОАО «Савушкин продукт»: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01679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01679">
        <w:rPr>
          <w:rFonts w:cs="Times New Roman"/>
          <w:i/>
          <w:sz w:val="30"/>
          <w:szCs w:val="30"/>
        </w:rPr>
        <w:t xml:space="preserve"> проведены информационно-образовательные мероприятия по профилактике пьянства и  алкоголизма, по приобщению работников к здоровому образу жизни, двигательной активности и спорту;</w:t>
      </w:r>
    </w:p>
    <w:p w:rsidR="009414D6" w:rsidRPr="00701679" w:rsidRDefault="009414D6" w:rsidP="0087322A">
      <w:pPr>
        <w:tabs>
          <w:tab w:val="left" w:pos="514"/>
        </w:tabs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01679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01679">
        <w:rPr>
          <w:rFonts w:cs="Times New Roman"/>
          <w:i/>
          <w:sz w:val="30"/>
          <w:szCs w:val="30"/>
        </w:rPr>
        <w:t xml:space="preserve"> организовано посещение работниками производственного филиала спортивный комплекс «Аквамарин» в г. Столиц (ежемесячно выдается абонемент на посещение бассейна);</w:t>
      </w:r>
    </w:p>
    <w:p w:rsidR="009414D6" w:rsidRPr="00701679" w:rsidRDefault="009414D6" w:rsidP="0087322A">
      <w:pPr>
        <w:tabs>
          <w:tab w:val="left" w:pos="514"/>
        </w:tabs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01679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01679">
        <w:rPr>
          <w:rFonts w:cs="Times New Roman"/>
          <w:i/>
          <w:sz w:val="30"/>
          <w:szCs w:val="30"/>
        </w:rPr>
        <w:t xml:space="preserve"> организованы тренировки по мини</w:t>
      </w:r>
      <w:r w:rsidR="00797C98">
        <w:rPr>
          <w:rFonts w:cs="Times New Roman"/>
          <w:i/>
          <w:sz w:val="30"/>
          <w:szCs w:val="30"/>
        </w:rPr>
        <w:t>-</w:t>
      </w:r>
      <w:r w:rsidRPr="00701679">
        <w:rPr>
          <w:rFonts w:cs="Times New Roman"/>
          <w:i/>
          <w:sz w:val="30"/>
          <w:szCs w:val="30"/>
        </w:rPr>
        <w:t xml:space="preserve">футболу и футболу на базе ФОК в г. </w:t>
      </w:r>
      <w:proofErr w:type="spellStart"/>
      <w:r w:rsidRPr="00701679">
        <w:rPr>
          <w:rFonts w:cs="Times New Roman"/>
          <w:i/>
          <w:sz w:val="30"/>
          <w:szCs w:val="30"/>
        </w:rPr>
        <w:t>Столина</w:t>
      </w:r>
      <w:proofErr w:type="spellEnd"/>
      <w:r w:rsidRPr="00701679">
        <w:rPr>
          <w:rFonts w:cs="Times New Roman"/>
          <w:i/>
          <w:sz w:val="30"/>
          <w:szCs w:val="30"/>
        </w:rPr>
        <w:t xml:space="preserve"> для работников производственного филиала;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01679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01679">
        <w:rPr>
          <w:rFonts w:cs="Times New Roman"/>
          <w:i/>
          <w:sz w:val="30"/>
          <w:szCs w:val="30"/>
        </w:rPr>
        <w:t xml:space="preserve"> обеспечено соблюдение требований санитарных норм и правил, обеспечивающих безопасность труда работников и выпуск качественной и безопасной продукции;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01679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01679">
        <w:rPr>
          <w:rFonts w:cs="Times New Roman"/>
          <w:i/>
          <w:sz w:val="30"/>
          <w:szCs w:val="30"/>
        </w:rPr>
        <w:t xml:space="preserve"> организована работа буфета, где созданы условия для приема пищи работниками предприятия;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01679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01679">
        <w:rPr>
          <w:rFonts w:cs="Times New Roman"/>
          <w:i/>
          <w:sz w:val="30"/>
          <w:szCs w:val="30"/>
        </w:rPr>
        <w:t xml:space="preserve"> обеспечено наличие информационно-образовательных материалов по тематике здорового образа жизни и профилактики заболеваний на производственном филиале;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01679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01679">
        <w:rPr>
          <w:rFonts w:cs="Times New Roman"/>
          <w:i/>
          <w:sz w:val="30"/>
          <w:szCs w:val="30"/>
        </w:rPr>
        <w:t xml:space="preserve"> обеспечено функционирование здравпункта с целью оказания первой необходимой помощи (в т.ч. измерение артериального давления и предоставления медикаментов);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01679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01679">
        <w:rPr>
          <w:rFonts w:cs="Times New Roman"/>
          <w:i/>
          <w:sz w:val="30"/>
          <w:szCs w:val="30"/>
        </w:rPr>
        <w:t xml:space="preserve"> организовано выделение денежных средств для проведения массовых</w:t>
      </w:r>
      <w:r w:rsidR="00797C98">
        <w:rPr>
          <w:rFonts w:cs="Times New Roman"/>
          <w:i/>
          <w:sz w:val="30"/>
          <w:szCs w:val="30"/>
        </w:rPr>
        <w:t>,</w:t>
      </w:r>
      <w:r w:rsidRPr="00701679">
        <w:rPr>
          <w:rFonts w:cs="Times New Roman"/>
          <w:i/>
          <w:sz w:val="30"/>
          <w:szCs w:val="30"/>
        </w:rPr>
        <w:t xml:space="preserve"> культурно-просветительных и спортивно-оздоровительных мероприятий в соответствии с коллективным договором;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01679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</w:rPr>
        <w:t xml:space="preserve">на производственном филиале создана спортивная команда, которая принимает участие в спортивных мероприятиях, проводимых на территории г. </w:t>
      </w:r>
      <w:proofErr w:type="spellStart"/>
      <w:r w:rsidRPr="00797C98">
        <w:rPr>
          <w:rFonts w:cs="Times New Roman"/>
          <w:i/>
          <w:sz w:val="30"/>
          <w:szCs w:val="30"/>
        </w:rPr>
        <w:t>Столина</w:t>
      </w:r>
      <w:proofErr w:type="spellEnd"/>
      <w:r w:rsidRPr="00797C98">
        <w:rPr>
          <w:rFonts w:cs="Times New Roman"/>
          <w:i/>
          <w:sz w:val="30"/>
          <w:szCs w:val="30"/>
        </w:rPr>
        <w:t xml:space="preserve">, </w:t>
      </w:r>
      <w:proofErr w:type="spellStart"/>
      <w:r w:rsidRPr="00797C98">
        <w:rPr>
          <w:rFonts w:cs="Times New Roman"/>
          <w:i/>
          <w:sz w:val="30"/>
          <w:szCs w:val="30"/>
        </w:rPr>
        <w:t>Столинского</w:t>
      </w:r>
      <w:proofErr w:type="spellEnd"/>
      <w:r w:rsidRPr="00797C98">
        <w:rPr>
          <w:rFonts w:cs="Times New Roman"/>
          <w:i/>
          <w:sz w:val="30"/>
          <w:szCs w:val="30"/>
        </w:rPr>
        <w:t xml:space="preserve"> района и Брестской области;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Cs w:val="28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</w:rPr>
        <w:t xml:space="preserve"> организовано участие работников производственного филиала в Спартакиаде по, легкой атлетике, бадминтону, водному </w:t>
      </w:r>
      <w:proofErr w:type="spellStart"/>
      <w:r w:rsidRPr="00797C98">
        <w:rPr>
          <w:rFonts w:cs="Times New Roman"/>
          <w:i/>
          <w:sz w:val="30"/>
          <w:szCs w:val="30"/>
        </w:rPr>
        <w:t>квесту</w:t>
      </w:r>
      <w:proofErr w:type="spellEnd"/>
      <w:r w:rsidRPr="00797C98">
        <w:rPr>
          <w:rFonts w:cs="Times New Roman"/>
          <w:i/>
          <w:sz w:val="30"/>
          <w:szCs w:val="30"/>
        </w:rPr>
        <w:t xml:space="preserve">, </w:t>
      </w:r>
      <w:proofErr w:type="spellStart"/>
      <w:r w:rsidRPr="00797C98">
        <w:rPr>
          <w:rFonts w:cs="Times New Roman"/>
          <w:i/>
          <w:sz w:val="30"/>
          <w:szCs w:val="30"/>
        </w:rPr>
        <w:t>лазертагу</w:t>
      </w:r>
      <w:proofErr w:type="spellEnd"/>
      <w:r w:rsidRPr="00797C98">
        <w:rPr>
          <w:rFonts w:cs="Times New Roman"/>
          <w:i/>
          <w:sz w:val="30"/>
          <w:szCs w:val="30"/>
        </w:rPr>
        <w:t>,</w:t>
      </w:r>
      <w:r w:rsidR="00602D27">
        <w:rPr>
          <w:rFonts w:cs="Times New Roman"/>
          <w:i/>
          <w:sz w:val="30"/>
          <w:szCs w:val="30"/>
        </w:rPr>
        <w:t xml:space="preserve"> </w:t>
      </w:r>
      <w:proofErr w:type="spellStart"/>
      <w:r w:rsidRPr="00797C98">
        <w:rPr>
          <w:rFonts w:cs="Times New Roman"/>
          <w:i/>
          <w:sz w:val="30"/>
          <w:szCs w:val="30"/>
        </w:rPr>
        <w:t>мультикроссу</w:t>
      </w:r>
      <w:proofErr w:type="spellEnd"/>
      <w:r w:rsidRPr="00797C98">
        <w:rPr>
          <w:rFonts w:cs="Times New Roman"/>
          <w:i/>
          <w:sz w:val="30"/>
          <w:szCs w:val="30"/>
        </w:rPr>
        <w:t>, картингу, технике пешего туризма, боулингу</w:t>
      </w:r>
      <w:r w:rsidRPr="00701679">
        <w:rPr>
          <w:rFonts w:cs="Times New Roman"/>
          <w:i/>
          <w:szCs w:val="28"/>
        </w:rPr>
        <w:t>;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</w:rPr>
        <w:t xml:space="preserve"> состоялось спортивное мероприятие «Мы - семья «Савушкин продукт» среди работников    ОАО «Савушкин продукт» и членов их семей;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</w:rPr>
        <w:t xml:space="preserve"> проведены мероприятия с участием врачей - специалистов УЗ «</w:t>
      </w:r>
      <w:proofErr w:type="spellStart"/>
      <w:r w:rsidRPr="00797C98">
        <w:rPr>
          <w:rFonts w:cs="Times New Roman"/>
          <w:i/>
          <w:sz w:val="30"/>
          <w:szCs w:val="30"/>
        </w:rPr>
        <w:t>Столинская</w:t>
      </w:r>
      <w:proofErr w:type="spellEnd"/>
      <w:r w:rsidRPr="00797C98">
        <w:rPr>
          <w:rFonts w:cs="Times New Roman"/>
          <w:i/>
          <w:sz w:val="30"/>
          <w:szCs w:val="30"/>
        </w:rPr>
        <w:t xml:space="preserve"> ЦРБ» в рамках профилактических проектов «Предотврати болезнь - выбери жизнь!» и «Здоровое сердце – залог успеха!»;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</w:rPr>
        <w:t xml:space="preserve"> за 2024 год травматизма на производстве с утратой трудоспособности не зафиксировано.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b/>
          <w:i/>
          <w:szCs w:val="28"/>
          <w:u w:val="single"/>
        </w:rPr>
      </w:pPr>
      <w:r w:rsidRPr="00701679">
        <w:rPr>
          <w:rFonts w:cs="Times New Roman"/>
          <w:b/>
          <w:i/>
          <w:szCs w:val="28"/>
          <w:u w:val="single"/>
        </w:rPr>
        <w:t>ПУ «</w:t>
      </w:r>
      <w:proofErr w:type="spellStart"/>
      <w:r w:rsidRPr="00701679">
        <w:rPr>
          <w:rFonts w:cs="Times New Roman"/>
          <w:b/>
          <w:i/>
          <w:szCs w:val="28"/>
          <w:u w:val="single"/>
        </w:rPr>
        <w:t>Пинскгаз</w:t>
      </w:r>
      <w:proofErr w:type="spellEnd"/>
      <w:r w:rsidRPr="00701679">
        <w:rPr>
          <w:rFonts w:cs="Times New Roman"/>
          <w:b/>
          <w:i/>
          <w:szCs w:val="28"/>
          <w:u w:val="single"/>
        </w:rPr>
        <w:t xml:space="preserve">» </w:t>
      </w:r>
      <w:proofErr w:type="spellStart"/>
      <w:r w:rsidRPr="00701679">
        <w:rPr>
          <w:rFonts w:cs="Times New Roman"/>
          <w:b/>
          <w:i/>
          <w:szCs w:val="28"/>
          <w:u w:val="single"/>
        </w:rPr>
        <w:t>Столинский</w:t>
      </w:r>
      <w:proofErr w:type="spellEnd"/>
      <w:r w:rsidRPr="00701679">
        <w:rPr>
          <w:rFonts w:cs="Times New Roman"/>
          <w:b/>
          <w:i/>
          <w:szCs w:val="28"/>
          <w:u w:val="single"/>
        </w:rPr>
        <w:t xml:space="preserve"> район газоснабжения:</w:t>
      </w:r>
    </w:p>
    <w:p w:rsidR="009414D6" w:rsidRPr="00797C98" w:rsidRDefault="009414D6" w:rsidP="0087322A">
      <w:pPr>
        <w:tabs>
          <w:tab w:val="left" w:pos="953"/>
        </w:tabs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</w:rPr>
        <w:t xml:space="preserve"> в 2024 году случаев травматизма на производстве с утратой трудоспособности не зафиксировано;</w:t>
      </w:r>
    </w:p>
    <w:p w:rsidR="009414D6" w:rsidRPr="00797C98" w:rsidRDefault="009414D6" w:rsidP="0087322A">
      <w:pPr>
        <w:tabs>
          <w:tab w:val="left" w:pos="1534"/>
        </w:tabs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 xml:space="preserve">– </w:t>
      </w:r>
      <w:r w:rsidRPr="00797C98">
        <w:rPr>
          <w:rFonts w:cs="Times New Roman"/>
          <w:i/>
          <w:sz w:val="30"/>
          <w:szCs w:val="30"/>
        </w:rPr>
        <w:t xml:space="preserve">на конец 2024 года в </w:t>
      </w:r>
      <w:proofErr w:type="spellStart"/>
      <w:r w:rsidRPr="00797C98">
        <w:rPr>
          <w:rFonts w:cs="Times New Roman"/>
          <w:i/>
          <w:sz w:val="30"/>
          <w:szCs w:val="30"/>
        </w:rPr>
        <w:t>Столинском</w:t>
      </w:r>
      <w:proofErr w:type="spellEnd"/>
      <w:r w:rsidRPr="00797C98">
        <w:rPr>
          <w:rFonts w:cs="Times New Roman"/>
          <w:i/>
          <w:sz w:val="30"/>
          <w:szCs w:val="30"/>
        </w:rPr>
        <w:t xml:space="preserve"> РГС согласно аттестации рабочих мест, во вредных условиях работает 36 человек;</w:t>
      </w:r>
    </w:p>
    <w:p w:rsidR="009414D6" w:rsidRPr="00797C98" w:rsidRDefault="009414D6" w:rsidP="0087322A">
      <w:pPr>
        <w:tabs>
          <w:tab w:val="left" w:pos="977"/>
        </w:tabs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</w:rPr>
        <w:t xml:space="preserve"> создана постоянно действующая комиссия по контролю, анализу состояния производственно-технической, трудовой и исполнительской дисциплины, условий и охраны труда и пожарной безопасности;</w:t>
      </w:r>
    </w:p>
    <w:p w:rsidR="009414D6" w:rsidRPr="00797C98" w:rsidRDefault="009414D6" w:rsidP="0087322A">
      <w:pPr>
        <w:tabs>
          <w:tab w:val="left" w:pos="977"/>
        </w:tabs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</w:rPr>
        <w:t xml:space="preserve"> проведены профилактические мероприятия по вакцинации от гриппа (вакцинировано 72 человека – 54 % работников);</w:t>
      </w:r>
    </w:p>
    <w:p w:rsidR="009414D6" w:rsidRPr="00797C98" w:rsidRDefault="009414D6" w:rsidP="0087322A">
      <w:pPr>
        <w:tabs>
          <w:tab w:val="left" w:pos="1035"/>
        </w:tabs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</w:rPr>
        <w:t xml:space="preserve"> проведены профилактические акции: «Недели нулевого травматизма» (2 акции); «Месячник по охране труда и пожарной безопасности»; «Акция по профилактике </w:t>
      </w:r>
      <w:proofErr w:type="spellStart"/>
      <w:r w:rsidRPr="00797C98">
        <w:rPr>
          <w:rFonts w:cs="Times New Roman"/>
          <w:i/>
          <w:sz w:val="30"/>
          <w:szCs w:val="30"/>
        </w:rPr>
        <w:t>табакокурения</w:t>
      </w:r>
      <w:proofErr w:type="spellEnd"/>
      <w:r w:rsidRPr="00797C98">
        <w:rPr>
          <w:rFonts w:cs="Times New Roman"/>
          <w:i/>
          <w:sz w:val="30"/>
          <w:szCs w:val="30"/>
        </w:rPr>
        <w:t>»;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</w:rPr>
        <w:t xml:space="preserve"> проведены мероприятия с участием врачей - специалистов УЗ «</w:t>
      </w:r>
      <w:proofErr w:type="spellStart"/>
      <w:r w:rsidRPr="00797C98">
        <w:rPr>
          <w:rFonts w:cs="Times New Roman"/>
          <w:i/>
          <w:sz w:val="30"/>
          <w:szCs w:val="30"/>
        </w:rPr>
        <w:t>Столинская</w:t>
      </w:r>
      <w:proofErr w:type="spellEnd"/>
      <w:r w:rsidRPr="00797C98">
        <w:rPr>
          <w:rFonts w:cs="Times New Roman"/>
          <w:i/>
          <w:sz w:val="30"/>
          <w:szCs w:val="30"/>
        </w:rPr>
        <w:t xml:space="preserve"> ЦРБ» в рамках профилактических проектов «Предотврати болезнь - выбери жизнь!» и «Здоровое сердце – залог успеха!»;</w:t>
      </w:r>
    </w:p>
    <w:p w:rsidR="009414D6" w:rsidRPr="00797C98" w:rsidRDefault="009414D6" w:rsidP="0087322A">
      <w:pPr>
        <w:tabs>
          <w:tab w:val="left" w:pos="1035"/>
        </w:tabs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</w:rPr>
        <w:t xml:space="preserve"> в течение 2024 года проводились спортивно массовые мероприятия - туристический слет, соревнования по футболу, пляжному волейболу, зимним видам спорта, «тур выходного дня» на базе санатория «</w:t>
      </w:r>
      <w:proofErr w:type="spellStart"/>
      <w:r w:rsidRPr="00797C98">
        <w:rPr>
          <w:rFonts w:cs="Times New Roman"/>
          <w:i/>
          <w:sz w:val="30"/>
          <w:szCs w:val="30"/>
        </w:rPr>
        <w:t>Надзея</w:t>
      </w:r>
      <w:proofErr w:type="spellEnd"/>
      <w:r w:rsidRPr="00797C98">
        <w:rPr>
          <w:rFonts w:cs="Times New Roman"/>
          <w:i/>
          <w:sz w:val="30"/>
          <w:szCs w:val="30"/>
        </w:rPr>
        <w:t>»;</w:t>
      </w:r>
    </w:p>
    <w:p w:rsidR="009414D6" w:rsidRPr="00797C98" w:rsidRDefault="009414D6" w:rsidP="0087322A">
      <w:pPr>
        <w:tabs>
          <w:tab w:val="left" w:pos="1035"/>
        </w:tabs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</w:rPr>
        <w:t xml:space="preserve"> для приема пищи предусмотрены, оборудованные необходимыми столовыми приборами и бытовой техникой, «Комнаты приема пищи» (2 комнаты на базе в р.п.Речица);</w:t>
      </w:r>
    </w:p>
    <w:p w:rsidR="009414D6" w:rsidRDefault="009414D6" w:rsidP="0087322A">
      <w:pPr>
        <w:tabs>
          <w:tab w:val="left" w:pos="1035"/>
        </w:tabs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</w:rPr>
        <w:t xml:space="preserve"> Коллективным договором предусмотрены выплаты на оздоровление работников в лечебно-оздоровительных учреждениях, входящих в состав ГПО «</w:t>
      </w:r>
      <w:proofErr w:type="spellStart"/>
      <w:r w:rsidRPr="00797C98">
        <w:rPr>
          <w:rFonts w:cs="Times New Roman"/>
          <w:i/>
          <w:sz w:val="30"/>
          <w:szCs w:val="30"/>
        </w:rPr>
        <w:t>Белтопгаз</w:t>
      </w:r>
      <w:proofErr w:type="spellEnd"/>
      <w:r w:rsidRPr="00797C98">
        <w:rPr>
          <w:rFonts w:cs="Times New Roman"/>
          <w:i/>
          <w:sz w:val="30"/>
          <w:szCs w:val="30"/>
        </w:rPr>
        <w:t>» на основании «Положения по выплате материальной помощи на оздоровление» и др.</w:t>
      </w:r>
    </w:p>
    <w:p w:rsidR="00797C98" w:rsidRPr="00797C98" w:rsidRDefault="00797C98" w:rsidP="0087322A">
      <w:pPr>
        <w:tabs>
          <w:tab w:val="left" w:pos="1035"/>
        </w:tabs>
        <w:spacing w:after="0" w:line="240" w:lineRule="auto"/>
        <w:ind w:firstLine="709"/>
        <w:jc w:val="both"/>
        <w:rPr>
          <w:rStyle w:val="FontStyle27"/>
          <w:b w:val="0"/>
          <w:bCs w:val="0"/>
          <w:i/>
        </w:rPr>
      </w:pP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Cs w:val="28"/>
          <w:u w:val="single"/>
        </w:rPr>
      </w:pPr>
      <w:r w:rsidRPr="00701679">
        <w:rPr>
          <w:rFonts w:cs="Times New Roman"/>
          <w:b/>
          <w:i/>
          <w:szCs w:val="28"/>
          <w:u w:val="single"/>
        </w:rPr>
        <w:t xml:space="preserve">ГУДО «Ясли - сад № 2 г. </w:t>
      </w:r>
      <w:proofErr w:type="spellStart"/>
      <w:r w:rsidRPr="00701679">
        <w:rPr>
          <w:rFonts w:cs="Times New Roman"/>
          <w:b/>
          <w:i/>
          <w:szCs w:val="28"/>
          <w:u w:val="single"/>
        </w:rPr>
        <w:t>Столин</w:t>
      </w:r>
      <w:proofErr w:type="spellEnd"/>
      <w:r w:rsidRPr="00701679">
        <w:rPr>
          <w:rFonts w:cs="Times New Roman"/>
          <w:b/>
          <w:i/>
          <w:szCs w:val="28"/>
          <w:u w:val="single"/>
        </w:rPr>
        <w:t>»: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97C98">
        <w:rPr>
          <w:rFonts w:cs="Times New Roman"/>
          <w:i/>
          <w:sz w:val="30"/>
          <w:szCs w:val="30"/>
        </w:rPr>
        <w:t>- разработан план дошкольного учреждения «Здоровый сад»;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</w:rPr>
        <w:t xml:space="preserve"> с воспитанниками проводятся игры, занятия, беседы, например, такие как «Карусель здоровья», сказки «Как Лисичка, Ежонок и Медвежонок от вирусов защищались», «Здоровье и безопасность» и др.;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</w:rPr>
        <w:t xml:space="preserve"> размещена информация для родителей в консультативной форме «Полезная и вредная еда», «Здоровье ребёнка в наших руках», «Одежда детей в зимний период во время проведения активного отдыха», «Особенности руководства двигательной активностью детей разного возраста в зимний период», «Организация питания вечером и в выходные дни», «Использование природных факторов в закаливании и поддержании физического развития детей» и др.;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</w:rPr>
        <w:t xml:space="preserve"> в родительских чатах в </w:t>
      </w:r>
      <w:proofErr w:type="spellStart"/>
      <w:r w:rsidRPr="00797C98">
        <w:rPr>
          <w:rFonts w:cs="Times New Roman"/>
          <w:i/>
          <w:sz w:val="30"/>
          <w:szCs w:val="30"/>
        </w:rPr>
        <w:t>мессенджере</w:t>
      </w:r>
      <w:proofErr w:type="spellEnd"/>
      <w:r w:rsidRPr="00797C98">
        <w:rPr>
          <w:rFonts w:cs="Times New Roman"/>
          <w:i/>
          <w:sz w:val="30"/>
          <w:szCs w:val="30"/>
        </w:rPr>
        <w:t xml:space="preserve"> «</w:t>
      </w:r>
      <w:proofErr w:type="spellStart"/>
      <w:r w:rsidRPr="00797C98">
        <w:rPr>
          <w:rFonts w:cs="Times New Roman"/>
          <w:i/>
          <w:sz w:val="30"/>
          <w:szCs w:val="30"/>
          <w:lang w:val="en-US"/>
        </w:rPr>
        <w:t>Viber</w:t>
      </w:r>
      <w:proofErr w:type="spellEnd"/>
      <w:r w:rsidRPr="00797C98">
        <w:rPr>
          <w:rFonts w:cs="Times New Roman"/>
          <w:i/>
          <w:sz w:val="30"/>
          <w:szCs w:val="30"/>
        </w:rPr>
        <w:t>» ведётся  информационная работа с родителями на тему: «Здоровье – это…»; «Защитись от гриппа и ОРВИ», «Дом без насилия», «Музыкальная терапия»,  «Влияние на организм  человека курения», «Алкоголь»;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</w:rPr>
        <w:t xml:space="preserve"> разработаны советы по созданию </w:t>
      </w:r>
      <w:proofErr w:type="spellStart"/>
      <w:r w:rsidRPr="00797C98">
        <w:rPr>
          <w:rFonts w:cs="Times New Roman"/>
          <w:i/>
          <w:sz w:val="30"/>
          <w:szCs w:val="30"/>
        </w:rPr>
        <w:t>здоровьесберегающей</w:t>
      </w:r>
      <w:proofErr w:type="spellEnd"/>
      <w:r w:rsidRPr="00797C98">
        <w:rPr>
          <w:rFonts w:cs="Times New Roman"/>
          <w:i/>
          <w:sz w:val="30"/>
          <w:szCs w:val="30"/>
        </w:rPr>
        <w:t xml:space="preserve"> среды дома;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</w:rPr>
        <w:t xml:space="preserve"> организована презентация альбомов «Я за здоровый образ жизни»;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</w:rPr>
        <w:t xml:space="preserve"> в дошкольном учреждении осуществляется сбалансированное питание и проводится  С-витаминизация пищи.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Style w:val="FontStyle48"/>
          <w:i/>
          <w:sz w:val="28"/>
          <w:szCs w:val="28"/>
          <w:u w:val="single"/>
        </w:rPr>
      </w:pPr>
      <w:r w:rsidRPr="00701679">
        <w:rPr>
          <w:rFonts w:cs="Times New Roman"/>
          <w:b/>
          <w:i/>
          <w:szCs w:val="28"/>
          <w:u w:val="single"/>
        </w:rPr>
        <w:t xml:space="preserve">ГУДО «Детский сад № 2 </w:t>
      </w:r>
      <w:proofErr w:type="spellStart"/>
      <w:r w:rsidRPr="00701679">
        <w:rPr>
          <w:rFonts w:cs="Times New Roman"/>
          <w:b/>
          <w:i/>
          <w:szCs w:val="28"/>
          <w:u w:val="single"/>
        </w:rPr>
        <w:t>р.п</w:t>
      </w:r>
      <w:proofErr w:type="spellEnd"/>
      <w:r w:rsidRPr="00701679">
        <w:rPr>
          <w:rFonts w:cs="Times New Roman"/>
          <w:b/>
          <w:i/>
          <w:szCs w:val="28"/>
          <w:u w:val="single"/>
        </w:rPr>
        <w:t xml:space="preserve"> Речица»: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Style w:val="212pt"/>
          <w:rFonts w:eastAsia="Calibri"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eastAsia="Calibri" w:cs="Times New Roman"/>
          <w:i/>
          <w:sz w:val="30"/>
          <w:szCs w:val="30"/>
        </w:rPr>
        <w:t>п</w:t>
      </w:r>
      <w:r w:rsidRPr="00797C98">
        <w:rPr>
          <w:rStyle w:val="FontStyle48"/>
          <w:i/>
          <w:sz w:val="30"/>
          <w:szCs w:val="30"/>
        </w:rPr>
        <w:t>роведено родительское собрание «Здоровый образ жизни на примере родителей» с целью пропаганды здорового образа жизни и отказа от вредных привычек</w:t>
      </w:r>
      <w:r w:rsidRPr="00797C98">
        <w:rPr>
          <w:rStyle w:val="212pt"/>
          <w:rFonts w:eastAsia="Calibri"/>
          <w:i/>
          <w:sz w:val="30"/>
          <w:szCs w:val="30"/>
        </w:rPr>
        <w:t xml:space="preserve"> в пользу здорового поколения;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Style w:val="212pt"/>
          <w:rFonts w:eastAsia="Calibri"/>
          <w:i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Style w:val="FontStyle48"/>
          <w:i/>
          <w:sz w:val="30"/>
          <w:szCs w:val="30"/>
        </w:rPr>
        <w:t xml:space="preserve"> с целью формирования здорового образа жизни воспитанников проводятся рассказы и беседы; заучивание стихотворений; моделирование различных ситуаций; рассматривание иллюстраций, сюжетных, предметных картинок, плакатов, сюжетно-ролевые игры; дидактические игры; игры-тренинги; игры-забавы; подвижные игры; </w:t>
      </w:r>
      <w:proofErr w:type="spellStart"/>
      <w:r w:rsidRPr="00797C98">
        <w:rPr>
          <w:rStyle w:val="FontStyle48"/>
          <w:i/>
          <w:sz w:val="30"/>
          <w:szCs w:val="30"/>
        </w:rPr>
        <w:t>психогимнастика</w:t>
      </w:r>
      <w:proofErr w:type="spellEnd"/>
      <w:r w:rsidRPr="00797C98">
        <w:rPr>
          <w:rStyle w:val="FontStyle48"/>
          <w:i/>
          <w:sz w:val="30"/>
          <w:szCs w:val="30"/>
        </w:rPr>
        <w:t xml:space="preserve">; пальчиковая и дыхательная гимнастика; </w:t>
      </w:r>
      <w:proofErr w:type="spellStart"/>
      <w:r w:rsidRPr="00797C98">
        <w:rPr>
          <w:rStyle w:val="FontStyle48"/>
          <w:i/>
          <w:sz w:val="30"/>
          <w:szCs w:val="30"/>
        </w:rPr>
        <w:t>самомассаж</w:t>
      </w:r>
      <w:proofErr w:type="spellEnd"/>
      <w:r w:rsidRPr="00797C98">
        <w:rPr>
          <w:rStyle w:val="FontStyle48"/>
          <w:i/>
          <w:sz w:val="30"/>
          <w:szCs w:val="30"/>
        </w:rPr>
        <w:t xml:space="preserve">; </w:t>
      </w:r>
      <w:r w:rsidRPr="00797C98">
        <w:rPr>
          <w:rStyle w:val="212pt"/>
          <w:rFonts w:eastAsiaTheme="majorEastAsia"/>
          <w:i/>
          <w:sz w:val="30"/>
          <w:szCs w:val="30"/>
        </w:rPr>
        <w:t xml:space="preserve">конкурс коллажей </w:t>
      </w:r>
      <w:r w:rsidRPr="00797C98">
        <w:rPr>
          <w:rStyle w:val="212pt"/>
          <w:rFonts w:eastAsia="Calibri"/>
          <w:i/>
          <w:sz w:val="30"/>
          <w:szCs w:val="30"/>
        </w:rPr>
        <w:t>под названием «ЗОЖ!»;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Style w:val="FontStyle48"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Style w:val="FontStyle48"/>
          <w:i/>
          <w:sz w:val="30"/>
          <w:szCs w:val="30"/>
        </w:rPr>
        <w:t xml:space="preserve"> проводилось обучение работников по вопросам соблюдения требований охраны труда и технике безопасности, регулярно проводилось информирование работников о травматизме и его причинах, профилактики несчастных случаев на производстве. Проводились лекции для работников и по оказанию первой медицинской помощи при несчастных случаях;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Style w:val="FontStyle48"/>
          <w:i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Style w:val="FontStyle48"/>
          <w:i/>
          <w:sz w:val="30"/>
          <w:szCs w:val="30"/>
        </w:rPr>
        <w:t xml:space="preserve"> каждый последний четверг месяца проходит «День охраны труда»; оформлен стенд «Охрана труда»</w:t>
      </w:r>
      <w:proofErr w:type="gramStart"/>
      <w:r w:rsidRPr="00797C98">
        <w:rPr>
          <w:rStyle w:val="FontStyle48"/>
          <w:i/>
          <w:sz w:val="30"/>
          <w:szCs w:val="30"/>
        </w:rPr>
        <w:t>,у</w:t>
      </w:r>
      <w:proofErr w:type="gramEnd"/>
      <w:r w:rsidRPr="00797C98">
        <w:rPr>
          <w:rStyle w:val="FontStyle48"/>
          <w:i/>
          <w:sz w:val="30"/>
          <w:szCs w:val="30"/>
        </w:rPr>
        <w:t>голок  по правилам безопасности;</w:t>
      </w:r>
    </w:p>
    <w:p w:rsidR="009414D6" w:rsidRDefault="009414D6" w:rsidP="0087322A">
      <w:pPr>
        <w:spacing w:after="0" w:line="240" w:lineRule="auto"/>
        <w:ind w:firstLine="709"/>
        <w:jc w:val="both"/>
        <w:rPr>
          <w:rStyle w:val="FontStyle48"/>
          <w:i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Style w:val="FontStyle48"/>
          <w:i/>
          <w:sz w:val="30"/>
          <w:szCs w:val="30"/>
        </w:rPr>
        <w:t xml:space="preserve"> для трудового коллектива показан видеоролик «Курение убивает», </w:t>
      </w:r>
      <w:proofErr w:type="spellStart"/>
      <w:r w:rsidRPr="00797C98">
        <w:rPr>
          <w:rStyle w:val="FontStyle48"/>
          <w:i/>
          <w:sz w:val="30"/>
          <w:szCs w:val="30"/>
        </w:rPr>
        <w:t>размещённогона</w:t>
      </w:r>
      <w:proofErr w:type="spellEnd"/>
      <w:r w:rsidRPr="00797C98">
        <w:rPr>
          <w:rStyle w:val="FontStyle48"/>
          <w:i/>
          <w:sz w:val="30"/>
          <w:szCs w:val="30"/>
        </w:rPr>
        <w:t xml:space="preserve"> </w:t>
      </w:r>
      <w:proofErr w:type="gramStart"/>
      <w:r w:rsidRPr="00797C98">
        <w:rPr>
          <w:rStyle w:val="FontStyle48"/>
          <w:i/>
          <w:sz w:val="30"/>
          <w:szCs w:val="30"/>
        </w:rPr>
        <w:t>сайте</w:t>
      </w:r>
      <w:proofErr w:type="gramEnd"/>
      <w:r w:rsidRPr="00797C98">
        <w:rPr>
          <w:rStyle w:val="FontStyle48"/>
          <w:i/>
          <w:sz w:val="30"/>
          <w:szCs w:val="30"/>
        </w:rPr>
        <w:t xml:space="preserve"> Государственного учреждения «Республиканский центр гигиены, эпидемиологии и общественного здоровья».</w:t>
      </w:r>
    </w:p>
    <w:p w:rsidR="00602D27" w:rsidRDefault="00602D27" w:rsidP="0087322A">
      <w:pPr>
        <w:spacing w:after="0" w:line="240" w:lineRule="auto"/>
        <w:ind w:firstLine="709"/>
        <w:jc w:val="both"/>
        <w:rPr>
          <w:rStyle w:val="FontStyle48"/>
          <w:i/>
          <w:sz w:val="30"/>
          <w:szCs w:val="30"/>
        </w:rPr>
      </w:pPr>
    </w:p>
    <w:p w:rsidR="00602D27" w:rsidRPr="00797C98" w:rsidRDefault="00602D27" w:rsidP="0087322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Cs w:val="28"/>
          <w:u w:val="single"/>
          <w:shd w:val="clear" w:color="auto" w:fill="FFFFFF"/>
        </w:rPr>
      </w:pPr>
      <w:r w:rsidRPr="00701679">
        <w:rPr>
          <w:rFonts w:cs="Times New Roman"/>
          <w:b/>
          <w:i/>
          <w:szCs w:val="28"/>
          <w:u w:val="single"/>
          <w:shd w:val="clear" w:color="auto" w:fill="FFFFFF"/>
        </w:rPr>
        <w:t xml:space="preserve">ГУО "Средняя школа № 2 </w:t>
      </w:r>
      <w:proofErr w:type="spellStart"/>
      <w:r w:rsidRPr="00701679">
        <w:rPr>
          <w:rFonts w:cs="Times New Roman"/>
          <w:b/>
          <w:i/>
          <w:szCs w:val="28"/>
          <w:u w:val="single"/>
          <w:shd w:val="clear" w:color="auto" w:fill="FFFFFF"/>
        </w:rPr>
        <w:t>г</w:t>
      </w:r>
      <w:proofErr w:type="gramStart"/>
      <w:r w:rsidRPr="00701679">
        <w:rPr>
          <w:rFonts w:cs="Times New Roman"/>
          <w:b/>
          <w:i/>
          <w:szCs w:val="28"/>
          <w:u w:val="single"/>
          <w:shd w:val="clear" w:color="auto" w:fill="FFFFFF"/>
        </w:rPr>
        <w:t>.С</w:t>
      </w:r>
      <w:proofErr w:type="gramEnd"/>
      <w:r w:rsidRPr="00701679">
        <w:rPr>
          <w:rFonts w:cs="Times New Roman"/>
          <w:b/>
          <w:i/>
          <w:szCs w:val="28"/>
          <w:u w:val="single"/>
          <w:shd w:val="clear" w:color="auto" w:fill="FFFFFF"/>
        </w:rPr>
        <w:t>толина</w:t>
      </w:r>
      <w:proofErr w:type="spellEnd"/>
      <w:r w:rsidRPr="00701679">
        <w:rPr>
          <w:rFonts w:cs="Times New Roman"/>
          <w:b/>
          <w:i/>
          <w:szCs w:val="28"/>
          <w:u w:val="single"/>
          <w:shd w:val="clear" w:color="auto" w:fill="FFFFFF"/>
        </w:rPr>
        <w:t>":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  <w:shd w:val="clear" w:color="auto" w:fill="FFFFFF"/>
        </w:rPr>
        <w:t xml:space="preserve"> классными руководителями проведены тематические классные и информационные часы   в 4-5 классах (игра-путешествие "Слагаемые здоровья", "В мире мудрых мыслей" (пословицы), "Радуга здоровья" (художественная), "Спортивная", "Что? Где? Когда?" (викторина), классный час "Знай, чтобы жить", посвящён Дню борьбы с наркоманией и наркобизнесом;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  <w:shd w:val="clear" w:color="auto" w:fill="FFFFFF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  <w:shd w:val="clear" w:color="auto" w:fill="FFFFFF"/>
        </w:rPr>
        <w:t xml:space="preserve"> в рамках международного дня борьбы с наркоманией в школе прошла акция "Жизни - ДА, наркотикам - НЕТ"; 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  <w:shd w:val="clear" w:color="auto" w:fill="FFFFFF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  <w:shd w:val="clear" w:color="auto" w:fill="FFFFFF"/>
        </w:rPr>
        <w:t xml:space="preserve"> в рамках акции волонтерским отрядом "Доброе сердце" и волонтерским отрядом "Мы - вместе!" изготовлены и вручены учащимся памятки о вреде употребления наркотических веществ и </w:t>
      </w:r>
      <w:proofErr w:type="spellStart"/>
      <w:r w:rsidRPr="00797C98">
        <w:rPr>
          <w:rFonts w:cs="Times New Roman"/>
          <w:i/>
          <w:sz w:val="30"/>
          <w:szCs w:val="30"/>
          <w:shd w:val="clear" w:color="auto" w:fill="FFFFFF"/>
        </w:rPr>
        <w:t>стикеры</w:t>
      </w:r>
      <w:proofErr w:type="spellEnd"/>
      <w:r w:rsidRPr="00797C98">
        <w:rPr>
          <w:rFonts w:cs="Times New Roman"/>
          <w:i/>
          <w:sz w:val="30"/>
          <w:szCs w:val="30"/>
          <w:shd w:val="clear" w:color="auto" w:fill="FFFFFF"/>
        </w:rPr>
        <w:t>. В акции приняли участие более 450 учащихся и педагогов учреждения образования. В 8-9 классах организовано «Время вопросов и ответов» ("Как жить, чтобы иметь шансы увидеть завтра"), состоялось обсуждение видеоролика "Жизнь без наркотиков";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  <w:shd w:val="clear" w:color="auto" w:fill="FFFFFF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 xml:space="preserve">– </w:t>
      </w:r>
      <w:r w:rsidRPr="00797C98">
        <w:rPr>
          <w:rFonts w:cs="Times New Roman"/>
          <w:i/>
          <w:sz w:val="30"/>
          <w:szCs w:val="30"/>
          <w:shd w:val="clear" w:color="auto" w:fill="FFFFFF"/>
        </w:rPr>
        <w:t xml:space="preserve">для учащихся 5-ых классов СШ 2 г </w:t>
      </w:r>
      <w:proofErr w:type="spellStart"/>
      <w:r w:rsidRPr="00797C98">
        <w:rPr>
          <w:rFonts w:cs="Times New Roman"/>
          <w:i/>
          <w:sz w:val="30"/>
          <w:szCs w:val="30"/>
          <w:shd w:val="clear" w:color="auto" w:fill="FFFFFF"/>
        </w:rPr>
        <w:t>Столина</w:t>
      </w:r>
      <w:proofErr w:type="spellEnd"/>
      <w:r w:rsidRPr="00797C98">
        <w:rPr>
          <w:rFonts w:cs="Times New Roman"/>
          <w:i/>
          <w:sz w:val="30"/>
          <w:szCs w:val="30"/>
          <w:shd w:val="clear" w:color="auto" w:fill="FFFFFF"/>
        </w:rPr>
        <w:t xml:space="preserve"> в рамках проекта "Здоровая школа" проведена беседа по профилактике здорового образа жизни; 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  <w:shd w:val="clear" w:color="auto" w:fill="FFFFFF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  <w:shd w:val="clear" w:color="auto" w:fill="FFFFFF"/>
        </w:rPr>
        <w:t xml:space="preserve"> на стендах учреждения образования размещены </w:t>
      </w:r>
      <w:proofErr w:type="spellStart"/>
      <w:r w:rsidRPr="00797C98">
        <w:rPr>
          <w:rFonts w:cs="Times New Roman"/>
          <w:i/>
          <w:sz w:val="30"/>
          <w:szCs w:val="30"/>
          <w:shd w:val="clear" w:color="auto" w:fill="FFFFFF"/>
        </w:rPr>
        <w:t>постеры</w:t>
      </w:r>
      <w:proofErr w:type="spellEnd"/>
      <w:r w:rsidRPr="00797C98">
        <w:rPr>
          <w:rFonts w:cs="Times New Roman"/>
          <w:i/>
          <w:sz w:val="30"/>
          <w:szCs w:val="30"/>
          <w:shd w:val="clear" w:color="auto" w:fill="FFFFFF"/>
        </w:rPr>
        <w:t xml:space="preserve">, баннеры, листовки по пропаганде ЗОЖ, профилактике заболеваний, рациональному питанию, профилактике употребления алкоголя, наркотических средств, </w:t>
      </w:r>
      <w:proofErr w:type="spellStart"/>
      <w:r w:rsidRPr="00797C98">
        <w:rPr>
          <w:rFonts w:cs="Times New Roman"/>
          <w:i/>
          <w:sz w:val="30"/>
          <w:szCs w:val="30"/>
          <w:shd w:val="clear" w:color="auto" w:fill="FFFFFF"/>
        </w:rPr>
        <w:t>табакокурения</w:t>
      </w:r>
      <w:proofErr w:type="spellEnd"/>
      <w:r w:rsidRPr="00797C98">
        <w:rPr>
          <w:rFonts w:cs="Times New Roman"/>
          <w:i/>
          <w:sz w:val="30"/>
          <w:szCs w:val="30"/>
          <w:shd w:val="clear" w:color="auto" w:fill="FFFFFF"/>
        </w:rPr>
        <w:t xml:space="preserve"> и т д. На официальном сайте размещен баннер «Стоп наркотик!», где постоянно размещается актуальная информация для родителей и учащихся (ссылки рассылаются через группы  </w:t>
      </w:r>
      <w:proofErr w:type="spellStart"/>
      <w:r w:rsidRPr="00797C98">
        <w:rPr>
          <w:rFonts w:cs="Times New Roman"/>
          <w:i/>
          <w:sz w:val="30"/>
          <w:szCs w:val="30"/>
          <w:shd w:val="clear" w:color="auto" w:fill="FFFFFF"/>
        </w:rPr>
        <w:t>мессенджера</w:t>
      </w:r>
      <w:proofErr w:type="spellEnd"/>
      <w:r w:rsidR="00602D27">
        <w:rPr>
          <w:rFonts w:cs="Times New Roman"/>
          <w:i/>
          <w:sz w:val="30"/>
          <w:szCs w:val="30"/>
          <w:shd w:val="clear" w:color="auto" w:fill="FFFFFF"/>
        </w:rPr>
        <w:t xml:space="preserve"> </w:t>
      </w:r>
      <w:proofErr w:type="spellStart"/>
      <w:r w:rsidRPr="00797C98">
        <w:rPr>
          <w:rFonts w:cs="Times New Roman"/>
          <w:i/>
          <w:sz w:val="30"/>
          <w:szCs w:val="30"/>
          <w:shd w:val="clear" w:color="auto" w:fill="FFFFFF"/>
        </w:rPr>
        <w:t>Вайбер</w:t>
      </w:r>
      <w:proofErr w:type="spellEnd"/>
      <w:r w:rsidRPr="00797C98">
        <w:rPr>
          <w:rFonts w:cs="Times New Roman"/>
          <w:i/>
          <w:sz w:val="30"/>
          <w:szCs w:val="30"/>
          <w:shd w:val="clear" w:color="auto" w:fill="FFFFFF"/>
        </w:rPr>
        <w:t xml:space="preserve">  учащимся и законным представителям);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  <w:shd w:val="clear" w:color="auto" w:fill="FFFFFF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  <w:shd w:val="clear" w:color="auto" w:fill="FFFFFF"/>
        </w:rPr>
        <w:t xml:space="preserve"> в рамках недели спорта "Будь здоров!» проведены спортивные мероприятия "Мы за здоровый образ жизни", акции " Мы выбираем жизнь!", "Будь здоров!". В рамках Всемирного дня здоровья прошла встреча учащихся (девочки) 10-11 класса с врачом–педиатром кабинета ЗОЖ (руководителем Центра дружественного подросткам) </w:t>
      </w:r>
      <w:proofErr w:type="spellStart"/>
      <w:r w:rsidRPr="00797C98">
        <w:rPr>
          <w:rFonts w:cs="Times New Roman"/>
          <w:i/>
          <w:sz w:val="30"/>
          <w:szCs w:val="30"/>
          <w:shd w:val="clear" w:color="auto" w:fill="FFFFFF"/>
        </w:rPr>
        <w:t>Столинской</w:t>
      </w:r>
      <w:proofErr w:type="spellEnd"/>
      <w:r w:rsidRPr="00797C98">
        <w:rPr>
          <w:rFonts w:cs="Times New Roman"/>
          <w:i/>
          <w:sz w:val="30"/>
          <w:szCs w:val="30"/>
          <w:shd w:val="clear" w:color="auto" w:fill="FFFFFF"/>
        </w:rPr>
        <w:t xml:space="preserve"> центральной больницы </w:t>
      </w:r>
      <w:proofErr w:type="spellStart"/>
      <w:r w:rsidRPr="00797C98">
        <w:rPr>
          <w:rFonts w:cs="Times New Roman"/>
          <w:i/>
          <w:sz w:val="30"/>
          <w:szCs w:val="30"/>
          <w:shd w:val="clear" w:color="auto" w:fill="FFFFFF"/>
        </w:rPr>
        <w:t>Мисюра</w:t>
      </w:r>
      <w:proofErr w:type="spellEnd"/>
      <w:r w:rsidRPr="00797C98">
        <w:rPr>
          <w:rFonts w:cs="Times New Roman"/>
          <w:i/>
          <w:sz w:val="30"/>
          <w:szCs w:val="30"/>
          <w:shd w:val="clear" w:color="auto" w:fill="FFFFFF"/>
        </w:rPr>
        <w:t xml:space="preserve"> Р.А.;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  <w:shd w:val="clear" w:color="auto" w:fill="FFFFFF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  <w:shd w:val="clear" w:color="auto" w:fill="FFFFFF"/>
        </w:rPr>
        <w:t xml:space="preserve"> в рамках проекта "Школа - территория здоровья", согласно плану проводятся мероприятия по профилактике ЗОЖ в 1-11классах; </w:t>
      </w:r>
    </w:p>
    <w:p w:rsidR="009414D6" w:rsidRPr="00797C98" w:rsidRDefault="009414D6" w:rsidP="0087322A">
      <w:pPr>
        <w:pStyle w:val="Style9"/>
        <w:widowControl/>
        <w:spacing w:line="240" w:lineRule="auto"/>
        <w:ind w:firstLine="709"/>
        <w:rPr>
          <w:i/>
          <w:sz w:val="30"/>
          <w:szCs w:val="30"/>
          <w:shd w:val="clear" w:color="auto" w:fill="FFFFFF"/>
        </w:rPr>
      </w:pPr>
      <w:r w:rsidRPr="00797C98">
        <w:rPr>
          <w:color w:val="212529"/>
          <w:sz w:val="30"/>
          <w:szCs w:val="30"/>
          <w:shd w:val="clear" w:color="auto" w:fill="FFFFFF"/>
        </w:rPr>
        <w:t>–</w:t>
      </w:r>
      <w:r w:rsidRPr="00797C98">
        <w:rPr>
          <w:i/>
          <w:sz w:val="30"/>
          <w:szCs w:val="30"/>
          <w:shd w:val="clear" w:color="auto" w:fill="FFFFFF"/>
        </w:rPr>
        <w:t xml:space="preserve"> реализуется проект "Здоровое питание", участниками которого являются учащиеся 1-11 классов;</w:t>
      </w:r>
    </w:p>
    <w:p w:rsidR="009414D6" w:rsidRPr="00701679" w:rsidRDefault="009414D6" w:rsidP="0087322A">
      <w:pPr>
        <w:pStyle w:val="Style9"/>
        <w:widowControl/>
        <w:spacing w:line="240" w:lineRule="auto"/>
        <w:ind w:firstLine="709"/>
        <w:rPr>
          <w:sz w:val="28"/>
          <w:szCs w:val="28"/>
          <w:shd w:val="clear" w:color="auto" w:fill="FFFFFF"/>
        </w:rPr>
      </w:pPr>
      <w:r w:rsidRPr="00797C98">
        <w:rPr>
          <w:color w:val="212529"/>
          <w:sz w:val="30"/>
          <w:szCs w:val="30"/>
          <w:shd w:val="clear" w:color="auto" w:fill="FFFFFF"/>
        </w:rPr>
        <w:t>–</w:t>
      </w:r>
      <w:r w:rsidRPr="00797C98">
        <w:rPr>
          <w:i/>
          <w:sz w:val="30"/>
          <w:szCs w:val="30"/>
          <w:shd w:val="clear" w:color="auto" w:fill="FFFFFF"/>
        </w:rPr>
        <w:t xml:space="preserve"> на зимних и весенних каникулах проводились экскурсии в ледовый </w:t>
      </w:r>
      <w:proofErr w:type="spellStart"/>
      <w:r w:rsidRPr="00797C98">
        <w:rPr>
          <w:i/>
          <w:sz w:val="30"/>
          <w:szCs w:val="30"/>
          <w:shd w:val="clear" w:color="auto" w:fill="FFFFFF"/>
        </w:rPr>
        <w:t>дворц</w:t>
      </w:r>
      <w:proofErr w:type="spellEnd"/>
      <w:r w:rsidRPr="00797C98">
        <w:rPr>
          <w:i/>
          <w:sz w:val="30"/>
          <w:szCs w:val="30"/>
          <w:shd w:val="clear" w:color="auto" w:fill="FFFFFF"/>
        </w:rPr>
        <w:t xml:space="preserve"> г. Лунинца, ФСК "Аквамарин", </w:t>
      </w:r>
      <w:proofErr w:type="spellStart"/>
      <w:r w:rsidRPr="00797C98">
        <w:rPr>
          <w:i/>
          <w:sz w:val="30"/>
          <w:szCs w:val="30"/>
          <w:shd w:val="clear" w:color="auto" w:fill="FFFFFF"/>
        </w:rPr>
        <w:t>Маньковский</w:t>
      </w:r>
      <w:proofErr w:type="spellEnd"/>
      <w:r w:rsidRPr="00797C98">
        <w:rPr>
          <w:i/>
          <w:sz w:val="30"/>
          <w:szCs w:val="30"/>
          <w:shd w:val="clear" w:color="auto" w:fill="FFFFFF"/>
        </w:rPr>
        <w:t xml:space="preserve"> парк. В соответствии с программой по учебному предмету "Физическая культура и здоровье" 3-4 классы посещали бассейн в ФСК Аквамарин</w:t>
      </w:r>
      <w:r w:rsidRPr="00701679">
        <w:rPr>
          <w:i/>
          <w:sz w:val="28"/>
          <w:szCs w:val="28"/>
          <w:shd w:val="clear" w:color="auto" w:fill="FFFFFF"/>
        </w:rPr>
        <w:t>.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Cs w:val="28"/>
          <w:u w:val="single"/>
        </w:rPr>
      </w:pPr>
      <w:r w:rsidRPr="00701679">
        <w:rPr>
          <w:rFonts w:cs="Times New Roman"/>
          <w:b/>
          <w:i/>
          <w:szCs w:val="28"/>
          <w:u w:val="single"/>
          <w:shd w:val="clear" w:color="auto" w:fill="FFFFFF"/>
        </w:rPr>
        <w:t>ГУО "Средняя школа № 2 р.п. Речица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proofErr w:type="gramStart"/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 xml:space="preserve">– </w:t>
      </w:r>
      <w:r w:rsidRPr="00797C98">
        <w:rPr>
          <w:rFonts w:cs="Times New Roman"/>
          <w:i/>
          <w:color w:val="212529"/>
          <w:sz w:val="30"/>
          <w:szCs w:val="30"/>
          <w:shd w:val="clear" w:color="auto" w:fill="FFFFFF"/>
        </w:rPr>
        <w:t>ф</w:t>
      </w:r>
      <w:r w:rsidRPr="00797C98">
        <w:rPr>
          <w:rFonts w:cs="Times New Roman"/>
          <w:i/>
          <w:sz w:val="30"/>
          <w:szCs w:val="30"/>
        </w:rPr>
        <w:t>ормы воспитательных профилактических мероприятий, которые проведены в школе, -  это ток-шоу, диспуты, семинары, дебаты, «круглые столы», антитабачные акции, интерактивное голосование.</w:t>
      </w:r>
      <w:proofErr w:type="gramEnd"/>
      <w:r w:rsidRPr="00797C98">
        <w:rPr>
          <w:rFonts w:cs="Times New Roman"/>
          <w:i/>
          <w:sz w:val="30"/>
          <w:szCs w:val="30"/>
        </w:rPr>
        <w:t xml:space="preserve"> Использованы формы популярных </w:t>
      </w:r>
      <w:proofErr w:type="spellStart"/>
      <w:r w:rsidRPr="00797C98">
        <w:rPr>
          <w:rFonts w:cs="Times New Roman"/>
          <w:i/>
          <w:sz w:val="30"/>
          <w:szCs w:val="30"/>
        </w:rPr>
        <w:t>телеигр</w:t>
      </w:r>
      <w:proofErr w:type="spellEnd"/>
      <w:r w:rsidRPr="00797C98">
        <w:rPr>
          <w:rFonts w:cs="Times New Roman"/>
          <w:i/>
          <w:sz w:val="30"/>
          <w:szCs w:val="30"/>
        </w:rPr>
        <w:t xml:space="preserve">, таких как «Что? Где? Когда?» и т.д. В пропаганде здорового образа жизни используются  такие мероприятия: беседы медработника по проблемам, которые выбрали в качестве приоритета сами учащиеся; беседы, дискуссии, диспуты, мозговые штурмы, встречи с «интересными людьми», общение с которыми демонстрирует преимущества здорового образа жизни; классные часы, </w:t>
      </w:r>
      <w:proofErr w:type="spellStart"/>
      <w:r w:rsidRPr="00797C98">
        <w:rPr>
          <w:rFonts w:cs="Times New Roman"/>
          <w:i/>
          <w:sz w:val="30"/>
          <w:szCs w:val="30"/>
        </w:rPr>
        <w:t>видеочасы</w:t>
      </w:r>
      <w:proofErr w:type="spellEnd"/>
      <w:r w:rsidRPr="00797C98">
        <w:rPr>
          <w:rFonts w:cs="Times New Roman"/>
          <w:i/>
          <w:sz w:val="30"/>
          <w:szCs w:val="30"/>
        </w:rPr>
        <w:t xml:space="preserve"> с обсуждением видеофильма или фрагментов фильмов, записей телепередач;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97C98">
        <w:rPr>
          <w:rFonts w:cs="Times New Roman"/>
          <w:color w:val="212529"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</w:rPr>
        <w:t xml:space="preserve"> в беседах с детьми обращается внимание на такие вопросы, как: преимущество жизни без сигарет, алкоголя и наркотиков; милосердие, доброта и здоровье; любовь и здоровье; здоровье и успешная карьера; мода и здоровье; фигура и здоровье; спорт и здоровье; компьютерные игры и здоровье; интернет и здоровье;</w:t>
      </w:r>
    </w:p>
    <w:p w:rsidR="009414D6" w:rsidRPr="00797C98" w:rsidRDefault="009414D6" w:rsidP="0087322A">
      <w:pPr>
        <w:pStyle w:val="a6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30"/>
          <w:szCs w:val="30"/>
        </w:rPr>
      </w:pPr>
      <w:r w:rsidRPr="00797C98">
        <w:rPr>
          <w:rFonts w:ascii="Times New Roman" w:hAnsi="Times New Roman"/>
          <w:color w:val="212529"/>
          <w:sz w:val="30"/>
          <w:szCs w:val="30"/>
          <w:shd w:val="clear" w:color="auto" w:fill="FFFFFF"/>
        </w:rPr>
        <w:t>– в</w:t>
      </w:r>
      <w:r w:rsidRPr="00797C98">
        <w:rPr>
          <w:rFonts w:ascii="Times New Roman" w:hAnsi="Times New Roman"/>
          <w:i/>
          <w:sz w:val="30"/>
          <w:szCs w:val="30"/>
        </w:rPr>
        <w:t xml:space="preserve"> работе по преодолению вредных привычек уделяется большое внимание формированию у учащихся умения противостоять и бороться с вредными привычками. С этой целью организуется просветительская работа через систему внеклассных мероприятий. Для эффективности внеклассной работы в этом направлении используются следующие формы работы: просмотр видеофильмов с последующим обсуждением; встречи с людьми, сумевшими преодолеть свои вредные привычки, выжившими в трудных ситуациях жизни; чтение и обсуждение журнальных публикаций о силе и стойкости человеческого духа в самых трудных жизненных ситуациях,</w:t>
      </w:r>
      <w:r w:rsidR="00602D27">
        <w:rPr>
          <w:rFonts w:ascii="Times New Roman" w:hAnsi="Times New Roman"/>
          <w:i/>
          <w:sz w:val="30"/>
          <w:szCs w:val="30"/>
        </w:rPr>
        <w:t xml:space="preserve"> </w:t>
      </w:r>
      <w:r w:rsidRPr="00797C98">
        <w:rPr>
          <w:rFonts w:ascii="Times New Roman" w:hAnsi="Times New Roman"/>
          <w:i/>
          <w:sz w:val="30"/>
          <w:szCs w:val="30"/>
        </w:rPr>
        <w:t xml:space="preserve">тематические викторины; </w:t>
      </w:r>
      <w:proofErr w:type="gramStart"/>
      <w:r w:rsidRPr="00797C98">
        <w:rPr>
          <w:rFonts w:ascii="Times New Roman" w:hAnsi="Times New Roman"/>
          <w:i/>
          <w:sz w:val="30"/>
          <w:szCs w:val="30"/>
        </w:rPr>
        <w:t>конкурсы на лучшее художественное произведение, направленные против вредных привычек человека, демонстрирующее силу человеческого духа; выставки рисунков, акции в защиту человека от влияния вредных привычек; нравственные классные часы, интерактивные игры и др.</w:t>
      </w:r>
      <w:proofErr w:type="gramEnd"/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Style w:val="FontStyle20"/>
        </w:rPr>
      </w:pPr>
    </w:p>
    <w:p w:rsidR="009414D6" w:rsidRPr="00797C98" w:rsidRDefault="009414D6" w:rsidP="009876A4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</w:rPr>
      </w:pPr>
      <w:r w:rsidRPr="00797C98">
        <w:rPr>
          <w:rStyle w:val="FontStyle20"/>
          <w:sz w:val="30"/>
          <w:szCs w:val="30"/>
        </w:rPr>
        <w:t>С целью управления реализацией п</w:t>
      </w:r>
      <w:r w:rsidRPr="00797C98">
        <w:rPr>
          <w:rStyle w:val="FontStyle27"/>
          <w:b w:val="0"/>
        </w:rPr>
        <w:t>рофилактическими</w:t>
      </w:r>
      <w:r w:rsidR="00602D27">
        <w:rPr>
          <w:rStyle w:val="FontStyle27"/>
          <w:b w:val="0"/>
        </w:rPr>
        <w:t xml:space="preserve"> </w:t>
      </w:r>
      <w:r w:rsidRPr="00797C98">
        <w:rPr>
          <w:rFonts w:cs="Times New Roman"/>
          <w:sz w:val="30"/>
          <w:szCs w:val="30"/>
        </w:rPr>
        <w:t>проектами</w:t>
      </w:r>
      <w:r w:rsidRPr="00797C98">
        <w:rPr>
          <w:rStyle w:val="FontStyle20"/>
          <w:sz w:val="30"/>
          <w:szCs w:val="30"/>
        </w:rPr>
        <w:t xml:space="preserve"> «</w:t>
      </w:r>
      <w:proofErr w:type="spellStart"/>
      <w:r w:rsidRPr="00797C98">
        <w:rPr>
          <w:rStyle w:val="FontStyle20"/>
          <w:sz w:val="30"/>
          <w:szCs w:val="30"/>
        </w:rPr>
        <w:t>Столин</w:t>
      </w:r>
      <w:proofErr w:type="spellEnd"/>
      <w:r w:rsidRPr="00797C98">
        <w:rPr>
          <w:rStyle w:val="FontStyle20"/>
          <w:sz w:val="30"/>
          <w:szCs w:val="30"/>
        </w:rPr>
        <w:t xml:space="preserve"> - здоровый город» и «Речица – здоровый посёлок» и принятия соответствующих решений с участием всех заинтересованных по курируемым направлениям проведены заседания Межведомственного совета </w:t>
      </w:r>
      <w:r w:rsidRPr="00797C98">
        <w:rPr>
          <w:rFonts w:cs="Times New Roman"/>
          <w:sz w:val="30"/>
          <w:szCs w:val="30"/>
        </w:rPr>
        <w:t>(1-</w:t>
      </w:r>
      <w:r w:rsidRPr="00797C98">
        <w:rPr>
          <w:rFonts w:eastAsia="Times New Roman" w:cs="Times New Roman"/>
          <w:sz w:val="30"/>
          <w:szCs w:val="30"/>
        </w:rPr>
        <w:t>решение от 25.01.2024 №15-р «Об утверждении межведомственного Совета по реализации проектов «</w:t>
      </w:r>
      <w:proofErr w:type="spellStart"/>
      <w:r w:rsidRPr="00797C98">
        <w:rPr>
          <w:rFonts w:eastAsia="Times New Roman" w:cs="Times New Roman"/>
          <w:sz w:val="30"/>
          <w:szCs w:val="30"/>
        </w:rPr>
        <w:t>Столин</w:t>
      </w:r>
      <w:proofErr w:type="spellEnd"/>
      <w:r w:rsidRPr="00797C98">
        <w:rPr>
          <w:rFonts w:eastAsia="Times New Roman" w:cs="Times New Roman"/>
          <w:sz w:val="30"/>
          <w:szCs w:val="30"/>
        </w:rPr>
        <w:t xml:space="preserve"> - здоровый город» и «Речица -</w:t>
      </w:r>
      <w:r w:rsidR="00602D27">
        <w:rPr>
          <w:rFonts w:eastAsia="Times New Roman" w:cs="Times New Roman"/>
          <w:sz w:val="30"/>
          <w:szCs w:val="30"/>
        </w:rPr>
        <w:t xml:space="preserve"> </w:t>
      </w:r>
      <w:r w:rsidRPr="00797C98">
        <w:rPr>
          <w:rFonts w:eastAsia="Times New Roman" w:cs="Times New Roman"/>
          <w:sz w:val="30"/>
          <w:szCs w:val="30"/>
        </w:rPr>
        <w:t>здоровый поселок»; 2 - Протокол  от 03.12.2024 № 3 заседание межведомственного Совета по итогам реализации проектов «</w:t>
      </w:r>
      <w:proofErr w:type="spellStart"/>
      <w:r w:rsidRPr="00797C98">
        <w:rPr>
          <w:rFonts w:eastAsia="Times New Roman" w:cs="Times New Roman"/>
          <w:sz w:val="30"/>
          <w:szCs w:val="30"/>
        </w:rPr>
        <w:t>Столин</w:t>
      </w:r>
      <w:proofErr w:type="spellEnd"/>
      <w:r w:rsidRPr="00797C98">
        <w:rPr>
          <w:rFonts w:eastAsia="Times New Roman" w:cs="Times New Roman"/>
          <w:sz w:val="30"/>
          <w:szCs w:val="30"/>
        </w:rPr>
        <w:t xml:space="preserve"> - здоровый город» и «Речица </w:t>
      </w:r>
      <w:proofErr w:type="gramStart"/>
      <w:r w:rsidRPr="00797C98">
        <w:rPr>
          <w:rFonts w:eastAsia="Times New Roman" w:cs="Times New Roman"/>
          <w:sz w:val="30"/>
          <w:szCs w:val="30"/>
        </w:rPr>
        <w:t>-з</w:t>
      </w:r>
      <w:proofErr w:type="gramEnd"/>
      <w:r w:rsidRPr="00797C98">
        <w:rPr>
          <w:rFonts w:eastAsia="Times New Roman" w:cs="Times New Roman"/>
          <w:sz w:val="30"/>
          <w:szCs w:val="30"/>
        </w:rPr>
        <w:t>доровый поселок»).</w:t>
      </w:r>
    </w:p>
    <w:p w:rsidR="009414D6" w:rsidRPr="00797C98" w:rsidRDefault="009414D6" w:rsidP="009876A4">
      <w:pPr>
        <w:spacing w:after="0" w:line="240" w:lineRule="auto"/>
        <w:ind w:firstLine="709"/>
        <w:jc w:val="both"/>
        <w:rPr>
          <w:rStyle w:val="FontStyle20"/>
          <w:sz w:val="30"/>
          <w:szCs w:val="30"/>
        </w:rPr>
      </w:pPr>
      <w:r w:rsidRPr="00797C98">
        <w:rPr>
          <w:rStyle w:val="FontStyle20"/>
          <w:sz w:val="30"/>
          <w:szCs w:val="30"/>
        </w:rPr>
        <w:t>П</w:t>
      </w:r>
      <w:r w:rsidRPr="00797C98">
        <w:rPr>
          <w:rFonts w:cs="Times New Roman"/>
          <w:sz w:val="30"/>
          <w:szCs w:val="30"/>
        </w:rPr>
        <w:t xml:space="preserve">еречень рассматриваемых вопросов в 2024 году разноплановый. </w:t>
      </w:r>
      <w:r w:rsidRPr="00797C98">
        <w:rPr>
          <w:rStyle w:val="FontStyle20"/>
          <w:sz w:val="30"/>
          <w:szCs w:val="30"/>
        </w:rPr>
        <w:t xml:space="preserve">Например: </w:t>
      </w:r>
    </w:p>
    <w:p w:rsidR="009414D6" w:rsidRPr="00797C98" w:rsidRDefault="009414D6" w:rsidP="0087322A">
      <w:pPr>
        <w:pStyle w:val="29"/>
        <w:shd w:val="clear" w:color="auto" w:fill="auto"/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97C98">
        <w:rPr>
          <w:rFonts w:cs="Times New Roman"/>
          <w:i/>
          <w:sz w:val="30"/>
          <w:szCs w:val="30"/>
          <w:shd w:val="clear" w:color="auto" w:fill="FFFFFF"/>
        </w:rPr>
        <w:t xml:space="preserve">– </w:t>
      </w:r>
      <w:r w:rsidRPr="00797C98">
        <w:rPr>
          <w:rFonts w:cs="Times New Roman"/>
          <w:i/>
          <w:sz w:val="30"/>
          <w:szCs w:val="30"/>
          <w:lang w:bidi="ru-RU"/>
        </w:rPr>
        <w:t>о размещении макетов наружной рекламы (</w:t>
      </w:r>
      <w:proofErr w:type="spellStart"/>
      <w:r w:rsidRPr="00797C98">
        <w:rPr>
          <w:rFonts w:cs="Times New Roman"/>
          <w:i/>
          <w:sz w:val="30"/>
          <w:szCs w:val="30"/>
          <w:lang w:bidi="ru-RU"/>
        </w:rPr>
        <w:t>бигбордов</w:t>
      </w:r>
      <w:proofErr w:type="spellEnd"/>
      <w:r w:rsidRPr="00797C98">
        <w:rPr>
          <w:rFonts w:cs="Times New Roman"/>
          <w:i/>
          <w:sz w:val="30"/>
          <w:szCs w:val="30"/>
          <w:lang w:bidi="ru-RU"/>
        </w:rPr>
        <w:t xml:space="preserve">, баннеров) на территории города </w:t>
      </w:r>
      <w:proofErr w:type="spellStart"/>
      <w:r w:rsidRPr="00797C98">
        <w:rPr>
          <w:rFonts w:cs="Times New Roman"/>
          <w:i/>
          <w:sz w:val="30"/>
          <w:szCs w:val="30"/>
          <w:lang w:bidi="ru-RU"/>
        </w:rPr>
        <w:t>Столина</w:t>
      </w:r>
      <w:proofErr w:type="spellEnd"/>
      <w:r w:rsidRPr="00797C98">
        <w:rPr>
          <w:rFonts w:cs="Times New Roman"/>
          <w:i/>
          <w:sz w:val="30"/>
          <w:szCs w:val="30"/>
          <w:lang w:bidi="ru-RU"/>
        </w:rPr>
        <w:t>;</w:t>
      </w:r>
    </w:p>
    <w:p w:rsidR="009414D6" w:rsidRPr="00797C98" w:rsidRDefault="009414D6" w:rsidP="0087322A">
      <w:pPr>
        <w:pStyle w:val="29"/>
        <w:shd w:val="clear" w:color="auto" w:fill="auto"/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97C98">
        <w:rPr>
          <w:rFonts w:cs="Times New Roman"/>
          <w:i/>
          <w:sz w:val="30"/>
          <w:szCs w:val="30"/>
          <w:shd w:val="clear" w:color="auto" w:fill="FFFFFF"/>
        </w:rPr>
        <w:t>–</w:t>
      </w:r>
      <w:r w:rsidRPr="00797C98">
        <w:rPr>
          <w:rStyle w:val="FontStyle39"/>
          <w:i/>
        </w:rPr>
        <w:t xml:space="preserve"> о </w:t>
      </w:r>
      <w:r w:rsidRPr="00797C98">
        <w:rPr>
          <w:rFonts w:cs="Times New Roman"/>
          <w:i/>
          <w:sz w:val="30"/>
          <w:szCs w:val="30"/>
        </w:rPr>
        <w:t xml:space="preserve">внедрении в 2024 году </w:t>
      </w:r>
      <w:proofErr w:type="spellStart"/>
      <w:r w:rsidRPr="00797C98">
        <w:rPr>
          <w:rFonts w:cs="Times New Roman"/>
          <w:i/>
          <w:sz w:val="30"/>
          <w:szCs w:val="30"/>
        </w:rPr>
        <w:t>здоровьесберегающих</w:t>
      </w:r>
      <w:proofErr w:type="spellEnd"/>
      <w:r w:rsidRPr="00797C98">
        <w:rPr>
          <w:rFonts w:cs="Times New Roman"/>
          <w:i/>
          <w:sz w:val="30"/>
          <w:szCs w:val="30"/>
        </w:rPr>
        <w:t xml:space="preserve"> технологий, практик, условий и др. форм и методов, ориентированных на улучшение здоровья взрослого и детского населения, в рамках Проекта на объектах по направлениям: «Здоровое предприятие» - ОАО «Савушкин продукт»; «Здоровое учреждение» - </w:t>
      </w:r>
      <w:proofErr w:type="spellStart"/>
      <w:r w:rsidRPr="00797C98">
        <w:rPr>
          <w:rFonts w:cs="Times New Roman"/>
          <w:i/>
          <w:sz w:val="30"/>
          <w:szCs w:val="30"/>
        </w:rPr>
        <w:t>Столинский</w:t>
      </w:r>
      <w:proofErr w:type="spellEnd"/>
      <w:r w:rsidRPr="00797C98">
        <w:rPr>
          <w:rFonts w:cs="Times New Roman"/>
          <w:i/>
          <w:sz w:val="30"/>
          <w:szCs w:val="30"/>
        </w:rPr>
        <w:t xml:space="preserve"> РОЧС; «Здоровая школа» - </w:t>
      </w:r>
      <w:r w:rsidRPr="00797C98">
        <w:rPr>
          <w:rStyle w:val="212pt"/>
          <w:rFonts w:eastAsiaTheme="minorEastAsia"/>
          <w:i/>
          <w:sz w:val="30"/>
          <w:szCs w:val="30"/>
        </w:rPr>
        <w:t xml:space="preserve">УО «Средняя школа № 2 г. </w:t>
      </w:r>
      <w:proofErr w:type="spellStart"/>
      <w:r w:rsidRPr="00797C98">
        <w:rPr>
          <w:rStyle w:val="212pt"/>
          <w:rFonts w:eastAsiaTheme="minorEastAsia"/>
          <w:i/>
          <w:sz w:val="30"/>
          <w:szCs w:val="30"/>
        </w:rPr>
        <w:t>Столина</w:t>
      </w:r>
      <w:proofErr w:type="spellEnd"/>
      <w:r w:rsidRPr="00797C98">
        <w:rPr>
          <w:rStyle w:val="212pt"/>
          <w:rFonts w:eastAsiaTheme="minorEastAsia"/>
          <w:i/>
          <w:sz w:val="30"/>
          <w:szCs w:val="30"/>
        </w:rPr>
        <w:t>»</w:t>
      </w:r>
      <w:r w:rsidRPr="00797C98">
        <w:rPr>
          <w:rFonts w:cs="Times New Roman"/>
          <w:i/>
          <w:sz w:val="30"/>
          <w:szCs w:val="30"/>
        </w:rPr>
        <w:t xml:space="preserve">; «Здоровый детский сад» - ГУДО «ясли- сад № 2 г. </w:t>
      </w:r>
      <w:proofErr w:type="spellStart"/>
      <w:r w:rsidRPr="00797C98">
        <w:rPr>
          <w:rFonts w:cs="Times New Roman"/>
          <w:i/>
          <w:sz w:val="30"/>
          <w:szCs w:val="30"/>
        </w:rPr>
        <w:t>Столина</w:t>
      </w:r>
      <w:proofErr w:type="spellEnd"/>
      <w:r w:rsidRPr="00797C98">
        <w:rPr>
          <w:rFonts w:cs="Times New Roman"/>
          <w:i/>
          <w:sz w:val="30"/>
          <w:szCs w:val="30"/>
        </w:rPr>
        <w:t>»;</w:t>
      </w:r>
    </w:p>
    <w:p w:rsidR="009414D6" w:rsidRPr="00797C98" w:rsidRDefault="009414D6" w:rsidP="0087322A">
      <w:pPr>
        <w:pStyle w:val="29"/>
        <w:shd w:val="clear" w:color="auto" w:fill="auto"/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797C98">
        <w:rPr>
          <w:rFonts w:cs="Times New Roman"/>
          <w:i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</w:rPr>
        <w:t xml:space="preserve"> о выполнении </w:t>
      </w:r>
      <w:r w:rsidRPr="00797C98">
        <w:rPr>
          <w:rStyle w:val="FontStyle29"/>
          <w:i/>
          <w:sz w:val="30"/>
          <w:szCs w:val="30"/>
        </w:rPr>
        <w:t xml:space="preserve">Плана мероприятий по реализации Программы деятельности национальной сети «Здоровые города и поселки» на территории </w:t>
      </w:r>
      <w:proofErr w:type="spellStart"/>
      <w:r w:rsidRPr="00797C98">
        <w:rPr>
          <w:rStyle w:val="FontStyle29"/>
          <w:i/>
          <w:sz w:val="30"/>
          <w:szCs w:val="30"/>
        </w:rPr>
        <w:t>Столинского</w:t>
      </w:r>
      <w:proofErr w:type="spellEnd"/>
      <w:r w:rsidRPr="00797C98">
        <w:rPr>
          <w:rStyle w:val="FontStyle29"/>
          <w:i/>
          <w:sz w:val="30"/>
          <w:szCs w:val="30"/>
        </w:rPr>
        <w:t xml:space="preserve"> района на 2024 - 2025 годы;</w:t>
      </w:r>
    </w:p>
    <w:p w:rsidR="009414D6" w:rsidRPr="00797C98" w:rsidRDefault="009414D6" w:rsidP="0087322A">
      <w:pPr>
        <w:pStyle w:val="29"/>
        <w:shd w:val="clear" w:color="auto" w:fill="auto"/>
        <w:spacing w:after="0" w:line="240" w:lineRule="auto"/>
        <w:ind w:firstLine="709"/>
        <w:jc w:val="both"/>
        <w:rPr>
          <w:rStyle w:val="FontStyle29"/>
          <w:sz w:val="30"/>
          <w:szCs w:val="30"/>
        </w:rPr>
      </w:pPr>
      <w:r w:rsidRPr="00797C98">
        <w:rPr>
          <w:rFonts w:cs="Times New Roman"/>
          <w:i/>
          <w:sz w:val="30"/>
          <w:szCs w:val="30"/>
          <w:shd w:val="clear" w:color="auto" w:fill="FFFFFF"/>
        </w:rPr>
        <w:t>–</w:t>
      </w:r>
      <w:r w:rsidRPr="00797C98">
        <w:rPr>
          <w:rFonts w:cs="Times New Roman"/>
          <w:i/>
          <w:sz w:val="30"/>
          <w:szCs w:val="30"/>
        </w:rPr>
        <w:t xml:space="preserve"> о профилактике </w:t>
      </w:r>
      <w:r w:rsidRPr="00797C98">
        <w:rPr>
          <w:rStyle w:val="FontStyle29"/>
          <w:i/>
          <w:sz w:val="30"/>
          <w:szCs w:val="30"/>
        </w:rPr>
        <w:t>и предупреждении пьянства, алкоголизма, токсикомании, детского и взрослого травматизма, суицидов;</w:t>
      </w:r>
    </w:p>
    <w:p w:rsidR="009414D6" w:rsidRPr="00797C98" w:rsidRDefault="009414D6" w:rsidP="0087322A">
      <w:pPr>
        <w:pStyle w:val="29"/>
        <w:shd w:val="clear" w:color="auto" w:fill="auto"/>
        <w:spacing w:after="0" w:line="240" w:lineRule="auto"/>
        <w:ind w:firstLine="709"/>
        <w:jc w:val="both"/>
        <w:rPr>
          <w:rStyle w:val="FontStyle30"/>
          <w:b/>
          <w:sz w:val="30"/>
          <w:szCs w:val="30"/>
        </w:rPr>
      </w:pPr>
      <w:r w:rsidRPr="00797C98">
        <w:rPr>
          <w:rFonts w:cs="Times New Roman"/>
          <w:i/>
          <w:sz w:val="30"/>
          <w:szCs w:val="30"/>
          <w:shd w:val="clear" w:color="auto" w:fill="FFFFFF"/>
        </w:rPr>
        <w:t>–</w:t>
      </w:r>
      <w:r w:rsidRPr="00797C98">
        <w:rPr>
          <w:rStyle w:val="FontStyle30"/>
          <w:i/>
          <w:sz w:val="30"/>
          <w:szCs w:val="30"/>
        </w:rPr>
        <w:t xml:space="preserve">о заболеваемости детей дошкольного возраста за 2024 год и проведение мероприятий, направленных на укрепление здоровья подрастающего поколения, внедрении </w:t>
      </w:r>
      <w:proofErr w:type="spellStart"/>
      <w:r w:rsidRPr="00797C98">
        <w:rPr>
          <w:rStyle w:val="FontStyle30"/>
          <w:i/>
          <w:sz w:val="30"/>
          <w:szCs w:val="30"/>
        </w:rPr>
        <w:t>сдоровьесберегающих</w:t>
      </w:r>
      <w:proofErr w:type="spellEnd"/>
      <w:r w:rsidRPr="00797C98">
        <w:rPr>
          <w:rStyle w:val="FontStyle30"/>
          <w:i/>
          <w:sz w:val="30"/>
          <w:szCs w:val="30"/>
        </w:rPr>
        <w:t xml:space="preserve">  технологий и др.;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Style w:val="FontStyle18"/>
          <w:sz w:val="30"/>
          <w:szCs w:val="30"/>
        </w:rPr>
      </w:pPr>
      <w:r w:rsidRPr="00797C98">
        <w:rPr>
          <w:rFonts w:cs="Times New Roman"/>
          <w:i/>
          <w:sz w:val="30"/>
          <w:szCs w:val="30"/>
          <w:shd w:val="clear" w:color="auto" w:fill="FFFFFF"/>
        </w:rPr>
        <w:t xml:space="preserve">– </w:t>
      </w:r>
      <w:r w:rsidRPr="00797C98">
        <w:rPr>
          <w:rStyle w:val="FontStyle18"/>
          <w:i/>
          <w:sz w:val="30"/>
          <w:szCs w:val="30"/>
        </w:rPr>
        <w:t>об оценке эффективности достигнутых результатов в ходе реализации Проектов;</w:t>
      </w:r>
    </w:p>
    <w:p w:rsidR="009414D6" w:rsidRPr="00797C98" w:rsidRDefault="009414D6" w:rsidP="0087322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97C98">
        <w:rPr>
          <w:rFonts w:cs="Times New Roman"/>
          <w:i/>
          <w:sz w:val="30"/>
          <w:szCs w:val="30"/>
          <w:shd w:val="clear" w:color="auto" w:fill="FFFFFF"/>
        </w:rPr>
        <w:t>–</w:t>
      </w:r>
      <w:r w:rsidRPr="00797C98">
        <w:rPr>
          <w:rStyle w:val="FontStyle18"/>
          <w:i/>
          <w:sz w:val="30"/>
          <w:szCs w:val="30"/>
        </w:rPr>
        <w:t xml:space="preserve"> об обеспечении эффективного информационного сопровождения Проектов;</w:t>
      </w:r>
    </w:p>
    <w:p w:rsidR="009414D6" w:rsidRPr="00797C98" w:rsidRDefault="009414D6" w:rsidP="0087322A">
      <w:pPr>
        <w:pStyle w:val="29"/>
        <w:shd w:val="clear" w:color="auto" w:fill="auto"/>
        <w:tabs>
          <w:tab w:val="left" w:pos="341"/>
        </w:tabs>
        <w:spacing w:after="0" w:line="240" w:lineRule="auto"/>
        <w:ind w:firstLine="709"/>
        <w:jc w:val="both"/>
        <w:rPr>
          <w:rFonts w:cs="Times New Roman"/>
          <w:i/>
          <w:sz w:val="30"/>
          <w:szCs w:val="30"/>
          <w:lang w:bidi="ru-RU"/>
        </w:rPr>
      </w:pPr>
      <w:r w:rsidRPr="00797C98">
        <w:rPr>
          <w:rFonts w:cs="Times New Roman"/>
          <w:i/>
          <w:sz w:val="30"/>
          <w:szCs w:val="30"/>
          <w:lang w:bidi="ru-RU"/>
        </w:rPr>
        <w:t>Даны соответствующие поручения исполнителям Проекта.</w:t>
      </w:r>
    </w:p>
    <w:p w:rsidR="009414D6" w:rsidRPr="00701679" w:rsidRDefault="009414D6" w:rsidP="0087322A">
      <w:pPr>
        <w:pStyle w:val="29"/>
        <w:shd w:val="clear" w:color="auto" w:fill="auto"/>
        <w:tabs>
          <w:tab w:val="left" w:pos="341"/>
        </w:tabs>
        <w:spacing w:after="0" w:line="240" w:lineRule="auto"/>
        <w:ind w:firstLine="709"/>
        <w:jc w:val="both"/>
        <w:rPr>
          <w:rFonts w:cs="Times New Roman"/>
          <w:i/>
          <w:sz w:val="28"/>
          <w:szCs w:val="28"/>
          <w:lang w:bidi="ru-RU"/>
        </w:rPr>
      </w:pPr>
    </w:p>
    <w:p w:rsidR="009414D6" w:rsidRPr="00797C98" w:rsidRDefault="009414D6" w:rsidP="009876A4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</w:rPr>
      </w:pPr>
      <w:r w:rsidRPr="00797C98">
        <w:rPr>
          <w:rFonts w:cs="Times New Roman"/>
          <w:sz w:val="30"/>
          <w:szCs w:val="30"/>
        </w:rPr>
        <w:t xml:space="preserve">На заседаниях районного отделения групп управления </w:t>
      </w:r>
      <w:r w:rsidRPr="00797C98">
        <w:rPr>
          <w:rStyle w:val="FontStyle27"/>
          <w:b w:val="0"/>
        </w:rPr>
        <w:t xml:space="preserve">государственными профилактическими </w:t>
      </w:r>
      <w:r w:rsidRPr="00797C98">
        <w:rPr>
          <w:rFonts w:cs="Times New Roman"/>
          <w:sz w:val="30"/>
          <w:szCs w:val="30"/>
        </w:rPr>
        <w:t>проектами рассматривались вопросы, касающиеся реализации мероприятий (</w:t>
      </w:r>
      <w:r w:rsidRPr="00797C98">
        <w:rPr>
          <w:rFonts w:eastAsia="Times New Roman" w:cs="Times New Roman"/>
          <w:sz w:val="30"/>
          <w:szCs w:val="30"/>
        </w:rPr>
        <w:t>05.03.2024 № 2, 04.11.2024 № 4 – заседания группы управления проекта «</w:t>
      </w:r>
      <w:proofErr w:type="spellStart"/>
      <w:r w:rsidRPr="00797C98">
        <w:rPr>
          <w:rFonts w:eastAsia="Times New Roman" w:cs="Times New Roman"/>
          <w:sz w:val="30"/>
          <w:szCs w:val="30"/>
        </w:rPr>
        <w:t>Столин</w:t>
      </w:r>
      <w:proofErr w:type="spellEnd"/>
      <w:r w:rsidRPr="00797C98">
        <w:rPr>
          <w:rFonts w:eastAsia="Times New Roman" w:cs="Times New Roman"/>
          <w:sz w:val="30"/>
          <w:szCs w:val="30"/>
        </w:rPr>
        <w:t xml:space="preserve"> - здоровый город»; 05.02.2024 № 1, 04.11.2024 № 3 - заседания группы управления проекта «Речица - здоровый поселок»).</w:t>
      </w:r>
    </w:p>
    <w:p w:rsidR="009414D6" w:rsidRPr="00701679" w:rsidRDefault="009414D6" w:rsidP="009876A4">
      <w:pPr>
        <w:spacing w:after="0" w:line="240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797C98">
        <w:rPr>
          <w:rFonts w:cs="Times New Roman"/>
          <w:sz w:val="30"/>
          <w:szCs w:val="30"/>
          <w:shd w:val="clear" w:color="auto" w:fill="FFFFFF"/>
        </w:rPr>
        <w:t>В течение 2024 года все службы города принимали участие в реализации Плана мероприятий профилактического проекта «</w:t>
      </w:r>
      <w:proofErr w:type="spellStart"/>
      <w:r w:rsidRPr="00797C98">
        <w:rPr>
          <w:rFonts w:cs="Times New Roman"/>
          <w:sz w:val="30"/>
          <w:szCs w:val="30"/>
          <w:shd w:val="clear" w:color="auto" w:fill="FFFFFF"/>
        </w:rPr>
        <w:t>Столин</w:t>
      </w:r>
      <w:proofErr w:type="spellEnd"/>
      <w:r w:rsidRPr="00797C98">
        <w:rPr>
          <w:rFonts w:cs="Times New Roman"/>
          <w:sz w:val="30"/>
          <w:szCs w:val="30"/>
          <w:shd w:val="clear" w:color="auto" w:fill="FFFFFF"/>
        </w:rPr>
        <w:t xml:space="preserve">- здоровый город» на территории города </w:t>
      </w:r>
      <w:proofErr w:type="spellStart"/>
      <w:r w:rsidRPr="00797C98">
        <w:rPr>
          <w:rFonts w:cs="Times New Roman"/>
          <w:sz w:val="30"/>
          <w:szCs w:val="30"/>
          <w:shd w:val="clear" w:color="auto" w:fill="FFFFFF"/>
        </w:rPr>
        <w:t>Столина</w:t>
      </w:r>
      <w:proofErr w:type="spellEnd"/>
      <w:r w:rsidRPr="00797C98">
        <w:rPr>
          <w:rFonts w:cs="Times New Roman"/>
          <w:sz w:val="30"/>
          <w:szCs w:val="30"/>
          <w:shd w:val="clear" w:color="auto" w:fill="FFFFFF"/>
        </w:rPr>
        <w:t xml:space="preserve">. В рамках проекта проводились информационно – образовательные мероприятия (лекции, беседы, встречи, тренинги, семинары, круглые столы, организована работа «горячих линий»), спортивные (соревнования, кроссы, эстафеты), массовые мероприятия (акции, </w:t>
      </w:r>
      <w:proofErr w:type="spellStart"/>
      <w:r w:rsidRPr="00797C98">
        <w:rPr>
          <w:rFonts w:cs="Times New Roman"/>
          <w:sz w:val="30"/>
          <w:szCs w:val="30"/>
          <w:shd w:val="clear" w:color="auto" w:fill="FFFFFF"/>
        </w:rPr>
        <w:t>фл</w:t>
      </w:r>
      <w:r w:rsidR="00797C98">
        <w:rPr>
          <w:rFonts w:cs="Times New Roman"/>
          <w:sz w:val="30"/>
          <w:szCs w:val="30"/>
          <w:shd w:val="clear" w:color="auto" w:fill="FFFFFF"/>
        </w:rPr>
        <w:t>е</w:t>
      </w:r>
      <w:r w:rsidRPr="00797C98">
        <w:rPr>
          <w:rFonts w:cs="Times New Roman"/>
          <w:sz w:val="30"/>
          <w:szCs w:val="30"/>
          <w:shd w:val="clear" w:color="auto" w:fill="FFFFFF"/>
        </w:rPr>
        <w:t>шмобы</w:t>
      </w:r>
      <w:proofErr w:type="spellEnd"/>
      <w:r w:rsidRPr="00797C98">
        <w:rPr>
          <w:rFonts w:cs="Times New Roman"/>
          <w:sz w:val="30"/>
          <w:szCs w:val="30"/>
          <w:shd w:val="clear" w:color="auto" w:fill="FFFFFF"/>
        </w:rPr>
        <w:t>, конкурсы). Организована</w:t>
      </w:r>
      <w:r w:rsidR="00602D27">
        <w:rPr>
          <w:rFonts w:cs="Times New Roman"/>
          <w:sz w:val="30"/>
          <w:szCs w:val="30"/>
          <w:shd w:val="clear" w:color="auto" w:fill="FFFFFF"/>
        </w:rPr>
        <w:t xml:space="preserve"> </w:t>
      </w:r>
      <w:r w:rsidRPr="00701679">
        <w:rPr>
          <w:rFonts w:cs="Times New Roman"/>
          <w:sz w:val="30"/>
          <w:szCs w:val="30"/>
          <w:shd w:val="clear" w:color="auto" w:fill="FFFFFF"/>
        </w:rPr>
        <w:t xml:space="preserve">информационная работа в средствах массовой информации по освещению проводимых мероприятий  (104 публикации о здоровье и районных мероприятиях, из них центра гигиены – 7 статей).  </w:t>
      </w:r>
    </w:p>
    <w:p w:rsidR="009414D6" w:rsidRPr="00701679" w:rsidRDefault="009414D6" w:rsidP="009876A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01679">
        <w:rPr>
          <w:rFonts w:cs="Times New Roman"/>
          <w:sz w:val="30"/>
          <w:szCs w:val="30"/>
        </w:rPr>
        <w:t>Данные мероприятия позволили вовлечь в профилактическую работу не только взрослых, но детей и подростков.</w:t>
      </w:r>
    </w:p>
    <w:p w:rsidR="009414D6" w:rsidRPr="00701679" w:rsidRDefault="009414D6" w:rsidP="009876A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01679">
        <w:rPr>
          <w:rFonts w:cs="Times New Roman"/>
          <w:sz w:val="30"/>
          <w:szCs w:val="30"/>
        </w:rPr>
        <w:t>В рамках проекта организованы и проведены профилактические акции, направленные на профилактику неинфекционных заболеваний среди детского и взрослого населения. В ходе мероприятий был организован консультативный прием узкими специалистами: терапевтом, кардиологом, эндокринологом, онкологом, врачом по медицинской профилактике, дерматологом, гинекологом, урологом, хирургом, наркологом и психологом. Особое внимание уделялось школьникам и детям дошкольного возраста. Медицинскими работниками организован  профилактический</w:t>
      </w:r>
      <w:r w:rsidR="00602D27">
        <w:rPr>
          <w:rFonts w:cs="Times New Roman"/>
          <w:sz w:val="30"/>
          <w:szCs w:val="30"/>
        </w:rPr>
        <w:t xml:space="preserve"> </w:t>
      </w:r>
      <w:r w:rsidRPr="00701679">
        <w:rPr>
          <w:rFonts w:cs="Times New Roman"/>
          <w:sz w:val="30"/>
          <w:szCs w:val="30"/>
        </w:rPr>
        <w:t xml:space="preserve">осмотр  всех учащихся. </w:t>
      </w:r>
    </w:p>
    <w:p w:rsidR="009414D6" w:rsidRPr="00701679" w:rsidRDefault="009414D6" w:rsidP="009876A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01679">
        <w:rPr>
          <w:rFonts w:cs="Times New Roman"/>
          <w:sz w:val="30"/>
          <w:szCs w:val="30"/>
        </w:rPr>
        <w:t xml:space="preserve">В течение учебного года проводились информационные, спортивные мероприятия, конкурсы рисунков, плакатов, сочинений по пропаганде здорового образа жизни. </w:t>
      </w:r>
    </w:p>
    <w:p w:rsidR="009414D6" w:rsidRPr="00701679" w:rsidRDefault="009414D6" w:rsidP="009876A4">
      <w:pPr>
        <w:spacing w:after="0" w:line="240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701679">
        <w:rPr>
          <w:rFonts w:cs="Times New Roman"/>
          <w:sz w:val="30"/>
          <w:szCs w:val="30"/>
          <w:shd w:val="clear" w:color="auto" w:fill="FFFFFF"/>
        </w:rPr>
        <w:t>Работа по реализации Проектов в 2025 году будет продолжена с учетом утвержденных планов мероприятий и решений Межведомстве</w:t>
      </w:r>
      <w:r w:rsidR="0019382D">
        <w:rPr>
          <w:rFonts w:cs="Times New Roman"/>
          <w:sz w:val="30"/>
          <w:szCs w:val="30"/>
          <w:shd w:val="clear" w:color="auto" w:fill="FFFFFF"/>
        </w:rPr>
        <w:t>нн</w:t>
      </w:r>
      <w:r w:rsidRPr="00701679">
        <w:rPr>
          <w:rFonts w:cs="Times New Roman"/>
          <w:sz w:val="30"/>
          <w:szCs w:val="30"/>
          <w:shd w:val="clear" w:color="auto" w:fill="FFFFFF"/>
        </w:rPr>
        <w:t>ого совета и групп управлений.</w:t>
      </w:r>
    </w:p>
    <w:p w:rsidR="009414D6" w:rsidRPr="00701679" w:rsidRDefault="009414D6" w:rsidP="009876A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</w:p>
    <w:p w:rsidR="009414D6" w:rsidRPr="00701679" w:rsidRDefault="009414D6" w:rsidP="00D21206">
      <w:pPr>
        <w:spacing w:after="0" w:line="300" w:lineRule="exact"/>
        <w:jc w:val="both"/>
        <w:rPr>
          <w:rFonts w:cs="Times New Roman"/>
          <w:b/>
          <w:i/>
          <w:sz w:val="30"/>
          <w:szCs w:val="30"/>
        </w:rPr>
      </w:pPr>
      <w:r w:rsidRPr="00701679">
        <w:rPr>
          <w:rFonts w:cs="Times New Roman"/>
          <w:b/>
          <w:i/>
          <w:sz w:val="30"/>
          <w:szCs w:val="30"/>
        </w:rPr>
        <w:t>6.3. Анализ  и сравнительные оценки степени распространенности поведенческих и биологических рисков среди населения на основе проводимых на территории медико-социологических исследований.</w:t>
      </w:r>
    </w:p>
    <w:p w:rsidR="009414D6" w:rsidRPr="00701679" w:rsidRDefault="009414D6" w:rsidP="009876A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proofErr w:type="gramStart"/>
      <w:r w:rsidRPr="00701679">
        <w:rPr>
          <w:rFonts w:cs="Times New Roman"/>
          <w:sz w:val="30"/>
          <w:szCs w:val="30"/>
        </w:rPr>
        <w:t>В соответствии с Государственной программой «Здоровье народа и демографическая безопасность» на 2021 – 2025 годы</w:t>
      </w:r>
      <w:r w:rsidRPr="00701679">
        <w:rPr>
          <w:rFonts w:cs="Times New Roman"/>
          <w:color w:val="000000"/>
          <w:spacing w:val="-4"/>
          <w:sz w:val="30"/>
          <w:szCs w:val="30"/>
        </w:rPr>
        <w:t xml:space="preserve">, а также </w:t>
      </w:r>
      <w:r w:rsidRPr="00701679">
        <w:rPr>
          <w:rStyle w:val="FontStyle29"/>
          <w:sz w:val="30"/>
          <w:szCs w:val="30"/>
        </w:rPr>
        <w:t xml:space="preserve">Программой деятельности национальной сети «Здоровые города и поселки» на 2024 - 2025 годы, утвержденной </w:t>
      </w:r>
      <w:r w:rsidRPr="00701679">
        <w:rPr>
          <w:rStyle w:val="FontStyle30"/>
          <w:sz w:val="30"/>
          <w:szCs w:val="30"/>
        </w:rPr>
        <w:t>протоколом заседания Межведомственного совета по формированию здорового образа жизни, контролю за неинфекционными заболеваниями, предупреждению и профилактике пьянства, алкоголизма, наркомании и потребления табачного сырья и табачных изделий при Совете Министров Республики Беларусь</w:t>
      </w:r>
      <w:proofErr w:type="gramEnd"/>
      <w:r w:rsidR="00602D27">
        <w:rPr>
          <w:rStyle w:val="FontStyle30"/>
          <w:sz w:val="30"/>
          <w:szCs w:val="30"/>
        </w:rPr>
        <w:t xml:space="preserve"> </w:t>
      </w:r>
      <w:r w:rsidRPr="00701679">
        <w:rPr>
          <w:rStyle w:val="FontStyle30"/>
          <w:sz w:val="30"/>
          <w:szCs w:val="30"/>
        </w:rPr>
        <w:t xml:space="preserve">от 16ноября 2023 г. № 2, </w:t>
      </w:r>
      <w:r w:rsidRPr="00701679">
        <w:rPr>
          <w:rFonts w:cs="Times New Roman"/>
          <w:bCs/>
          <w:sz w:val="30"/>
          <w:szCs w:val="30"/>
        </w:rPr>
        <w:t xml:space="preserve">а также с целью оценки </w:t>
      </w:r>
      <w:r w:rsidRPr="00701679">
        <w:rPr>
          <w:rFonts w:cs="Times New Roman"/>
          <w:color w:val="000000"/>
          <w:sz w:val="30"/>
          <w:szCs w:val="30"/>
        </w:rPr>
        <w:t xml:space="preserve">распространенности факторов риска развития НИЗ </w:t>
      </w:r>
      <w:r w:rsidRPr="00701679">
        <w:rPr>
          <w:rFonts w:cs="Times New Roman"/>
          <w:bCs/>
          <w:sz w:val="30"/>
          <w:szCs w:val="30"/>
        </w:rPr>
        <w:t xml:space="preserve">в Брестской области </w:t>
      </w:r>
      <w:r w:rsidRPr="00701679">
        <w:rPr>
          <w:rFonts w:cs="Times New Roman"/>
          <w:sz w:val="30"/>
          <w:szCs w:val="30"/>
        </w:rPr>
        <w:t xml:space="preserve">в сентябре 2024 года </w:t>
      </w:r>
      <w:r w:rsidRPr="00701679">
        <w:rPr>
          <w:rFonts w:cs="Times New Roman"/>
          <w:bCs/>
          <w:sz w:val="30"/>
          <w:szCs w:val="30"/>
        </w:rPr>
        <w:t xml:space="preserve">проведен анкетный опрос населения </w:t>
      </w:r>
      <w:r w:rsidRPr="00701679">
        <w:rPr>
          <w:rFonts w:cs="Times New Roman"/>
          <w:sz w:val="30"/>
          <w:szCs w:val="30"/>
        </w:rPr>
        <w:t xml:space="preserve">среди трёх возрастных групп (18-29 лет, 30-49 лет, 50-69 лет): 126 жителей </w:t>
      </w:r>
      <w:proofErr w:type="spellStart"/>
      <w:r w:rsidRPr="00701679">
        <w:rPr>
          <w:rFonts w:cs="Times New Roman"/>
          <w:sz w:val="30"/>
          <w:szCs w:val="30"/>
        </w:rPr>
        <w:t>г</w:t>
      </w:r>
      <w:proofErr w:type="gramStart"/>
      <w:r w:rsidRPr="00701679">
        <w:rPr>
          <w:rFonts w:cs="Times New Roman"/>
          <w:sz w:val="30"/>
          <w:szCs w:val="30"/>
        </w:rPr>
        <w:t>.С</w:t>
      </w:r>
      <w:proofErr w:type="gramEnd"/>
      <w:r w:rsidRPr="00701679">
        <w:rPr>
          <w:rFonts w:cs="Times New Roman"/>
          <w:sz w:val="30"/>
          <w:szCs w:val="30"/>
        </w:rPr>
        <w:t>толина</w:t>
      </w:r>
      <w:proofErr w:type="spellEnd"/>
      <w:r w:rsidRPr="00701679">
        <w:rPr>
          <w:rFonts w:cs="Times New Roman"/>
          <w:sz w:val="30"/>
          <w:szCs w:val="30"/>
        </w:rPr>
        <w:t xml:space="preserve"> и 61 - р.п.Речица.</w:t>
      </w:r>
    </w:p>
    <w:p w:rsidR="009414D6" w:rsidRPr="00701679" w:rsidRDefault="009414D6" w:rsidP="0087322A">
      <w:pPr>
        <w:spacing w:after="0" w:line="240" w:lineRule="auto"/>
        <w:ind w:firstLine="709"/>
        <w:rPr>
          <w:rFonts w:eastAsia="Calibri" w:cs="Times New Roman"/>
          <w:b/>
          <w:szCs w:val="28"/>
        </w:rPr>
      </w:pPr>
      <w:r w:rsidRPr="00701679">
        <w:rPr>
          <w:rFonts w:eastAsia="Calibri" w:cs="Times New Roman"/>
          <w:b/>
          <w:szCs w:val="28"/>
        </w:rPr>
        <w:t>Курение и потребление электронных сигарет.</w:t>
      </w:r>
    </w:p>
    <w:p w:rsidR="009414D6" w:rsidRPr="00701679" w:rsidRDefault="009414D6" w:rsidP="009876A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701679">
        <w:rPr>
          <w:rFonts w:cs="Times New Roman"/>
          <w:noProof/>
          <w:szCs w:val="28"/>
        </w:rPr>
        <w:drawing>
          <wp:anchor distT="12192" distB="15240" distL="120396" distR="119507" simplePos="0" relativeHeight="251857920" behindDoc="1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80010</wp:posOffset>
            </wp:positionV>
            <wp:extent cx="2389505" cy="1572895"/>
            <wp:effectExtent l="0" t="0" r="0" b="0"/>
            <wp:wrapThrough wrapText="bothSides">
              <wp:wrapPolygon edited="0">
                <wp:start x="689" y="0"/>
                <wp:lineTo x="0" y="523"/>
                <wp:lineTo x="0" y="20929"/>
                <wp:lineTo x="517" y="21452"/>
                <wp:lineTo x="689" y="21452"/>
                <wp:lineTo x="20664" y="21452"/>
                <wp:lineTo x="20837" y="21452"/>
                <wp:lineTo x="21353" y="20929"/>
                <wp:lineTo x="21353" y="523"/>
                <wp:lineTo x="20664" y="0"/>
                <wp:lineTo x="689" y="0"/>
              </wp:wrapPolygon>
            </wp:wrapThrough>
            <wp:docPr id="330" name="Рисунок 14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to-chto-gde.ru/wp-content/uploads/2016/12/15-10-Your-Health-and-E-Cigarettes_5443766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572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01679">
        <w:rPr>
          <w:rFonts w:eastAsia="Calibri" w:cs="Times New Roman"/>
          <w:sz w:val="30"/>
          <w:szCs w:val="30"/>
        </w:rPr>
        <w:t>Анализ анкетирования показал, что курят сигареты 22,6% респондентов (51 чел.). Используют электронные сигареты 9,3% респондентов (в 2023г. – 9,9%). Любителей «парить» в регионах Брестской области  колеблется</w:t>
      </w:r>
      <w:r w:rsidR="00602D27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от  6,8% до 22,5%; курят сигареты от 9,9% до 48,2%. Кроме того, из числа курящих и парящих 2,4% респондентов совмещают эти два способа доставки никотина в организм.  Никогда не курили обычные сигареты или бросили их курить 77,4% (в 2023г - 80,3%) респондентов.</w:t>
      </w:r>
    </w:p>
    <w:p w:rsidR="009414D6" w:rsidRPr="00701679" w:rsidRDefault="009414D6" w:rsidP="009876A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701679">
        <w:rPr>
          <w:rFonts w:eastAsia="Calibri" w:cs="Times New Roman"/>
          <w:sz w:val="30"/>
          <w:szCs w:val="30"/>
        </w:rPr>
        <w:t>Никогда не курили электронные сигареты90,7% респондентов (в 2023г. -90,1%).</w:t>
      </w:r>
    </w:p>
    <w:p w:rsidR="009414D6" w:rsidRPr="00701679" w:rsidRDefault="009414D6" w:rsidP="009876A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701679">
        <w:rPr>
          <w:rFonts w:eastAsia="Calibri" w:cs="Times New Roman"/>
          <w:sz w:val="30"/>
          <w:szCs w:val="30"/>
        </w:rPr>
        <w:t>Представляет интерес также распространенность курения среди мужчин и женщин разных возрастных групп</w:t>
      </w:r>
      <w:r w:rsidRPr="00701679">
        <w:rPr>
          <w:rFonts w:eastAsia="Calibri" w:cs="Times New Roman"/>
          <w:b/>
          <w:sz w:val="30"/>
          <w:szCs w:val="30"/>
        </w:rPr>
        <w:t xml:space="preserve">. </w:t>
      </w:r>
      <w:r w:rsidRPr="00701679">
        <w:rPr>
          <w:rFonts w:eastAsia="Calibri" w:cs="Times New Roman"/>
          <w:sz w:val="30"/>
          <w:szCs w:val="30"/>
        </w:rPr>
        <w:t>В возрасте 18-29 лет в процесс курения обычных сигарет и использования парогенераторов вовлечено в общей сложности 22,5 % лиц женского и 44,4 % мужского пола этой возрастной категории. В</w:t>
      </w:r>
      <w:r w:rsidR="00602D27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 xml:space="preserve">целом курящие лица этого возраста составили 33,6% (в 2023г. - 30,2%). Из них 5,5 % (в 2023 г. - 20,8%) совмещают курение с использованием электронных </w:t>
      </w:r>
      <w:proofErr w:type="gramStart"/>
      <w:r w:rsidRPr="00701679">
        <w:rPr>
          <w:rFonts w:eastAsia="Calibri" w:cs="Times New Roman"/>
          <w:sz w:val="30"/>
          <w:szCs w:val="30"/>
        </w:rPr>
        <w:t>сигарет (Ж</w:t>
      </w:r>
      <w:proofErr w:type="gramEnd"/>
      <w:r w:rsidRPr="00701679">
        <w:rPr>
          <w:rFonts w:eastAsia="Calibri" w:cs="Times New Roman"/>
          <w:sz w:val="30"/>
          <w:szCs w:val="30"/>
        </w:rPr>
        <w:t>- 4,6%, М –  6,3%).</w:t>
      </w:r>
    </w:p>
    <w:p w:rsidR="009414D6" w:rsidRPr="00701679" w:rsidRDefault="009414D6" w:rsidP="009876A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701679">
        <w:rPr>
          <w:rFonts w:eastAsia="Calibri" w:cs="Times New Roman"/>
          <w:sz w:val="30"/>
          <w:szCs w:val="30"/>
        </w:rPr>
        <w:t xml:space="preserve">В возрасте 30-49 лет курят и парят в общей сложности 20,7% лиц женского и 41,1% мужского пола этой возрастной категории. В целом курящие лица этого возраста составили 31,0%. Из них 3,6% совмещают курение с использованием электронных </w:t>
      </w:r>
      <w:proofErr w:type="gramStart"/>
      <w:r w:rsidRPr="00701679">
        <w:rPr>
          <w:rFonts w:eastAsia="Calibri" w:cs="Times New Roman"/>
          <w:sz w:val="30"/>
          <w:szCs w:val="30"/>
        </w:rPr>
        <w:t>сигарет (Ж</w:t>
      </w:r>
      <w:proofErr w:type="gramEnd"/>
      <w:r w:rsidRPr="00701679">
        <w:rPr>
          <w:rFonts w:eastAsia="Calibri" w:cs="Times New Roman"/>
          <w:sz w:val="30"/>
          <w:szCs w:val="30"/>
        </w:rPr>
        <w:t>- 3,3%, М – 3,9%).</w:t>
      </w:r>
    </w:p>
    <w:p w:rsidR="009414D6" w:rsidRPr="00701679" w:rsidRDefault="009414D6" w:rsidP="009876A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701679">
        <w:rPr>
          <w:rFonts w:eastAsia="Calibri" w:cs="Times New Roman"/>
          <w:sz w:val="30"/>
          <w:szCs w:val="30"/>
        </w:rPr>
        <w:t xml:space="preserve">В самой старшей возрастной категории (50-69 лет) курят и парят в общей сложности 7,5% лиц женского и 42,0% мужского пола этой возрастной категории. В целом курящие лица этого возраста составили 24,6%. Из них 0,9% совмещают курение с использованием электронных </w:t>
      </w:r>
      <w:proofErr w:type="gramStart"/>
      <w:r w:rsidRPr="00701679">
        <w:rPr>
          <w:rFonts w:eastAsia="Calibri" w:cs="Times New Roman"/>
          <w:sz w:val="30"/>
          <w:szCs w:val="30"/>
        </w:rPr>
        <w:t>сигарет (Ж</w:t>
      </w:r>
      <w:proofErr w:type="gramEnd"/>
      <w:r w:rsidRPr="00701679">
        <w:rPr>
          <w:rFonts w:eastAsia="Calibri" w:cs="Times New Roman"/>
          <w:sz w:val="30"/>
          <w:szCs w:val="30"/>
        </w:rPr>
        <w:t>- 0,4%, М – 1,4%).</w:t>
      </w:r>
    </w:p>
    <w:p w:rsidR="009414D6" w:rsidRPr="009971C3" w:rsidRDefault="009414D6" w:rsidP="009876A4">
      <w:pPr>
        <w:spacing w:after="0" w:line="240" w:lineRule="auto"/>
        <w:ind w:firstLine="709"/>
        <w:jc w:val="both"/>
        <w:rPr>
          <w:rFonts w:eastAsia="Calibri" w:cs="Times New Roman"/>
          <w:color w:val="000000" w:themeColor="text1"/>
          <w:sz w:val="30"/>
          <w:szCs w:val="30"/>
        </w:rPr>
      </w:pPr>
      <w:r w:rsidRPr="009971C3">
        <w:rPr>
          <w:rFonts w:eastAsia="Calibri" w:cs="Times New Roman"/>
          <w:color w:val="000000" w:themeColor="text1"/>
          <w:sz w:val="30"/>
          <w:szCs w:val="30"/>
        </w:rPr>
        <w:t>В общей сложности по Брестской области количество курящих женщин составило 14,1%, мужчин – 38,6%. Распространенность курения оказалась выше среди самой молодой группы респондентов (18-29 лет) как среди мужчин, так и среди женщин.</w:t>
      </w:r>
      <w:r w:rsidR="00602D27">
        <w:rPr>
          <w:rFonts w:eastAsia="Calibri" w:cs="Times New Roman"/>
          <w:color w:val="000000" w:themeColor="text1"/>
          <w:sz w:val="30"/>
          <w:szCs w:val="30"/>
        </w:rPr>
        <w:t xml:space="preserve"> </w:t>
      </w:r>
      <w:r w:rsidRPr="009971C3">
        <w:rPr>
          <w:rFonts w:eastAsia="Calibri" w:cs="Times New Roman"/>
          <w:color w:val="000000" w:themeColor="text1"/>
          <w:sz w:val="30"/>
          <w:szCs w:val="30"/>
        </w:rPr>
        <w:t>А среди мужчин по распространенности курения и потребления электронных сигарет лидирует самая старшая группа (50-69 лет).</w:t>
      </w:r>
    </w:p>
    <w:p w:rsidR="009414D6" w:rsidRPr="009971C3" w:rsidRDefault="009414D6" w:rsidP="009876A4">
      <w:pPr>
        <w:spacing w:after="0" w:line="240" w:lineRule="auto"/>
        <w:ind w:firstLine="709"/>
        <w:jc w:val="both"/>
        <w:rPr>
          <w:rFonts w:eastAsia="Calibri" w:cs="Times New Roman"/>
          <w:color w:val="000000" w:themeColor="text1"/>
          <w:sz w:val="30"/>
          <w:szCs w:val="30"/>
        </w:rPr>
      </w:pPr>
      <w:r w:rsidRPr="009971C3">
        <w:rPr>
          <w:rFonts w:eastAsia="Calibri" w:cs="Times New Roman"/>
          <w:color w:val="000000" w:themeColor="text1"/>
          <w:sz w:val="30"/>
          <w:szCs w:val="30"/>
        </w:rPr>
        <w:t>А вот возраст начала курения15-20 лет - 67,8% респондентов (21-30 лет - 18,8%, до 15 лет - 9,8%) касается всех видов курения: и обычных и электронных сигарет. То есть возраст 15-20 лет является самой уязвимой категорией населения, с которой надо увеличить профилактическую работу.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eastAsia="Calibri" w:cs="Times New Roman"/>
          <w:b/>
          <w:sz w:val="30"/>
          <w:szCs w:val="30"/>
        </w:rPr>
      </w:pPr>
      <w:r w:rsidRPr="00701679">
        <w:rPr>
          <w:rFonts w:eastAsia="Calibri" w:cs="Times New Roman"/>
          <w:b/>
          <w:sz w:val="30"/>
          <w:szCs w:val="30"/>
        </w:rPr>
        <w:t>Потребление алкогольных напитков.</w:t>
      </w:r>
    </w:p>
    <w:p w:rsidR="009414D6" w:rsidRPr="00701679" w:rsidRDefault="009414D6" w:rsidP="009876A4">
      <w:pPr>
        <w:spacing w:after="0" w:line="240" w:lineRule="auto"/>
        <w:ind w:firstLine="709"/>
        <w:jc w:val="both"/>
        <w:rPr>
          <w:rFonts w:eastAsia="Calibri" w:cs="Times New Roman"/>
          <w:szCs w:val="28"/>
        </w:rPr>
      </w:pPr>
      <w:r w:rsidRPr="00701679">
        <w:rPr>
          <w:rFonts w:eastAsia="Calibri" w:cs="Times New Roman"/>
          <w:b/>
          <w:sz w:val="30"/>
          <w:szCs w:val="30"/>
        </w:rPr>
        <w:t xml:space="preserve">Алкогольные напитки </w:t>
      </w:r>
      <w:r w:rsidRPr="00701679">
        <w:rPr>
          <w:rFonts w:cs="Times New Roman"/>
          <w:sz w:val="30"/>
          <w:szCs w:val="30"/>
        </w:rPr>
        <w:t>по наиболее неблагоприятной форме в плане высокого риска развития зависимости (</w:t>
      </w:r>
      <w:r w:rsidRPr="00701679">
        <w:rPr>
          <w:rFonts w:eastAsia="Calibri" w:cs="Times New Roman"/>
          <w:sz w:val="30"/>
          <w:szCs w:val="30"/>
        </w:rPr>
        <w:t>каждый день или несколько раз в неделю) употребляют 11</w:t>
      </w:r>
      <w:r w:rsidR="00602D27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 xml:space="preserve">% респондентов (при этом в </w:t>
      </w:r>
      <w:proofErr w:type="spellStart"/>
      <w:r w:rsidRPr="00701679">
        <w:rPr>
          <w:rFonts w:eastAsia="Calibri" w:cs="Times New Roman"/>
          <w:sz w:val="30"/>
          <w:szCs w:val="30"/>
        </w:rPr>
        <w:t>г</w:t>
      </w:r>
      <w:proofErr w:type="gramStart"/>
      <w:r w:rsidRPr="00701679">
        <w:rPr>
          <w:rFonts w:eastAsia="Calibri" w:cs="Times New Roman"/>
          <w:sz w:val="30"/>
          <w:szCs w:val="30"/>
        </w:rPr>
        <w:t>.С</w:t>
      </w:r>
      <w:proofErr w:type="gramEnd"/>
      <w:r w:rsidRPr="00701679">
        <w:rPr>
          <w:rFonts w:eastAsia="Calibri" w:cs="Times New Roman"/>
          <w:sz w:val="30"/>
          <w:szCs w:val="30"/>
        </w:rPr>
        <w:t>толин</w:t>
      </w:r>
      <w:proofErr w:type="spellEnd"/>
      <w:r w:rsidRPr="00701679">
        <w:rPr>
          <w:rFonts w:eastAsia="Calibri" w:cs="Times New Roman"/>
          <w:sz w:val="30"/>
          <w:szCs w:val="30"/>
        </w:rPr>
        <w:t xml:space="preserve"> - 5,6</w:t>
      </w:r>
      <w:r w:rsidR="00602D27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%, а в р.п.Речица -16,4</w:t>
      </w:r>
      <w:r w:rsidR="00602D27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 - самый высокий показатель по Брестской области). Еще 11,1</w:t>
      </w:r>
      <w:r w:rsidR="00602D27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 xml:space="preserve">% </w:t>
      </w:r>
      <w:proofErr w:type="spellStart"/>
      <w:r w:rsidRPr="00701679">
        <w:rPr>
          <w:rFonts w:eastAsia="Calibri" w:cs="Times New Roman"/>
          <w:sz w:val="30"/>
          <w:szCs w:val="30"/>
        </w:rPr>
        <w:t>столинчан</w:t>
      </w:r>
      <w:r>
        <w:rPr>
          <w:rFonts w:eastAsia="Calibri" w:cs="Times New Roman"/>
          <w:sz w:val="30"/>
          <w:szCs w:val="30"/>
        </w:rPr>
        <w:t>е</w:t>
      </w:r>
      <w:proofErr w:type="spellEnd"/>
      <w:r w:rsidRPr="00701679">
        <w:rPr>
          <w:rFonts w:eastAsia="Calibri" w:cs="Times New Roman"/>
          <w:sz w:val="30"/>
          <w:szCs w:val="30"/>
        </w:rPr>
        <w:t xml:space="preserve"> 24,6% жителей р.п</w:t>
      </w:r>
      <w:proofErr w:type="gramStart"/>
      <w:r w:rsidRPr="00701679">
        <w:rPr>
          <w:rFonts w:eastAsia="Calibri" w:cs="Times New Roman"/>
          <w:sz w:val="30"/>
          <w:szCs w:val="30"/>
        </w:rPr>
        <w:t>.Р</w:t>
      </w:r>
      <w:proofErr w:type="gramEnd"/>
      <w:r w:rsidRPr="00701679">
        <w:rPr>
          <w:rFonts w:eastAsia="Calibri" w:cs="Times New Roman"/>
          <w:sz w:val="30"/>
          <w:szCs w:val="30"/>
        </w:rPr>
        <w:t>ечицы</w:t>
      </w:r>
      <w:r w:rsidR="00602D27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употребляют спиртные напитки и пиво несколько раз в месяц, что также представляет опасность в плане риска развития зависимости со всеми вытекающими из этого проблемами.</w:t>
      </w:r>
      <w:r w:rsidR="00602D27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Cs w:val="28"/>
        </w:rPr>
        <w:t>Основное большинство употребляют эти напитки иногда или совсем нет (</w:t>
      </w:r>
      <w:proofErr w:type="spellStart"/>
      <w:r w:rsidRPr="00701679">
        <w:rPr>
          <w:rFonts w:eastAsia="Calibri" w:cs="Times New Roman"/>
          <w:szCs w:val="28"/>
        </w:rPr>
        <w:t>Столин</w:t>
      </w:r>
      <w:proofErr w:type="spellEnd"/>
      <w:r w:rsidRPr="00701679">
        <w:rPr>
          <w:rFonts w:eastAsia="Calibri" w:cs="Times New Roman"/>
          <w:szCs w:val="28"/>
        </w:rPr>
        <w:t xml:space="preserve"> – 83,3</w:t>
      </w:r>
      <w:r w:rsidR="00602D27">
        <w:rPr>
          <w:rFonts w:eastAsia="Calibri" w:cs="Times New Roman"/>
          <w:szCs w:val="28"/>
        </w:rPr>
        <w:t xml:space="preserve"> </w:t>
      </w:r>
      <w:r w:rsidRPr="00701679">
        <w:rPr>
          <w:rFonts w:eastAsia="Calibri" w:cs="Times New Roman"/>
          <w:szCs w:val="28"/>
        </w:rPr>
        <w:t>%, Речица 59,0</w:t>
      </w:r>
      <w:r w:rsidR="00602D27">
        <w:rPr>
          <w:rFonts w:eastAsia="Calibri" w:cs="Times New Roman"/>
          <w:szCs w:val="28"/>
        </w:rPr>
        <w:t xml:space="preserve"> </w:t>
      </w:r>
      <w:r w:rsidRPr="00701679">
        <w:rPr>
          <w:rFonts w:eastAsia="Calibri" w:cs="Times New Roman"/>
          <w:szCs w:val="28"/>
        </w:rPr>
        <w:t>%).</w:t>
      </w:r>
    </w:p>
    <w:p w:rsidR="009414D6" w:rsidRPr="00701679" w:rsidRDefault="009414D6" w:rsidP="009876A4">
      <w:pPr>
        <w:spacing w:after="0" w:line="240" w:lineRule="auto"/>
        <w:ind w:firstLine="709"/>
        <w:jc w:val="both"/>
        <w:rPr>
          <w:rFonts w:eastAsia="Calibri" w:cs="Times New Roman"/>
          <w:b/>
          <w:szCs w:val="28"/>
        </w:rPr>
      </w:pPr>
      <w:r w:rsidRPr="00701679">
        <w:rPr>
          <w:rFonts w:eastAsia="Calibri" w:cs="Times New Roman"/>
          <w:b/>
          <w:szCs w:val="28"/>
        </w:rPr>
        <w:t xml:space="preserve">Анализ возрастного состава потребителей алкогольных напитков </w:t>
      </w:r>
      <w:r w:rsidRPr="00701679">
        <w:rPr>
          <w:rFonts w:eastAsia="Calibri" w:cs="Times New Roman"/>
          <w:szCs w:val="28"/>
        </w:rPr>
        <w:t>показал примерно одинаковую частоту употребления лицами разных возрастных групп.</w:t>
      </w:r>
    </w:p>
    <w:p w:rsidR="009414D6" w:rsidRPr="00701679" w:rsidRDefault="009414D6" w:rsidP="009876A4">
      <w:pPr>
        <w:spacing w:after="0" w:line="240" w:lineRule="auto"/>
        <w:jc w:val="both"/>
        <w:rPr>
          <w:rFonts w:eastAsia="Calibri" w:cs="Times New Roman"/>
          <w:sz w:val="30"/>
          <w:szCs w:val="30"/>
        </w:rPr>
      </w:pPr>
      <w:r w:rsidRPr="00701679">
        <w:rPr>
          <w:rFonts w:eastAsia="Calibri" w:cs="Times New Roman"/>
          <w:sz w:val="30"/>
          <w:szCs w:val="30"/>
        </w:rPr>
        <w:t xml:space="preserve">         При этом</w:t>
      </w:r>
      <w:proofErr w:type="gramStart"/>
      <w:r w:rsidRPr="00701679">
        <w:rPr>
          <w:rFonts w:eastAsia="Calibri" w:cs="Times New Roman"/>
          <w:sz w:val="30"/>
          <w:szCs w:val="30"/>
        </w:rPr>
        <w:t>,</w:t>
      </w:r>
      <w:proofErr w:type="gramEnd"/>
      <w:r w:rsidRPr="00701679">
        <w:rPr>
          <w:rFonts w:eastAsia="Calibri" w:cs="Times New Roman"/>
          <w:sz w:val="30"/>
          <w:szCs w:val="30"/>
        </w:rPr>
        <w:t xml:space="preserve"> каждый день и несколько раз в неделю, чаще всего потребляется пиво (7,9</w:t>
      </w:r>
      <w:r w:rsidR="00602D27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 в возрасте 50-69 лет, 6,2</w:t>
      </w:r>
      <w:r w:rsidR="00602D27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%- лица в возрасте 18-29 лет, 5,3</w:t>
      </w:r>
      <w:r w:rsidR="00602D27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%- в возрасте 30-49 лет); на втором месте стоят крепкие алкогольные напитки: с такой частотой их употребляют 4,3</w:t>
      </w:r>
      <w:r w:rsidR="00602D27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 лиц старшей группы, 3,5</w:t>
      </w:r>
      <w:r w:rsidR="00602D27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 - средней группы и 2,3</w:t>
      </w:r>
      <w:r w:rsidR="00602D27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 - младшей. Вино по неблагоприятной форме потребления распределилось 2,2-2,8</w:t>
      </w:r>
      <w:r w:rsidR="00602D27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%.</w:t>
      </w:r>
    </w:p>
    <w:p w:rsidR="009414D6" w:rsidRPr="00701679" w:rsidRDefault="009414D6" w:rsidP="009876A4">
      <w:pPr>
        <w:spacing w:after="0" w:line="240" w:lineRule="auto"/>
        <w:jc w:val="both"/>
        <w:rPr>
          <w:rFonts w:eastAsia="Calibri" w:cs="Times New Roman"/>
          <w:sz w:val="30"/>
          <w:szCs w:val="30"/>
        </w:rPr>
      </w:pPr>
      <w:r w:rsidRPr="00701679">
        <w:rPr>
          <w:rFonts w:eastAsia="Calibri" w:cs="Times New Roman"/>
          <w:sz w:val="30"/>
          <w:szCs w:val="30"/>
        </w:rPr>
        <w:t>Несколько раз в месяц тоже чаще употребляется пиво, особенно людьми в возрасте 30-49 лет (15,1</w:t>
      </w:r>
      <w:r w:rsidR="00602D27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%). Вино с такой частотой употребляют примерно одинаковое число лиц всех возрастных групп.</w:t>
      </w:r>
      <w:r w:rsidR="00602D27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А лидером по употреблению с такой частотой крепких алкогольных напитков  оказалась старшая возрастная группа 50-69 лет (16,6</w:t>
      </w:r>
      <w:r w:rsidR="00602D27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%), а самой малочисленной стала группа  18-29 лет (9,2</w:t>
      </w:r>
      <w:r w:rsidR="00602D27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%).</w:t>
      </w:r>
    </w:p>
    <w:p w:rsidR="009414D6" w:rsidRPr="00701679" w:rsidRDefault="000F2062" w:rsidP="009876A4">
      <w:pPr>
        <w:spacing w:after="0" w:line="240" w:lineRule="auto"/>
        <w:jc w:val="both"/>
        <w:rPr>
          <w:rFonts w:eastAsia="Calibri" w:cs="Times New Roman"/>
          <w:sz w:val="30"/>
          <w:szCs w:val="30"/>
        </w:rPr>
      </w:pPr>
      <w:r>
        <w:rPr>
          <w:rFonts w:eastAsia="Calibri" w:cs="Times New Roman"/>
          <w:sz w:val="30"/>
          <w:szCs w:val="30"/>
        </w:rPr>
        <w:t xml:space="preserve">       </w:t>
      </w:r>
      <w:r w:rsidR="007C406A">
        <w:rPr>
          <w:rFonts w:eastAsia="Calibri" w:cs="Times New Roman"/>
          <w:sz w:val="30"/>
          <w:szCs w:val="30"/>
        </w:rPr>
        <w:t>Н</w:t>
      </w:r>
      <w:r w:rsidR="009414D6" w:rsidRPr="00701679">
        <w:rPr>
          <w:rFonts w:eastAsia="Calibri" w:cs="Times New Roman"/>
          <w:sz w:val="30"/>
          <w:szCs w:val="30"/>
        </w:rPr>
        <w:t>аиболее опасное частое употребление каждый день и несколько раз в неделю употребляются крепкие алкогольные напитки    лицами среднего возраста (30-49 лет).</w:t>
      </w:r>
      <w:r w:rsidR="007C406A">
        <w:rPr>
          <w:rFonts w:eastAsia="Calibri" w:cs="Times New Roman"/>
          <w:sz w:val="30"/>
          <w:szCs w:val="30"/>
        </w:rPr>
        <w:t xml:space="preserve"> Эта</w:t>
      </w:r>
      <w:r w:rsidR="009414D6" w:rsidRPr="00701679">
        <w:rPr>
          <w:rFonts w:eastAsia="Calibri" w:cs="Times New Roman"/>
          <w:sz w:val="30"/>
          <w:szCs w:val="30"/>
        </w:rPr>
        <w:t xml:space="preserve"> ситуация вызывает тревогу и требует более активных действий по проведению информационной работы по профилактике потребления алкоголя (особенно пива) среди всех групп населения с акцентом на молодежный контингент.</w:t>
      </w:r>
    </w:p>
    <w:p w:rsidR="009414D6" w:rsidRPr="009971C3" w:rsidRDefault="009414D6" w:rsidP="009876A4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9971C3">
        <w:rPr>
          <w:rFonts w:cs="Times New Roman"/>
          <w:b/>
          <w:sz w:val="30"/>
          <w:szCs w:val="30"/>
        </w:rPr>
        <w:t>Оценка двигательной активности населения</w:t>
      </w:r>
    </w:p>
    <w:p w:rsidR="009414D6" w:rsidRPr="009971C3" w:rsidRDefault="009414D6" w:rsidP="009876A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9971C3">
        <w:rPr>
          <w:rFonts w:eastAsia="Calibri" w:cs="Times New Roman"/>
          <w:sz w:val="30"/>
          <w:szCs w:val="30"/>
        </w:rPr>
        <w:t>Двигательная активность расценивается как достаточная, если она осуществляется 4-5 раз в неделю или 1-3 раза в неделю, если сочетается с физической нагрузкой на работе. В нашем исследовании достаточный уровень двигательной активности  выявлен в общей сложности у 50,0% респондентов (</w:t>
      </w:r>
      <w:proofErr w:type="spellStart"/>
      <w:r w:rsidRPr="009971C3">
        <w:rPr>
          <w:rFonts w:eastAsia="Calibri" w:cs="Times New Roman"/>
          <w:sz w:val="30"/>
          <w:szCs w:val="30"/>
        </w:rPr>
        <w:t>г</w:t>
      </w:r>
      <w:proofErr w:type="gramStart"/>
      <w:r w:rsidRPr="009971C3">
        <w:rPr>
          <w:rFonts w:eastAsia="Calibri" w:cs="Times New Roman"/>
          <w:sz w:val="30"/>
          <w:szCs w:val="30"/>
        </w:rPr>
        <w:t>.С</w:t>
      </w:r>
      <w:proofErr w:type="gramEnd"/>
      <w:r w:rsidRPr="009971C3">
        <w:rPr>
          <w:rFonts w:eastAsia="Calibri" w:cs="Times New Roman"/>
          <w:sz w:val="30"/>
          <w:szCs w:val="30"/>
        </w:rPr>
        <w:t>толин</w:t>
      </w:r>
      <w:proofErr w:type="spellEnd"/>
      <w:r w:rsidRPr="009971C3">
        <w:rPr>
          <w:rFonts w:eastAsia="Calibri" w:cs="Times New Roman"/>
          <w:sz w:val="30"/>
          <w:szCs w:val="30"/>
        </w:rPr>
        <w:t xml:space="preserve"> - 43,7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9971C3">
        <w:rPr>
          <w:rFonts w:eastAsia="Calibri" w:cs="Times New Roman"/>
          <w:sz w:val="30"/>
          <w:szCs w:val="30"/>
        </w:rPr>
        <w:t xml:space="preserve">%, р.п.Речица </w:t>
      </w:r>
      <w:r w:rsidR="00700EFD">
        <w:rPr>
          <w:rFonts w:eastAsia="Calibri" w:cs="Times New Roman"/>
          <w:sz w:val="30"/>
          <w:szCs w:val="30"/>
        </w:rPr>
        <w:t xml:space="preserve">- </w:t>
      </w:r>
      <w:r w:rsidRPr="009971C3">
        <w:rPr>
          <w:rFonts w:eastAsia="Calibri" w:cs="Times New Roman"/>
          <w:sz w:val="30"/>
          <w:szCs w:val="30"/>
        </w:rPr>
        <w:t>16,4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9971C3">
        <w:rPr>
          <w:rFonts w:eastAsia="Calibri" w:cs="Times New Roman"/>
          <w:sz w:val="30"/>
          <w:szCs w:val="30"/>
        </w:rPr>
        <w:t>%; при этом наибольшей популярностью пользуется  ходьба (14,2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9971C3">
        <w:rPr>
          <w:rFonts w:eastAsia="Calibri" w:cs="Times New Roman"/>
          <w:sz w:val="30"/>
          <w:szCs w:val="30"/>
        </w:rPr>
        <w:t>%) и езда на велосипеде (30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9971C3">
        <w:rPr>
          <w:rFonts w:eastAsia="Calibri" w:cs="Times New Roman"/>
          <w:sz w:val="30"/>
          <w:szCs w:val="30"/>
        </w:rPr>
        <w:t xml:space="preserve">%). Спортзал в </w:t>
      </w:r>
      <w:proofErr w:type="spellStart"/>
      <w:r w:rsidRPr="009971C3">
        <w:rPr>
          <w:rFonts w:eastAsia="Calibri" w:cs="Times New Roman"/>
          <w:sz w:val="30"/>
          <w:szCs w:val="30"/>
        </w:rPr>
        <w:t>г</w:t>
      </w:r>
      <w:proofErr w:type="gramStart"/>
      <w:r w:rsidRPr="009971C3">
        <w:rPr>
          <w:rFonts w:eastAsia="Calibri" w:cs="Times New Roman"/>
          <w:sz w:val="30"/>
          <w:szCs w:val="30"/>
        </w:rPr>
        <w:t>.С</w:t>
      </w:r>
      <w:proofErr w:type="gramEnd"/>
      <w:r w:rsidRPr="009971C3">
        <w:rPr>
          <w:rFonts w:eastAsia="Calibri" w:cs="Times New Roman"/>
          <w:sz w:val="30"/>
          <w:szCs w:val="30"/>
        </w:rPr>
        <w:t>толин</w:t>
      </w:r>
      <w:r w:rsidR="00700EFD">
        <w:rPr>
          <w:rFonts w:eastAsia="Calibri" w:cs="Times New Roman"/>
          <w:sz w:val="30"/>
          <w:szCs w:val="30"/>
        </w:rPr>
        <w:t>е</w:t>
      </w:r>
      <w:proofErr w:type="spellEnd"/>
      <w:r w:rsidRPr="009971C3">
        <w:rPr>
          <w:rFonts w:eastAsia="Calibri" w:cs="Times New Roman"/>
          <w:sz w:val="30"/>
          <w:szCs w:val="30"/>
        </w:rPr>
        <w:t xml:space="preserve"> посещают 1,6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9971C3">
        <w:rPr>
          <w:rFonts w:eastAsia="Calibri" w:cs="Times New Roman"/>
          <w:sz w:val="30"/>
          <w:szCs w:val="30"/>
        </w:rPr>
        <w:t>% респондентов, пробежку отметили 4,0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9971C3">
        <w:rPr>
          <w:rFonts w:eastAsia="Calibri" w:cs="Times New Roman"/>
          <w:sz w:val="30"/>
          <w:szCs w:val="30"/>
        </w:rPr>
        <w:t>%, зарядку делают 5,6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9971C3">
        <w:rPr>
          <w:rFonts w:eastAsia="Calibri" w:cs="Times New Roman"/>
          <w:sz w:val="30"/>
          <w:szCs w:val="30"/>
        </w:rPr>
        <w:t>%.</w:t>
      </w:r>
    </w:p>
    <w:p w:rsidR="009414D6" w:rsidRDefault="009414D6" w:rsidP="009876A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9971C3">
        <w:rPr>
          <w:rFonts w:eastAsia="Calibri" w:cs="Times New Roman"/>
          <w:sz w:val="30"/>
          <w:szCs w:val="30"/>
        </w:rPr>
        <w:t>Двигательная активность человека зависит также от характера выполняемой работы в процессе трудовой деятельности. Анализ анкетирования показал, что 41,5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9971C3">
        <w:rPr>
          <w:rFonts w:eastAsia="Calibri" w:cs="Times New Roman"/>
          <w:sz w:val="30"/>
          <w:szCs w:val="30"/>
        </w:rPr>
        <w:t xml:space="preserve">% респондентов по области на работе в основном сидят, при  этом в </w:t>
      </w:r>
      <w:proofErr w:type="spellStart"/>
      <w:r w:rsidRPr="009971C3">
        <w:rPr>
          <w:rFonts w:eastAsia="Calibri" w:cs="Times New Roman"/>
          <w:sz w:val="30"/>
          <w:szCs w:val="30"/>
        </w:rPr>
        <w:t>г</w:t>
      </w:r>
      <w:proofErr w:type="gramStart"/>
      <w:r w:rsidRPr="009971C3">
        <w:rPr>
          <w:rFonts w:eastAsia="Calibri" w:cs="Times New Roman"/>
          <w:sz w:val="30"/>
          <w:szCs w:val="30"/>
        </w:rPr>
        <w:t>.С</w:t>
      </w:r>
      <w:proofErr w:type="gramEnd"/>
      <w:r w:rsidRPr="009971C3">
        <w:rPr>
          <w:rFonts w:eastAsia="Calibri" w:cs="Times New Roman"/>
          <w:sz w:val="30"/>
          <w:szCs w:val="30"/>
        </w:rPr>
        <w:t>толин</w:t>
      </w:r>
      <w:r w:rsidR="00700EFD">
        <w:rPr>
          <w:rFonts w:eastAsia="Calibri" w:cs="Times New Roman"/>
          <w:sz w:val="30"/>
          <w:szCs w:val="30"/>
        </w:rPr>
        <w:t>е</w:t>
      </w:r>
      <w:proofErr w:type="spellEnd"/>
      <w:r w:rsidRPr="009971C3">
        <w:rPr>
          <w:rFonts w:eastAsia="Calibri" w:cs="Times New Roman"/>
          <w:sz w:val="30"/>
          <w:szCs w:val="30"/>
        </w:rPr>
        <w:t xml:space="preserve"> - 46,0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9971C3">
        <w:rPr>
          <w:rFonts w:eastAsia="Calibri" w:cs="Times New Roman"/>
          <w:sz w:val="30"/>
          <w:szCs w:val="30"/>
        </w:rPr>
        <w:t>%, а в р.п.Речица - 32,8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9971C3">
        <w:rPr>
          <w:rFonts w:eastAsia="Calibri" w:cs="Times New Roman"/>
          <w:sz w:val="30"/>
          <w:szCs w:val="30"/>
        </w:rPr>
        <w:t>%. Трудовая деятельность связана с ходьбой у 31,7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9971C3">
        <w:rPr>
          <w:rFonts w:eastAsia="Calibri" w:cs="Times New Roman"/>
          <w:sz w:val="30"/>
          <w:szCs w:val="30"/>
        </w:rPr>
        <w:t xml:space="preserve">% </w:t>
      </w:r>
      <w:proofErr w:type="spellStart"/>
      <w:r w:rsidRPr="009971C3">
        <w:rPr>
          <w:rFonts w:eastAsia="Calibri" w:cs="Times New Roman"/>
          <w:sz w:val="30"/>
          <w:szCs w:val="30"/>
        </w:rPr>
        <w:t>столинчан</w:t>
      </w:r>
      <w:proofErr w:type="spellEnd"/>
      <w:r w:rsidRPr="009971C3">
        <w:rPr>
          <w:rFonts w:eastAsia="Calibri" w:cs="Times New Roman"/>
          <w:sz w:val="30"/>
          <w:szCs w:val="30"/>
        </w:rPr>
        <w:t xml:space="preserve"> и 36,1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9971C3">
        <w:rPr>
          <w:rFonts w:eastAsia="Calibri" w:cs="Times New Roman"/>
          <w:sz w:val="30"/>
          <w:szCs w:val="30"/>
        </w:rPr>
        <w:t>% жителей р.п.Речице. Переносят на работе тяжести и занимаются тяжёлым физическим трудом в р.п</w:t>
      </w:r>
      <w:proofErr w:type="gramStart"/>
      <w:r w:rsidRPr="009971C3">
        <w:rPr>
          <w:rFonts w:eastAsia="Calibri" w:cs="Times New Roman"/>
          <w:sz w:val="30"/>
          <w:szCs w:val="30"/>
        </w:rPr>
        <w:t>.Р</w:t>
      </w:r>
      <w:proofErr w:type="gramEnd"/>
      <w:r w:rsidRPr="009971C3">
        <w:rPr>
          <w:rFonts w:eastAsia="Calibri" w:cs="Times New Roman"/>
          <w:sz w:val="30"/>
          <w:szCs w:val="30"/>
        </w:rPr>
        <w:t>ечица 16,4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9971C3">
        <w:rPr>
          <w:rFonts w:eastAsia="Calibri" w:cs="Times New Roman"/>
          <w:sz w:val="30"/>
          <w:szCs w:val="30"/>
        </w:rPr>
        <w:t>% и 14,8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9971C3">
        <w:rPr>
          <w:rFonts w:eastAsia="Calibri" w:cs="Times New Roman"/>
          <w:sz w:val="30"/>
          <w:szCs w:val="30"/>
        </w:rPr>
        <w:t xml:space="preserve">% соответственно, а в </w:t>
      </w:r>
      <w:proofErr w:type="spellStart"/>
      <w:r w:rsidRPr="009971C3">
        <w:rPr>
          <w:rFonts w:eastAsia="Calibri" w:cs="Times New Roman"/>
          <w:sz w:val="30"/>
          <w:szCs w:val="30"/>
        </w:rPr>
        <w:t>г.Столине</w:t>
      </w:r>
      <w:proofErr w:type="spellEnd"/>
      <w:r w:rsidRPr="009971C3">
        <w:rPr>
          <w:rFonts w:eastAsia="Calibri" w:cs="Times New Roman"/>
          <w:sz w:val="30"/>
          <w:szCs w:val="30"/>
        </w:rPr>
        <w:t xml:space="preserve"> 12,7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9971C3">
        <w:rPr>
          <w:rFonts w:eastAsia="Calibri" w:cs="Times New Roman"/>
          <w:sz w:val="30"/>
          <w:szCs w:val="30"/>
        </w:rPr>
        <w:t>% и 9,5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9971C3">
        <w:rPr>
          <w:rFonts w:eastAsia="Calibri" w:cs="Times New Roman"/>
          <w:sz w:val="30"/>
          <w:szCs w:val="30"/>
        </w:rPr>
        <w:t>% респондентов.</w:t>
      </w:r>
    </w:p>
    <w:p w:rsidR="002C2A2F" w:rsidRPr="009971C3" w:rsidRDefault="002C2A2F" w:rsidP="009876A4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</w:p>
    <w:p w:rsidR="009414D6" w:rsidRPr="009971C3" w:rsidRDefault="009414D6" w:rsidP="009876A4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9971C3">
        <w:rPr>
          <w:rFonts w:cs="Times New Roman"/>
          <w:b/>
          <w:sz w:val="30"/>
          <w:szCs w:val="30"/>
        </w:rPr>
        <w:t>Отдых и сон.</w:t>
      </w:r>
    </w:p>
    <w:p w:rsidR="009414D6" w:rsidRPr="009971C3" w:rsidRDefault="009414D6" w:rsidP="009876A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71C3">
        <w:rPr>
          <w:rFonts w:cs="Times New Roman"/>
          <w:sz w:val="30"/>
          <w:szCs w:val="30"/>
        </w:rPr>
        <w:t>Для сохранения здоровья и поддержания активности иммунной системы организма очень важным является полноценный сон, в том числе время отхода ко сну, так как п</w:t>
      </w:r>
      <w:r w:rsidRPr="009971C3">
        <w:rPr>
          <w:rFonts w:cs="Times New Roman"/>
          <w:bCs/>
          <w:sz w:val="30"/>
          <w:szCs w:val="30"/>
        </w:rPr>
        <w:t xml:space="preserve">ик выработки гормонов (соматотропный гормон и мелатонин), которые играют важную роль в жизнедеятельности человека, приходится на период с 22.00 до 2.00 во время сна. </w:t>
      </w:r>
      <w:r w:rsidRPr="009971C3">
        <w:rPr>
          <w:rFonts w:cs="Times New Roman"/>
          <w:bCs/>
          <w:spacing w:val="-2"/>
          <w:sz w:val="30"/>
          <w:szCs w:val="30"/>
        </w:rPr>
        <w:t>Доказана важная роль мелатонина в регуляции иммунной защиты организм: он</w:t>
      </w:r>
      <w:r w:rsidRPr="009971C3">
        <w:rPr>
          <w:rFonts w:eastAsia="Times New Roman" w:cs="Times New Roman"/>
          <w:spacing w:val="-2"/>
          <w:sz w:val="30"/>
          <w:szCs w:val="30"/>
        </w:rPr>
        <w:t xml:space="preserve"> стимулирует выработку лимфоцитами особых веществ, которые участвуют в формировании иммунного ответа, и повышает активность костного мозга по выработке клеток</w:t>
      </w:r>
      <w:r w:rsidR="000F2062">
        <w:rPr>
          <w:rFonts w:eastAsia="Times New Roman" w:cs="Times New Roman"/>
          <w:spacing w:val="-2"/>
          <w:sz w:val="30"/>
          <w:szCs w:val="30"/>
        </w:rPr>
        <w:t xml:space="preserve"> </w:t>
      </w:r>
      <w:r w:rsidRPr="009971C3">
        <w:rPr>
          <w:rFonts w:eastAsia="Times New Roman" w:cs="Times New Roman"/>
          <w:spacing w:val="-2"/>
          <w:sz w:val="30"/>
          <w:szCs w:val="30"/>
        </w:rPr>
        <w:t xml:space="preserve">крови, играющих центральную роль в иммунном ответе организма. </w:t>
      </w:r>
    </w:p>
    <w:p w:rsidR="009414D6" w:rsidRPr="009971C3" w:rsidRDefault="009414D6" w:rsidP="009876A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71C3">
        <w:rPr>
          <w:rFonts w:cs="Times New Roman"/>
          <w:sz w:val="30"/>
          <w:szCs w:val="30"/>
        </w:rPr>
        <w:t>В исследовании большая часть респондентов (38,3</w:t>
      </w:r>
      <w:r w:rsidR="000F2062">
        <w:rPr>
          <w:rFonts w:cs="Times New Roman"/>
          <w:sz w:val="30"/>
          <w:szCs w:val="30"/>
        </w:rPr>
        <w:t xml:space="preserve"> </w:t>
      </w:r>
      <w:r w:rsidRPr="009971C3">
        <w:rPr>
          <w:rFonts w:cs="Times New Roman"/>
          <w:sz w:val="30"/>
          <w:szCs w:val="30"/>
        </w:rPr>
        <w:t>%) ложится спать в период времени с 22.00 до 23.00.Почти третья часть респондентов (28,7</w:t>
      </w:r>
      <w:r w:rsidR="000F2062">
        <w:rPr>
          <w:rFonts w:cs="Times New Roman"/>
          <w:sz w:val="30"/>
          <w:szCs w:val="30"/>
        </w:rPr>
        <w:t xml:space="preserve"> </w:t>
      </w:r>
      <w:r w:rsidRPr="009971C3">
        <w:rPr>
          <w:rFonts w:cs="Times New Roman"/>
          <w:sz w:val="30"/>
          <w:szCs w:val="30"/>
        </w:rPr>
        <w:t>%) ложится спать в промежуток времени между 23.00 и 24.00. Еще 14,9</w:t>
      </w:r>
      <w:r w:rsidR="000F2062">
        <w:rPr>
          <w:rFonts w:cs="Times New Roman"/>
          <w:sz w:val="30"/>
          <w:szCs w:val="30"/>
        </w:rPr>
        <w:t xml:space="preserve"> </w:t>
      </w:r>
      <w:r w:rsidRPr="009971C3">
        <w:rPr>
          <w:rFonts w:cs="Times New Roman"/>
          <w:sz w:val="30"/>
          <w:szCs w:val="30"/>
        </w:rPr>
        <w:t xml:space="preserve">% респондентов ложится спасть после 24.00.        </w:t>
      </w:r>
    </w:p>
    <w:p w:rsidR="009414D6" w:rsidRPr="009971C3" w:rsidRDefault="009414D6" w:rsidP="009876A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71C3">
        <w:rPr>
          <w:rFonts w:cs="Times New Roman"/>
          <w:sz w:val="30"/>
          <w:szCs w:val="30"/>
        </w:rPr>
        <w:t>Таким образом, больше половины участников анкетирования (56,4</w:t>
      </w:r>
      <w:r w:rsidR="000F2062">
        <w:rPr>
          <w:rFonts w:cs="Times New Roman"/>
          <w:sz w:val="30"/>
          <w:szCs w:val="30"/>
        </w:rPr>
        <w:t xml:space="preserve"> </w:t>
      </w:r>
      <w:r w:rsidRPr="009971C3">
        <w:rPr>
          <w:rFonts w:cs="Times New Roman"/>
          <w:sz w:val="30"/>
          <w:szCs w:val="30"/>
        </w:rPr>
        <w:t>%) ложатся спать до 23.00, что соответствует биоритмам нашего организма, а 43,6</w:t>
      </w:r>
      <w:r w:rsidR="000F2062">
        <w:rPr>
          <w:rFonts w:cs="Times New Roman"/>
          <w:sz w:val="30"/>
          <w:szCs w:val="30"/>
        </w:rPr>
        <w:t xml:space="preserve"> </w:t>
      </w:r>
      <w:r w:rsidRPr="009971C3">
        <w:rPr>
          <w:rFonts w:cs="Times New Roman"/>
          <w:sz w:val="30"/>
          <w:szCs w:val="30"/>
        </w:rPr>
        <w:t xml:space="preserve">% респондентов могут </w:t>
      </w:r>
      <w:proofErr w:type="gramStart"/>
      <w:r w:rsidRPr="009971C3">
        <w:rPr>
          <w:rFonts w:cs="Times New Roman"/>
          <w:sz w:val="30"/>
          <w:szCs w:val="30"/>
        </w:rPr>
        <w:t>испыт</w:t>
      </w:r>
      <w:r w:rsidR="00700EFD">
        <w:rPr>
          <w:rFonts w:cs="Times New Roman"/>
          <w:sz w:val="30"/>
          <w:szCs w:val="30"/>
        </w:rPr>
        <w:t>ы</w:t>
      </w:r>
      <w:r w:rsidRPr="009971C3">
        <w:rPr>
          <w:rFonts w:cs="Times New Roman"/>
          <w:sz w:val="30"/>
          <w:szCs w:val="30"/>
        </w:rPr>
        <w:t>вать проблемы</w:t>
      </w:r>
      <w:proofErr w:type="gramEnd"/>
      <w:r w:rsidRPr="009971C3">
        <w:rPr>
          <w:rFonts w:cs="Times New Roman"/>
          <w:sz w:val="30"/>
          <w:szCs w:val="30"/>
        </w:rPr>
        <w:t xml:space="preserve"> со здоровьем в результате нарушения биоритма организма. Особенно это относится к тем, кто ложится спать после 24.00</w:t>
      </w:r>
      <w:r w:rsidRPr="009971C3">
        <w:rPr>
          <w:rFonts w:cs="Times New Roman"/>
          <w:b/>
          <w:i/>
          <w:sz w:val="30"/>
          <w:szCs w:val="30"/>
        </w:rPr>
        <w:t>.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b/>
          <w:color w:val="FF0000"/>
          <w:szCs w:val="28"/>
        </w:rPr>
      </w:pPr>
      <w:r w:rsidRPr="00701679">
        <w:rPr>
          <w:rFonts w:cs="Times New Roman"/>
          <w:b/>
          <w:szCs w:val="28"/>
        </w:rPr>
        <w:t>Характеристика ИМТ.</w:t>
      </w:r>
    </w:p>
    <w:p w:rsidR="009414D6" w:rsidRPr="009971C3" w:rsidRDefault="009414D6" w:rsidP="009876A4">
      <w:pPr>
        <w:spacing w:after="0" w:line="240" w:lineRule="auto"/>
        <w:ind w:firstLine="709"/>
        <w:jc w:val="both"/>
        <w:rPr>
          <w:rFonts w:cs="Times New Roman"/>
          <w:i/>
          <w:color w:val="FF0000"/>
          <w:sz w:val="30"/>
          <w:szCs w:val="30"/>
        </w:rPr>
      </w:pPr>
      <w:r w:rsidRPr="009971C3">
        <w:rPr>
          <w:rFonts w:cs="Times New Roman"/>
          <w:sz w:val="30"/>
          <w:szCs w:val="30"/>
        </w:rPr>
        <w:t>Физические данные участников анкетирования оценивались по индексу массы тела (ИМТ). Меньше половины респондентов (43</w:t>
      </w:r>
      <w:r w:rsidR="000F2062">
        <w:rPr>
          <w:rFonts w:cs="Times New Roman"/>
          <w:sz w:val="30"/>
          <w:szCs w:val="30"/>
        </w:rPr>
        <w:t xml:space="preserve"> </w:t>
      </w:r>
      <w:r w:rsidRPr="009971C3">
        <w:rPr>
          <w:rFonts w:cs="Times New Roman"/>
          <w:sz w:val="30"/>
          <w:szCs w:val="30"/>
        </w:rPr>
        <w:t>%) имеют ИМТ до 25 кг/м</w:t>
      </w:r>
      <w:proofErr w:type="gramStart"/>
      <w:r w:rsidRPr="009971C3">
        <w:rPr>
          <w:rFonts w:cs="Times New Roman"/>
          <w:sz w:val="30"/>
          <w:szCs w:val="30"/>
          <w:vertAlign w:val="superscript"/>
        </w:rPr>
        <w:t>2</w:t>
      </w:r>
      <w:proofErr w:type="gramEnd"/>
      <w:r w:rsidRPr="009971C3">
        <w:rPr>
          <w:rFonts w:cs="Times New Roman"/>
          <w:sz w:val="30"/>
          <w:szCs w:val="30"/>
        </w:rPr>
        <w:t>, то есть нормальный вес. Еще 11% от числа участников анкетного опроса имеют ИМТ 25,1-26,0 кг/м</w:t>
      </w:r>
      <w:r w:rsidRPr="009971C3">
        <w:rPr>
          <w:rFonts w:cs="Times New Roman"/>
          <w:sz w:val="30"/>
          <w:szCs w:val="30"/>
          <w:vertAlign w:val="superscript"/>
        </w:rPr>
        <w:t>2</w:t>
      </w:r>
      <w:r w:rsidRPr="009971C3">
        <w:rPr>
          <w:rFonts w:cs="Times New Roman"/>
          <w:sz w:val="30"/>
          <w:szCs w:val="30"/>
        </w:rPr>
        <w:t>, который говорит о незначительном увеличении массы тела, не оказывающей существенного вредного воздействия на здоровье человека. Часть респондентов (31%) имеют значительное увеличение массы тела (ИМТ 26,1-29,9 кг/м</w:t>
      </w:r>
      <w:r w:rsidRPr="009971C3">
        <w:rPr>
          <w:rFonts w:cs="Times New Roman"/>
          <w:sz w:val="30"/>
          <w:szCs w:val="30"/>
          <w:vertAlign w:val="superscript"/>
        </w:rPr>
        <w:t>2</w:t>
      </w:r>
      <w:r w:rsidRPr="009971C3">
        <w:rPr>
          <w:rFonts w:cs="Times New Roman"/>
          <w:sz w:val="30"/>
          <w:szCs w:val="30"/>
        </w:rPr>
        <w:t>)и 10% - ожирение (ИМТ больше 30 кг/м</w:t>
      </w:r>
      <w:r w:rsidRPr="009971C3">
        <w:rPr>
          <w:rFonts w:cs="Times New Roman"/>
          <w:sz w:val="30"/>
          <w:szCs w:val="30"/>
          <w:vertAlign w:val="superscript"/>
        </w:rPr>
        <w:t>2</w:t>
      </w:r>
      <w:r w:rsidRPr="009971C3">
        <w:rPr>
          <w:rFonts w:cs="Times New Roman"/>
          <w:sz w:val="30"/>
          <w:szCs w:val="30"/>
        </w:rPr>
        <w:t xml:space="preserve">) со всеми вытекающими последствиями: высокий риск развития сахарного диабета второго типа, </w:t>
      </w:r>
      <w:proofErr w:type="spellStart"/>
      <w:r w:rsidRPr="009971C3">
        <w:rPr>
          <w:rFonts w:cs="Times New Roman"/>
          <w:sz w:val="30"/>
          <w:szCs w:val="30"/>
        </w:rPr>
        <w:t>сердечно-сосудистых</w:t>
      </w:r>
      <w:proofErr w:type="spellEnd"/>
      <w:r w:rsidRPr="009971C3">
        <w:rPr>
          <w:rFonts w:cs="Times New Roman"/>
          <w:sz w:val="30"/>
          <w:szCs w:val="30"/>
        </w:rPr>
        <w:t xml:space="preserve"> заболеваний и др. </w:t>
      </w:r>
    </w:p>
    <w:p w:rsidR="009414D6" w:rsidRPr="009971C3" w:rsidRDefault="009414D6" w:rsidP="009876A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71C3">
        <w:rPr>
          <w:rFonts w:cs="Times New Roman"/>
          <w:sz w:val="30"/>
          <w:szCs w:val="30"/>
        </w:rPr>
        <w:t>Таким образом, в соответствии с рекомендациями ВОЗ, ИМТ больше 25 кг/м</w:t>
      </w:r>
      <w:r w:rsidRPr="009971C3">
        <w:rPr>
          <w:rFonts w:cs="Times New Roman"/>
          <w:sz w:val="30"/>
          <w:szCs w:val="30"/>
          <w:vertAlign w:val="superscript"/>
        </w:rPr>
        <w:t>2</w:t>
      </w:r>
      <w:r w:rsidRPr="009971C3">
        <w:rPr>
          <w:rFonts w:cs="Times New Roman"/>
          <w:sz w:val="30"/>
          <w:szCs w:val="30"/>
        </w:rPr>
        <w:t>имеет больше половины респондентов (57</w:t>
      </w:r>
      <w:r w:rsidR="000F2062">
        <w:rPr>
          <w:rFonts w:cs="Times New Roman"/>
          <w:sz w:val="30"/>
          <w:szCs w:val="30"/>
        </w:rPr>
        <w:t xml:space="preserve"> </w:t>
      </w:r>
      <w:r w:rsidRPr="009971C3">
        <w:rPr>
          <w:rFonts w:cs="Times New Roman"/>
          <w:sz w:val="30"/>
          <w:szCs w:val="30"/>
        </w:rPr>
        <w:t>%).</w:t>
      </w:r>
    </w:p>
    <w:p w:rsidR="009414D6" w:rsidRDefault="009414D6" w:rsidP="009876A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71C3">
        <w:rPr>
          <w:rFonts w:cs="Times New Roman"/>
          <w:sz w:val="30"/>
          <w:szCs w:val="30"/>
        </w:rPr>
        <w:t>Все они, безусловно, нуждаются в проведении мероприятий по снижению массы тела (организация правильного питания, повышение двигательной активности) для профилактики и коррекции нарушений обменных процессов в организме.</w:t>
      </w:r>
    </w:p>
    <w:p w:rsidR="002C2A2F" w:rsidRDefault="002C2A2F" w:rsidP="009876A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2C2A2F" w:rsidRPr="009971C3" w:rsidRDefault="002C2A2F" w:rsidP="009876A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9414D6" w:rsidRDefault="009414D6" w:rsidP="0087322A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  <w:r w:rsidRPr="00701679">
        <w:rPr>
          <w:rFonts w:cs="Times New Roman"/>
          <w:b/>
          <w:sz w:val="30"/>
          <w:szCs w:val="30"/>
        </w:rPr>
        <w:t>Основные направления правильного питания</w:t>
      </w:r>
      <w:r w:rsidRPr="00701679">
        <w:rPr>
          <w:rFonts w:cs="Times New Roman"/>
          <w:b/>
          <w:szCs w:val="28"/>
        </w:rPr>
        <w:t>.</w:t>
      </w:r>
    </w:p>
    <w:p w:rsidR="002C2A2F" w:rsidRPr="00701679" w:rsidRDefault="002C2A2F" w:rsidP="0087322A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</w:p>
    <w:p w:rsidR="009414D6" w:rsidRPr="009971C3" w:rsidRDefault="009414D6" w:rsidP="0087322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proofErr w:type="spellStart"/>
      <w:r w:rsidRPr="009971C3">
        <w:rPr>
          <w:rFonts w:cs="Times New Roman"/>
          <w:b/>
          <w:sz w:val="30"/>
          <w:szCs w:val="30"/>
        </w:rPr>
        <w:t>Досаливание</w:t>
      </w:r>
      <w:proofErr w:type="spellEnd"/>
      <w:r w:rsidRPr="009971C3">
        <w:rPr>
          <w:rFonts w:cs="Times New Roman"/>
          <w:b/>
          <w:sz w:val="30"/>
          <w:szCs w:val="30"/>
        </w:rPr>
        <w:t xml:space="preserve"> пищи </w:t>
      </w:r>
      <w:r w:rsidRPr="009971C3">
        <w:rPr>
          <w:rFonts w:cs="Times New Roman"/>
          <w:sz w:val="30"/>
          <w:szCs w:val="30"/>
        </w:rPr>
        <w:t>приводит к значительному увеличению потребления соли, что не может не сказаться на состоянии здоровья населения. В целом добавляют соль в приготовленную пищу всегда и иногда 56</w:t>
      </w:r>
      <w:r w:rsidR="000F2062">
        <w:rPr>
          <w:rFonts w:cs="Times New Roman"/>
          <w:sz w:val="30"/>
          <w:szCs w:val="30"/>
        </w:rPr>
        <w:t xml:space="preserve"> </w:t>
      </w:r>
      <w:r w:rsidRPr="009971C3">
        <w:rPr>
          <w:rFonts w:cs="Times New Roman"/>
          <w:sz w:val="30"/>
          <w:szCs w:val="30"/>
        </w:rPr>
        <w:t>% респондентов.</w:t>
      </w:r>
      <w:r w:rsidR="00D9361D">
        <w:rPr>
          <w:rFonts w:cs="Times New Roman"/>
          <w:sz w:val="30"/>
          <w:szCs w:val="30"/>
        </w:rPr>
        <w:t xml:space="preserve"> Р</w:t>
      </w:r>
      <w:r w:rsidRPr="009971C3">
        <w:rPr>
          <w:rFonts w:cs="Times New Roman"/>
          <w:bCs/>
          <w:sz w:val="30"/>
          <w:szCs w:val="30"/>
        </w:rPr>
        <w:t>едко используют соль для</w:t>
      </w:r>
      <w:r w:rsidR="000F2062">
        <w:rPr>
          <w:rFonts w:cs="Times New Roman"/>
          <w:bCs/>
          <w:sz w:val="30"/>
          <w:szCs w:val="30"/>
        </w:rPr>
        <w:t xml:space="preserve"> </w:t>
      </w:r>
      <w:proofErr w:type="spellStart"/>
      <w:r w:rsidRPr="009971C3">
        <w:rPr>
          <w:rFonts w:cs="Times New Roman"/>
          <w:bCs/>
          <w:sz w:val="30"/>
          <w:szCs w:val="30"/>
        </w:rPr>
        <w:t>досаливания</w:t>
      </w:r>
      <w:proofErr w:type="spellEnd"/>
      <w:r w:rsidRPr="009971C3">
        <w:rPr>
          <w:rFonts w:cs="Times New Roman"/>
          <w:bCs/>
          <w:sz w:val="30"/>
          <w:szCs w:val="30"/>
        </w:rPr>
        <w:t xml:space="preserve"> готовых продуктов 44</w:t>
      </w:r>
      <w:r w:rsidR="000F2062">
        <w:rPr>
          <w:rFonts w:cs="Times New Roman"/>
          <w:bCs/>
          <w:sz w:val="30"/>
          <w:szCs w:val="30"/>
        </w:rPr>
        <w:t xml:space="preserve"> </w:t>
      </w:r>
      <w:r w:rsidRPr="009971C3">
        <w:rPr>
          <w:rFonts w:cs="Times New Roman"/>
          <w:bCs/>
          <w:sz w:val="30"/>
          <w:szCs w:val="30"/>
        </w:rPr>
        <w:t>%.</w:t>
      </w:r>
      <w:r w:rsidRPr="009971C3">
        <w:rPr>
          <w:rFonts w:cs="Times New Roman"/>
          <w:sz w:val="30"/>
          <w:szCs w:val="30"/>
        </w:rPr>
        <w:t xml:space="preserve"> Больше 5 граммов соли в день (от 5 до 15) добавляют в приготовленную пищу 12</w:t>
      </w:r>
      <w:r w:rsidR="000F2062">
        <w:rPr>
          <w:rFonts w:cs="Times New Roman"/>
          <w:sz w:val="30"/>
          <w:szCs w:val="30"/>
        </w:rPr>
        <w:t xml:space="preserve"> </w:t>
      </w:r>
      <w:r w:rsidRPr="009971C3">
        <w:rPr>
          <w:rFonts w:cs="Times New Roman"/>
          <w:sz w:val="30"/>
          <w:szCs w:val="30"/>
        </w:rPr>
        <w:t xml:space="preserve">% от числа респондентов. </w:t>
      </w:r>
      <w:r w:rsidRPr="009971C3">
        <w:rPr>
          <w:rFonts w:eastAsia="Calibri" w:cs="Times New Roman"/>
          <w:sz w:val="30"/>
          <w:szCs w:val="30"/>
        </w:rPr>
        <w:t>В среднем по области количество потребляемой соли на 1 человека составляет 5,5 граммов</w:t>
      </w:r>
      <w:r w:rsidRPr="009971C3">
        <w:rPr>
          <w:rFonts w:eastAsia="Calibri" w:cs="Times New Roman"/>
          <w:i/>
          <w:sz w:val="30"/>
          <w:szCs w:val="30"/>
        </w:rPr>
        <w:t>.</w:t>
      </w:r>
    </w:p>
    <w:p w:rsidR="009414D6" w:rsidRDefault="009414D6" w:rsidP="0087322A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  <w:shd w:val="clear" w:color="auto" w:fill="FFFFFF"/>
        </w:rPr>
      </w:pPr>
      <w:r w:rsidRPr="009971C3">
        <w:rPr>
          <w:rFonts w:cs="Times New Roman"/>
          <w:bCs/>
          <w:sz w:val="30"/>
          <w:szCs w:val="30"/>
          <w:shd w:val="clear" w:color="auto" w:fill="FFFFFF"/>
        </w:rPr>
        <w:t>Исследования показали, что среди групп населения, потреблявших не более 3-х граммов соли в сутки, не наблюдается повышения артериального давления. Увеличение потребления поваренной соли до 30 граммов приводило к увеличению распространённости гипертонической болезни среди населения до 40</w:t>
      </w:r>
      <w:r w:rsidR="000F2062">
        <w:rPr>
          <w:rFonts w:cs="Times New Roman"/>
          <w:bCs/>
          <w:sz w:val="30"/>
          <w:szCs w:val="30"/>
          <w:shd w:val="clear" w:color="auto" w:fill="FFFFFF"/>
        </w:rPr>
        <w:t xml:space="preserve"> </w:t>
      </w:r>
      <w:r w:rsidRPr="009971C3">
        <w:rPr>
          <w:rFonts w:cs="Times New Roman"/>
          <w:bCs/>
          <w:sz w:val="30"/>
          <w:szCs w:val="30"/>
          <w:shd w:val="clear" w:color="auto" w:fill="FFFFFF"/>
        </w:rPr>
        <w:t>%.</w:t>
      </w:r>
      <w:r w:rsidR="000F2062">
        <w:rPr>
          <w:rFonts w:cs="Times New Roman"/>
          <w:bCs/>
          <w:sz w:val="30"/>
          <w:szCs w:val="30"/>
          <w:shd w:val="clear" w:color="auto" w:fill="FFFFFF"/>
        </w:rPr>
        <w:t xml:space="preserve"> </w:t>
      </w:r>
      <w:r w:rsidRPr="009971C3">
        <w:rPr>
          <w:rFonts w:cs="Times New Roman"/>
          <w:bCs/>
          <w:sz w:val="30"/>
          <w:szCs w:val="30"/>
          <w:shd w:val="clear" w:color="auto" w:fill="FFFFFF"/>
        </w:rPr>
        <w:t>Избыток соли может также  откладываться в тканях, со временем меняя их структуру и нарушая функцию.</w:t>
      </w:r>
    </w:p>
    <w:p w:rsidR="001F12B8" w:rsidRDefault="001F12B8" w:rsidP="0087322A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  <w:shd w:val="clear" w:color="auto" w:fill="FFFFFF"/>
        </w:rPr>
      </w:pPr>
    </w:p>
    <w:p w:rsidR="002C2A2F" w:rsidRPr="00701679" w:rsidRDefault="009414D6" w:rsidP="002C2A2F">
      <w:pPr>
        <w:spacing w:after="0" w:line="240" w:lineRule="auto"/>
        <w:ind w:firstLine="709"/>
        <w:jc w:val="both"/>
        <w:rPr>
          <w:rFonts w:eastAsia="Calibri" w:cs="Times New Roman"/>
          <w:b/>
          <w:sz w:val="30"/>
          <w:szCs w:val="30"/>
        </w:rPr>
      </w:pPr>
      <w:r w:rsidRPr="00701679">
        <w:rPr>
          <w:rFonts w:eastAsia="Calibri" w:cs="Times New Roman"/>
          <w:b/>
          <w:sz w:val="30"/>
          <w:szCs w:val="30"/>
        </w:rPr>
        <w:t>Потребление продуктов питания.</w:t>
      </w:r>
    </w:p>
    <w:p w:rsidR="009414D6" w:rsidRPr="009971C3" w:rsidRDefault="009414D6" w:rsidP="0087322A">
      <w:pPr>
        <w:spacing w:after="0" w:line="240" w:lineRule="auto"/>
        <w:ind w:firstLine="709"/>
        <w:jc w:val="both"/>
        <w:rPr>
          <w:rFonts w:eastAsiaTheme="minorHAnsi" w:cs="Times New Roman"/>
          <w:sz w:val="30"/>
          <w:szCs w:val="30"/>
          <w:lang w:eastAsia="en-US"/>
        </w:rPr>
      </w:pPr>
      <w:r w:rsidRPr="00701679">
        <w:rPr>
          <w:rFonts w:eastAsia="Calibri" w:cs="Times New Roman"/>
          <w:b/>
          <w:sz w:val="30"/>
          <w:szCs w:val="30"/>
        </w:rPr>
        <w:t>Морскую рыбу</w:t>
      </w:r>
      <w:r w:rsidR="000F2062">
        <w:rPr>
          <w:rFonts w:eastAsia="Calibri" w:cs="Times New Roman"/>
          <w:b/>
          <w:sz w:val="30"/>
          <w:szCs w:val="30"/>
        </w:rPr>
        <w:t xml:space="preserve"> </w:t>
      </w:r>
      <w:r w:rsidRPr="009971C3">
        <w:rPr>
          <w:rFonts w:eastAsia="Calibri" w:cs="Times New Roman"/>
          <w:sz w:val="30"/>
          <w:szCs w:val="30"/>
        </w:rPr>
        <w:t xml:space="preserve">необходимо употреблять несколько раз в неделю. Низкий уровень потребления морской рыбы населением приводит к недостаточному поступлению в организм </w:t>
      </w:r>
      <w:r w:rsidRPr="009971C3">
        <w:rPr>
          <w:rFonts w:cs="Times New Roman"/>
          <w:sz w:val="30"/>
          <w:szCs w:val="30"/>
        </w:rPr>
        <w:t>омега-3 ПНЖК, что повышает риск развития болезней сердца и сосудов.</w:t>
      </w:r>
    </w:p>
    <w:p w:rsidR="009414D6" w:rsidRPr="009971C3" w:rsidRDefault="009414D6" w:rsidP="0087322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71C3">
        <w:rPr>
          <w:rFonts w:eastAsia="Calibri" w:cs="Times New Roman"/>
          <w:sz w:val="30"/>
          <w:szCs w:val="30"/>
        </w:rPr>
        <w:t xml:space="preserve">Ежедневно и несколько раз в неделю употребляют </w:t>
      </w:r>
      <w:r w:rsidRPr="009971C3">
        <w:rPr>
          <w:rFonts w:cs="Times New Roman"/>
          <w:sz w:val="30"/>
          <w:szCs w:val="30"/>
        </w:rPr>
        <w:t xml:space="preserve">морскую рыбу </w:t>
      </w:r>
      <w:r w:rsidRPr="009971C3">
        <w:rPr>
          <w:rFonts w:eastAsia="Calibri" w:cs="Times New Roman"/>
          <w:sz w:val="30"/>
          <w:szCs w:val="30"/>
        </w:rPr>
        <w:t>только 17,0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9971C3">
        <w:rPr>
          <w:rFonts w:eastAsia="Calibri" w:cs="Times New Roman"/>
          <w:sz w:val="30"/>
          <w:szCs w:val="30"/>
        </w:rPr>
        <w:t>% респондентов; н</w:t>
      </w:r>
      <w:r w:rsidRPr="009971C3">
        <w:rPr>
          <w:rFonts w:cs="Times New Roman"/>
          <w:sz w:val="30"/>
          <w:szCs w:val="30"/>
        </w:rPr>
        <w:t>есколько раз в месяц употребляют еще 24,0</w:t>
      </w:r>
      <w:r w:rsidR="000F2062">
        <w:rPr>
          <w:rFonts w:cs="Times New Roman"/>
          <w:sz w:val="30"/>
          <w:szCs w:val="30"/>
        </w:rPr>
        <w:t xml:space="preserve"> </w:t>
      </w:r>
      <w:r w:rsidRPr="009971C3">
        <w:rPr>
          <w:rFonts w:cs="Times New Roman"/>
          <w:sz w:val="30"/>
          <w:szCs w:val="30"/>
        </w:rPr>
        <w:t>% респондентов, что не оказывает значительного влияния на здоровье человека, но, тем не менее, это лучше, чем ничего. Только иногда и совсем не употребляют морскую рыбу почти половина респондентов (59</w:t>
      </w:r>
      <w:r w:rsidR="000F2062">
        <w:rPr>
          <w:rFonts w:cs="Times New Roman"/>
          <w:sz w:val="30"/>
          <w:szCs w:val="30"/>
        </w:rPr>
        <w:t xml:space="preserve"> </w:t>
      </w:r>
      <w:r w:rsidRPr="009971C3">
        <w:rPr>
          <w:rFonts w:cs="Times New Roman"/>
          <w:sz w:val="30"/>
          <w:szCs w:val="30"/>
        </w:rPr>
        <w:t xml:space="preserve">%). </w:t>
      </w:r>
    </w:p>
    <w:p w:rsidR="009414D6" w:rsidRPr="009971C3" w:rsidRDefault="000F2062" w:rsidP="0087322A">
      <w:pPr>
        <w:spacing w:after="0" w:line="240" w:lineRule="auto"/>
        <w:jc w:val="both"/>
        <w:rPr>
          <w:rFonts w:eastAsia="Calibri" w:cs="Times New Roman"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 xml:space="preserve">         </w:t>
      </w:r>
      <w:r w:rsidR="009414D6" w:rsidRPr="00701679">
        <w:rPr>
          <w:rFonts w:eastAsia="Calibri" w:cs="Times New Roman"/>
          <w:b/>
          <w:sz w:val="30"/>
          <w:szCs w:val="30"/>
        </w:rPr>
        <w:t xml:space="preserve">Овощей и </w:t>
      </w:r>
      <w:r w:rsidR="009414D6" w:rsidRPr="009971C3">
        <w:rPr>
          <w:rFonts w:eastAsia="Calibri" w:cs="Times New Roman"/>
          <w:b/>
          <w:sz w:val="30"/>
          <w:szCs w:val="30"/>
        </w:rPr>
        <w:t>фруктов</w:t>
      </w:r>
      <w:r w:rsidR="009414D6" w:rsidRPr="009971C3">
        <w:rPr>
          <w:rFonts w:eastAsia="Calibri" w:cs="Times New Roman"/>
          <w:sz w:val="30"/>
          <w:szCs w:val="30"/>
        </w:rPr>
        <w:t xml:space="preserve"> употреблять достаточное количество необходимо для сохранения и укрепления здоровья человека.</w:t>
      </w:r>
    </w:p>
    <w:p w:rsidR="009414D6" w:rsidRPr="009971C3" w:rsidRDefault="009414D6" w:rsidP="0087322A">
      <w:pPr>
        <w:spacing w:after="0" w:line="240" w:lineRule="auto"/>
        <w:jc w:val="both"/>
        <w:rPr>
          <w:rFonts w:eastAsia="Calibri" w:cs="Times New Roman"/>
          <w:sz w:val="30"/>
          <w:szCs w:val="30"/>
        </w:rPr>
      </w:pPr>
      <w:r w:rsidRPr="009971C3">
        <w:rPr>
          <w:rFonts w:eastAsia="Calibri" w:cs="Times New Roman"/>
          <w:sz w:val="30"/>
          <w:szCs w:val="30"/>
        </w:rPr>
        <w:t xml:space="preserve">Разработаны два подхода к определению нормы  потребления растительной пищи для здоровья человека в день: </w:t>
      </w:r>
    </w:p>
    <w:p w:rsidR="009414D6" w:rsidRPr="009971C3" w:rsidRDefault="009414D6" w:rsidP="0087322A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  <w:r w:rsidRPr="009971C3">
        <w:rPr>
          <w:rFonts w:eastAsia="Calibri" w:cs="Times New Roman"/>
          <w:bCs/>
          <w:sz w:val="30"/>
          <w:szCs w:val="30"/>
        </w:rPr>
        <w:t>- не менее 4 любых фруктов среднего размера (яблоки, апельсины, груши, персики и др.) и около 300 граммов различных овощей (салаты, винегреты, овощной суп или борщ, овощная нарезка, гарнир из тушёных овощей и др.);</w:t>
      </w:r>
    </w:p>
    <w:p w:rsidR="009414D6" w:rsidRPr="008C1E56" w:rsidRDefault="009414D6" w:rsidP="0087322A">
      <w:pPr>
        <w:spacing w:after="0" w:line="240" w:lineRule="auto"/>
        <w:ind w:firstLine="709"/>
        <w:jc w:val="both"/>
        <w:rPr>
          <w:rFonts w:eastAsia="Calibri" w:cs="Times New Roman"/>
          <w:b/>
          <w:sz w:val="30"/>
          <w:szCs w:val="30"/>
        </w:rPr>
      </w:pPr>
      <w:r w:rsidRPr="008C1E56">
        <w:rPr>
          <w:rFonts w:eastAsia="Calibri" w:cs="Times New Roman"/>
          <w:bCs/>
          <w:sz w:val="30"/>
          <w:szCs w:val="30"/>
        </w:rPr>
        <w:t xml:space="preserve">- </w:t>
      </w:r>
      <w:r w:rsidRPr="008C1E56">
        <w:rPr>
          <w:rFonts w:eastAsia="Calibri" w:cs="Times New Roman"/>
          <w:sz w:val="30"/>
          <w:szCs w:val="30"/>
        </w:rPr>
        <w:t>не менее 5 порций овощей, фруктов и ягод в среднем по 120-150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8C1E56">
        <w:rPr>
          <w:rFonts w:eastAsia="Calibri" w:cs="Times New Roman"/>
          <w:sz w:val="30"/>
          <w:szCs w:val="30"/>
        </w:rPr>
        <w:t>граммов каждая (одна порция - это один целый фрукт или овощ среднего размера, одна чашка или одна пригоршня с горкой нарезанных овощей, фруктов или ягод).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eastAsia="Calibri" w:cs="Times New Roman"/>
          <w:b/>
          <w:i/>
          <w:color w:val="FF0000"/>
          <w:sz w:val="30"/>
          <w:szCs w:val="30"/>
        </w:rPr>
      </w:pPr>
      <w:r w:rsidRPr="00701679">
        <w:rPr>
          <w:rFonts w:eastAsia="Calibri" w:cs="Times New Roman"/>
          <w:sz w:val="30"/>
          <w:szCs w:val="30"/>
        </w:rPr>
        <w:t>В нашем исследовании ежедневно употребляют 1-2 и 3-4 фрукта только 17,6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 респондентов. Несколько раз в неделю фрукты употребляют еще 47,2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 от числа проанкетированных.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По 1-2 и 3-4 порции овощей ежедневно употребляют 22,7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 респондентов. Несколько раз в неделю овощи употребляют еще 50,6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 от числа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проанкетированных</w:t>
      </w:r>
      <w:r w:rsidRPr="00701679">
        <w:rPr>
          <w:rFonts w:eastAsia="Calibri" w:cs="Times New Roman"/>
          <w:i/>
          <w:sz w:val="30"/>
          <w:szCs w:val="30"/>
        </w:rPr>
        <w:t>.</w:t>
      </w:r>
    </w:p>
    <w:p w:rsidR="009414D6" w:rsidRPr="009971C3" w:rsidRDefault="009414D6" w:rsidP="0087322A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701679">
        <w:rPr>
          <w:rFonts w:eastAsia="Calibri" w:cs="Times New Roman"/>
          <w:b/>
          <w:sz w:val="30"/>
          <w:szCs w:val="30"/>
        </w:rPr>
        <w:t>Растительное масло</w:t>
      </w:r>
      <w:r w:rsidRPr="00701679">
        <w:rPr>
          <w:rFonts w:eastAsia="Calibri" w:cs="Times New Roman"/>
          <w:sz w:val="30"/>
          <w:szCs w:val="30"/>
        </w:rPr>
        <w:t>, являющееся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 xml:space="preserve">важным продуктом и источником полиненасыщенных жирных кислот (омега-6, омега-9, омега-3), нужно употреблять регулярно наряду с животными жирами. В нашем </w:t>
      </w:r>
      <w:r w:rsidRPr="009971C3">
        <w:rPr>
          <w:rFonts w:eastAsia="Calibri" w:cs="Times New Roman"/>
          <w:sz w:val="30"/>
          <w:szCs w:val="30"/>
        </w:rPr>
        <w:t>исследовании только 58,1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9971C3">
        <w:rPr>
          <w:rFonts w:eastAsia="Calibri" w:cs="Times New Roman"/>
          <w:sz w:val="30"/>
          <w:szCs w:val="30"/>
        </w:rPr>
        <w:t>% респондентов употребляют растительные масла каждый день или несколько раз в неделю. Еще 21,0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9971C3">
        <w:rPr>
          <w:rFonts w:eastAsia="Calibri" w:cs="Times New Roman"/>
          <w:sz w:val="30"/>
          <w:szCs w:val="30"/>
        </w:rPr>
        <w:t>% респондентов используют растительные масла несколько раз в месяц, и почти столько же (20,9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9971C3">
        <w:rPr>
          <w:rFonts w:eastAsia="Calibri" w:cs="Times New Roman"/>
          <w:sz w:val="30"/>
          <w:szCs w:val="30"/>
        </w:rPr>
        <w:t xml:space="preserve">%) использует его иногда или не используют вовсе, что может негативно сказаться на их здоровье. 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eastAsia="Calibri" w:cs="Times New Roman"/>
          <w:b/>
          <w:sz w:val="30"/>
          <w:szCs w:val="30"/>
        </w:rPr>
      </w:pPr>
      <w:r w:rsidRPr="00701679">
        <w:rPr>
          <w:rFonts w:eastAsia="Calibri" w:cs="Times New Roman"/>
          <w:b/>
          <w:sz w:val="30"/>
          <w:szCs w:val="30"/>
        </w:rPr>
        <w:t xml:space="preserve">Использование </w:t>
      </w:r>
      <w:proofErr w:type="spellStart"/>
      <w:r w:rsidRPr="00701679">
        <w:rPr>
          <w:rFonts w:eastAsia="Calibri" w:cs="Times New Roman"/>
          <w:b/>
          <w:sz w:val="30"/>
          <w:szCs w:val="30"/>
        </w:rPr>
        <w:t>БАДов</w:t>
      </w:r>
      <w:proofErr w:type="spellEnd"/>
      <w:r w:rsidR="000F2062">
        <w:rPr>
          <w:rFonts w:eastAsia="Calibri" w:cs="Times New Roman"/>
          <w:b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необходимо для поддержания здоровья</w:t>
      </w:r>
      <w:r w:rsidRPr="00701679">
        <w:rPr>
          <w:rFonts w:eastAsia="Calibri" w:cs="Times New Roman"/>
          <w:b/>
          <w:sz w:val="30"/>
          <w:szCs w:val="30"/>
        </w:rPr>
        <w:t>,</w:t>
      </w:r>
      <w:r w:rsidRPr="00701679">
        <w:rPr>
          <w:rFonts w:eastAsia="Calibri" w:cs="Times New Roman"/>
          <w:sz w:val="30"/>
          <w:szCs w:val="30"/>
        </w:rPr>
        <w:t xml:space="preserve"> укрепления своей иммунной системы, профилактики и облегчения течения вирусной инфекции, снижения риска аутоиммунных и раковых заболеваний.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01679">
        <w:rPr>
          <w:rFonts w:eastAsia="Calibri" w:cs="Times New Roman"/>
          <w:b/>
          <w:szCs w:val="28"/>
        </w:rPr>
        <w:t>Витамин Д</w:t>
      </w:r>
      <w:r w:rsidRPr="00701679">
        <w:rPr>
          <w:rFonts w:cs="Times New Roman"/>
          <w:sz w:val="30"/>
          <w:szCs w:val="30"/>
        </w:rPr>
        <w:t xml:space="preserve"> (Д</w:t>
      </w:r>
      <w:r w:rsidRPr="00701679">
        <w:rPr>
          <w:rFonts w:cs="Times New Roman"/>
          <w:sz w:val="30"/>
          <w:szCs w:val="30"/>
          <w:vertAlign w:val="subscript"/>
        </w:rPr>
        <w:t>3)</w:t>
      </w:r>
      <w:r w:rsidRPr="00701679">
        <w:rPr>
          <w:rFonts w:eastAsia="Calibri" w:cs="Times New Roman"/>
          <w:b/>
          <w:szCs w:val="28"/>
        </w:rPr>
        <w:t xml:space="preserve">, </w:t>
      </w:r>
      <w:r w:rsidRPr="009971C3">
        <w:rPr>
          <w:rFonts w:eastAsia="Calibri" w:cs="Times New Roman"/>
          <w:b/>
          <w:sz w:val="30"/>
          <w:szCs w:val="30"/>
        </w:rPr>
        <w:t>к</w:t>
      </w:r>
      <w:r w:rsidRPr="009971C3">
        <w:rPr>
          <w:rFonts w:cs="Times New Roman"/>
          <w:sz w:val="30"/>
          <w:szCs w:val="30"/>
        </w:rPr>
        <w:t xml:space="preserve">ак известно, важным фактором повышения активности клеток иммунной системы. Полиненасыщенные жирные кислоты, содержащиеся в рыбьем жире, укрепляют сосуды и оказывают противовоспалительное действие. </w:t>
      </w:r>
      <w:r w:rsidRPr="009971C3">
        <w:rPr>
          <w:rFonts w:cs="Times New Roman"/>
          <w:spacing w:val="-4"/>
          <w:sz w:val="30"/>
          <w:szCs w:val="30"/>
        </w:rPr>
        <w:t>Исследование показало, что самые высокие показатели отмечается в нашем районе (16,3</w:t>
      </w:r>
      <w:r w:rsidR="000F2062">
        <w:rPr>
          <w:rFonts w:cs="Times New Roman"/>
          <w:spacing w:val="-4"/>
          <w:sz w:val="30"/>
          <w:szCs w:val="30"/>
        </w:rPr>
        <w:t xml:space="preserve"> </w:t>
      </w:r>
      <w:r w:rsidRPr="009971C3">
        <w:rPr>
          <w:rFonts w:cs="Times New Roman"/>
          <w:spacing w:val="-4"/>
          <w:sz w:val="30"/>
          <w:szCs w:val="30"/>
        </w:rPr>
        <w:t>%),постоянно употребляют в области витамин Д</w:t>
      </w:r>
      <w:r w:rsidRPr="009971C3">
        <w:rPr>
          <w:rFonts w:cs="Times New Roman"/>
          <w:spacing w:val="-4"/>
          <w:sz w:val="30"/>
          <w:szCs w:val="30"/>
          <w:vertAlign w:val="subscript"/>
        </w:rPr>
        <w:t xml:space="preserve">3 </w:t>
      </w:r>
      <w:r w:rsidRPr="009971C3">
        <w:rPr>
          <w:rFonts w:cs="Times New Roman"/>
          <w:spacing w:val="-4"/>
          <w:sz w:val="30"/>
          <w:szCs w:val="30"/>
        </w:rPr>
        <w:t>в рекомендуемой дозировке (2000 МЕ) только 7,4</w:t>
      </w:r>
      <w:r w:rsidR="000F2062">
        <w:rPr>
          <w:rFonts w:cs="Times New Roman"/>
          <w:spacing w:val="-4"/>
          <w:sz w:val="30"/>
          <w:szCs w:val="30"/>
        </w:rPr>
        <w:t xml:space="preserve"> </w:t>
      </w:r>
      <w:r w:rsidRPr="009971C3">
        <w:rPr>
          <w:rFonts w:cs="Times New Roman"/>
          <w:spacing w:val="-4"/>
          <w:sz w:val="30"/>
          <w:szCs w:val="30"/>
        </w:rPr>
        <w:t>%.</w:t>
      </w:r>
      <w:r w:rsidRPr="009971C3">
        <w:rPr>
          <w:rFonts w:cs="Times New Roman"/>
          <w:sz w:val="30"/>
          <w:szCs w:val="30"/>
        </w:rPr>
        <w:t>Таким образом, 39,1</w:t>
      </w:r>
      <w:r w:rsidR="000F2062">
        <w:rPr>
          <w:rFonts w:cs="Times New Roman"/>
          <w:sz w:val="30"/>
          <w:szCs w:val="30"/>
        </w:rPr>
        <w:t xml:space="preserve"> </w:t>
      </w:r>
      <w:r w:rsidRPr="009971C3">
        <w:rPr>
          <w:rFonts w:cs="Times New Roman"/>
          <w:sz w:val="30"/>
          <w:szCs w:val="30"/>
        </w:rPr>
        <w:t>% респондентов постоянно и периодически используют этот витамин для поддержания здоровья. Но большая часть респондентов (60,9</w:t>
      </w:r>
      <w:r w:rsidR="000F2062">
        <w:rPr>
          <w:rFonts w:cs="Times New Roman"/>
          <w:sz w:val="30"/>
          <w:szCs w:val="30"/>
        </w:rPr>
        <w:t xml:space="preserve"> </w:t>
      </w:r>
      <w:r w:rsidRPr="009971C3">
        <w:rPr>
          <w:rFonts w:cs="Times New Roman"/>
          <w:sz w:val="30"/>
          <w:szCs w:val="30"/>
        </w:rPr>
        <w:t>%) этот витамин не использует.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b/>
          <w:color w:val="FF0000"/>
          <w:szCs w:val="28"/>
        </w:rPr>
      </w:pPr>
      <w:r w:rsidRPr="00701679">
        <w:rPr>
          <w:rFonts w:cs="Times New Roman"/>
          <w:b/>
          <w:szCs w:val="28"/>
        </w:rPr>
        <w:t xml:space="preserve">Рыбий жир </w:t>
      </w:r>
      <w:r w:rsidRPr="00701679">
        <w:rPr>
          <w:rFonts w:cs="Times New Roman"/>
          <w:szCs w:val="28"/>
        </w:rPr>
        <w:t>п</w:t>
      </w:r>
      <w:r w:rsidRPr="00701679">
        <w:rPr>
          <w:rFonts w:cs="Times New Roman"/>
          <w:sz w:val="30"/>
          <w:szCs w:val="30"/>
        </w:rPr>
        <w:t>остоянно и периодический употребляют 24,5</w:t>
      </w:r>
      <w:r w:rsidR="000F2062">
        <w:rPr>
          <w:rFonts w:cs="Times New Roman"/>
          <w:sz w:val="30"/>
          <w:szCs w:val="30"/>
        </w:rPr>
        <w:t xml:space="preserve"> </w:t>
      </w:r>
      <w:r w:rsidRPr="00701679">
        <w:rPr>
          <w:rFonts w:cs="Times New Roman"/>
          <w:sz w:val="30"/>
          <w:szCs w:val="30"/>
        </w:rPr>
        <w:t>% респондентов.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eastAsia="Calibri" w:cs="Times New Roman"/>
          <w:b/>
          <w:color w:val="FF0000"/>
          <w:szCs w:val="28"/>
        </w:rPr>
      </w:pPr>
      <w:r w:rsidRPr="00701679">
        <w:rPr>
          <w:rFonts w:eastAsia="Calibri" w:cs="Times New Roman"/>
          <w:b/>
          <w:szCs w:val="28"/>
        </w:rPr>
        <w:t>Витаминно-минеральные комплексы</w:t>
      </w:r>
      <w:r>
        <w:rPr>
          <w:rFonts w:eastAsia="Calibri" w:cs="Times New Roman"/>
          <w:b/>
          <w:szCs w:val="28"/>
        </w:rPr>
        <w:t xml:space="preserve">. </w:t>
      </w:r>
      <w:r w:rsidRPr="00701679">
        <w:rPr>
          <w:rFonts w:cs="Times New Roman"/>
          <w:sz w:val="30"/>
          <w:szCs w:val="30"/>
        </w:rPr>
        <w:t xml:space="preserve">Общее укрепляющее действие на организм оказывают также витаминно-минеральные комплексы. </w:t>
      </w:r>
      <w:r w:rsidRPr="00701679">
        <w:rPr>
          <w:rFonts w:cs="Times New Roman"/>
          <w:spacing w:val="-4"/>
          <w:sz w:val="30"/>
          <w:szCs w:val="30"/>
        </w:rPr>
        <w:t xml:space="preserve">Эти </w:t>
      </w:r>
      <w:proofErr w:type="spellStart"/>
      <w:r w:rsidRPr="00701679">
        <w:rPr>
          <w:rFonts w:cs="Times New Roman"/>
          <w:spacing w:val="-4"/>
          <w:sz w:val="30"/>
          <w:szCs w:val="30"/>
        </w:rPr>
        <w:t>БАДы</w:t>
      </w:r>
      <w:proofErr w:type="spellEnd"/>
      <w:r w:rsidRPr="00701679">
        <w:rPr>
          <w:rFonts w:cs="Times New Roman"/>
          <w:spacing w:val="-4"/>
          <w:sz w:val="30"/>
          <w:szCs w:val="30"/>
        </w:rPr>
        <w:t xml:space="preserve"> используют постоянно и курсами 51,1% респондентов. Вторая половина респондентов не использует такие добавки для поддержания здоровья</w:t>
      </w:r>
      <w:r w:rsidRPr="00701679">
        <w:rPr>
          <w:rFonts w:cs="Times New Roman"/>
          <w:spacing w:val="-4"/>
          <w:szCs w:val="28"/>
        </w:rPr>
        <w:t xml:space="preserve">. </w:t>
      </w:r>
    </w:p>
    <w:p w:rsidR="009414D6" w:rsidRPr="008C1E56" w:rsidRDefault="009414D6" w:rsidP="0087322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8C1E56">
        <w:rPr>
          <w:rFonts w:cs="Times New Roman"/>
          <w:sz w:val="30"/>
          <w:szCs w:val="30"/>
        </w:rPr>
        <w:t>Однако, больше половины участников анкетного опроса не получают эти жизненно-важные, что повышает риск развития у них болезней сердца и сосудов, а также склонность к воспалительным реакциям организма в целом.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eastAsia="Calibri" w:cs="Times New Roman"/>
          <w:b/>
          <w:spacing w:val="-4"/>
          <w:sz w:val="30"/>
          <w:szCs w:val="30"/>
        </w:rPr>
      </w:pPr>
      <w:proofErr w:type="spellStart"/>
      <w:r w:rsidRPr="00701679">
        <w:rPr>
          <w:rFonts w:eastAsia="Calibri" w:cs="Times New Roman"/>
          <w:b/>
          <w:sz w:val="30"/>
          <w:szCs w:val="30"/>
        </w:rPr>
        <w:t>Фастфуды</w:t>
      </w:r>
      <w:proofErr w:type="spellEnd"/>
      <w:r w:rsidRPr="00701679">
        <w:rPr>
          <w:rFonts w:eastAsia="Calibri" w:cs="Times New Roman"/>
          <w:sz w:val="30"/>
          <w:szCs w:val="30"/>
        </w:rPr>
        <w:t xml:space="preserve"> являются дополнительным источником углеводов, жиров и </w:t>
      </w:r>
      <w:proofErr w:type="spellStart"/>
      <w:r w:rsidRPr="00701679">
        <w:rPr>
          <w:rFonts w:eastAsia="Calibri" w:cs="Times New Roman"/>
          <w:sz w:val="30"/>
          <w:szCs w:val="30"/>
        </w:rPr>
        <w:t>трансжиров</w:t>
      </w:r>
      <w:proofErr w:type="spellEnd"/>
      <w:r w:rsidRPr="00701679">
        <w:rPr>
          <w:rFonts w:eastAsia="Calibri" w:cs="Times New Roman"/>
          <w:sz w:val="30"/>
          <w:szCs w:val="30"/>
        </w:rPr>
        <w:t xml:space="preserve">, соли, приводя к увеличению массы тела и к дефициту витаминов со всеми вытекающими последствиями. В нашем исследовании ежедневно и несколько раз в неделю употребляют </w:t>
      </w:r>
      <w:proofErr w:type="spellStart"/>
      <w:r w:rsidRPr="00701679">
        <w:rPr>
          <w:rFonts w:eastAsia="Calibri" w:cs="Times New Roman"/>
          <w:sz w:val="30"/>
          <w:szCs w:val="30"/>
        </w:rPr>
        <w:t>фастфуды</w:t>
      </w:r>
      <w:proofErr w:type="spellEnd"/>
      <w:r w:rsidRPr="00701679">
        <w:rPr>
          <w:rFonts w:eastAsia="Calibri" w:cs="Times New Roman"/>
          <w:sz w:val="30"/>
          <w:szCs w:val="30"/>
        </w:rPr>
        <w:t xml:space="preserve"> 11,6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 респондентов.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eastAsia="Calibri" w:cs="Times New Roman"/>
          <w:spacing w:val="-4"/>
          <w:sz w:val="30"/>
          <w:szCs w:val="30"/>
        </w:rPr>
      </w:pPr>
      <w:r w:rsidRPr="00701679">
        <w:rPr>
          <w:rFonts w:eastAsia="Calibri" w:cs="Times New Roman"/>
          <w:b/>
          <w:spacing w:val="-4"/>
          <w:sz w:val="30"/>
          <w:szCs w:val="30"/>
        </w:rPr>
        <w:t>Чрезмерное потребление легкоусвояемых</w:t>
      </w:r>
      <w:r w:rsidR="000F2062">
        <w:rPr>
          <w:rFonts w:eastAsia="Calibri" w:cs="Times New Roman"/>
          <w:b/>
          <w:spacing w:val="-4"/>
          <w:sz w:val="30"/>
          <w:szCs w:val="30"/>
        </w:rPr>
        <w:t xml:space="preserve"> </w:t>
      </w:r>
      <w:r w:rsidRPr="00701679">
        <w:rPr>
          <w:rFonts w:eastAsia="Calibri" w:cs="Times New Roman"/>
          <w:b/>
          <w:spacing w:val="-4"/>
          <w:sz w:val="30"/>
          <w:szCs w:val="30"/>
        </w:rPr>
        <w:t>углеводов</w:t>
      </w:r>
      <w:r w:rsidR="000F2062">
        <w:rPr>
          <w:rFonts w:eastAsia="Calibri" w:cs="Times New Roman"/>
          <w:b/>
          <w:spacing w:val="-4"/>
          <w:sz w:val="30"/>
          <w:szCs w:val="30"/>
        </w:rPr>
        <w:t xml:space="preserve"> </w:t>
      </w:r>
      <w:r w:rsidRPr="00701679">
        <w:rPr>
          <w:rFonts w:eastAsia="Calibri" w:cs="Times New Roman"/>
          <w:spacing w:val="-4"/>
          <w:sz w:val="30"/>
          <w:szCs w:val="30"/>
        </w:rPr>
        <w:t>приводит к нарушению углеводного обмена, к повышению массы тела со всеми вытекающими последствиями. По результатам исследования каждый день употребляют конфеты 12,4</w:t>
      </w:r>
      <w:r w:rsidR="000F2062">
        <w:rPr>
          <w:rFonts w:eastAsia="Calibri" w:cs="Times New Roman"/>
          <w:spacing w:val="-4"/>
          <w:sz w:val="30"/>
          <w:szCs w:val="30"/>
        </w:rPr>
        <w:t xml:space="preserve"> </w:t>
      </w:r>
      <w:r w:rsidRPr="00701679">
        <w:rPr>
          <w:rFonts w:eastAsia="Calibri" w:cs="Times New Roman"/>
          <w:spacing w:val="-4"/>
          <w:sz w:val="30"/>
          <w:szCs w:val="30"/>
        </w:rPr>
        <w:t>% респондентов, печенье, батон, сдобную выпечку еще 15,0</w:t>
      </w:r>
      <w:r w:rsidR="000F2062">
        <w:rPr>
          <w:rFonts w:eastAsia="Calibri" w:cs="Times New Roman"/>
          <w:spacing w:val="-4"/>
          <w:sz w:val="30"/>
          <w:szCs w:val="30"/>
        </w:rPr>
        <w:t xml:space="preserve"> </w:t>
      </w:r>
      <w:r w:rsidRPr="00701679">
        <w:rPr>
          <w:rFonts w:eastAsia="Calibri" w:cs="Times New Roman"/>
          <w:spacing w:val="-4"/>
          <w:sz w:val="30"/>
          <w:szCs w:val="30"/>
        </w:rPr>
        <w:t>% населения. Таким образом, 27,5</w:t>
      </w:r>
      <w:r w:rsidR="000F2062">
        <w:rPr>
          <w:rFonts w:eastAsia="Calibri" w:cs="Times New Roman"/>
          <w:spacing w:val="-4"/>
          <w:sz w:val="30"/>
          <w:szCs w:val="30"/>
        </w:rPr>
        <w:t xml:space="preserve"> </w:t>
      </w:r>
      <w:r w:rsidRPr="00701679">
        <w:rPr>
          <w:rFonts w:eastAsia="Calibri" w:cs="Times New Roman"/>
          <w:spacing w:val="-4"/>
          <w:sz w:val="30"/>
          <w:szCs w:val="30"/>
        </w:rPr>
        <w:t xml:space="preserve">% респондентов можно отнести к группе риска по чрезмерному потреблению легкоусвояемых углеводов. </w:t>
      </w:r>
    </w:p>
    <w:p w:rsidR="009414D6" w:rsidRPr="001D49D6" w:rsidRDefault="009414D6" w:rsidP="0087322A">
      <w:pPr>
        <w:spacing w:after="0" w:line="240" w:lineRule="auto"/>
        <w:ind w:firstLine="709"/>
        <w:jc w:val="both"/>
        <w:rPr>
          <w:rFonts w:eastAsia="Calibri" w:cs="Times New Roman"/>
          <w:b/>
          <w:i/>
          <w:sz w:val="30"/>
          <w:szCs w:val="30"/>
        </w:rPr>
      </w:pPr>
      <w:r w:rsidRPr="00701679">
        <w:rPr>
          <w:rFonts w:eastAsia="Calibri" w:cs="Times New Roman"/>
          <w:b/>
          <w:szCs w:val="28"/>
        </w:rPr>
        <w:t>Потребление сахара</w:t>
      </w:r>
      <w:r w:rsidR="000F2062">
        <w:rPr>
          <w:rFonts w:eastAsia="Calibri" w:cs="Times New Roman"/>
          <w:b/>
          <w:szCs w:val="28"/>
        </w:rPr>
        <w:t xml:space="preserve"> </w:t>
      </w:r>
      <w:r w:rsidRPr="00701679">
        <w:rPr>
          <w:rFonts w:eastAsia="Calibri" w:cs="Times New Roman"/>
          <w:szCs w:val="28"/>
        </w:rPr>
        <w:t xml:space="preserve">в </w:t>
      </w:r>
      <w:r w:rsidRPr="001D49D6">
        <w:rPr>
          <w:rFonts w:eastAsia="Calibri" w:cs="Times New Roman"/>
          <w:sz w:val="30"/>
          <w:szCs w:val="30"/>
        </w:rPr>
        <w:t>день</w:t>
      </w:r>
      <w:r w:rsidRPr="001D49D6">
        <w:rPr>
          <w:rFonts w:eastAsia="Calibri" w:cs="Times New Roman"/>
          <w:b/>
          <w:sz w:val="30"/>
          <w:szCs w:val="30"/>
        </w:rPr>
        <w:t>,</w:t>
      </w:r>
      <w:r w:rsidRPr="001D49D6">
        <w:rPr>
          <w:rFonts w:eastAsia="Calibri" w:cs="Times New Roman"/>
          <w:sz w:val="30"/>
          <w:szCs w:val="30"/>
        </w:rPr>
        <w:t xml:space="preserve"> в соответствии с рекомендациями ВОЗ, взрослому человеку с нормальной массой тела и при отсутствии нарушений углеводного и жирового обмена, можно не более 50г с учетом всех видов его поступления в организм. Лицам с проблемами и с повышенной массой тела это количество следует уменьшить до 20-30 граммов или отказаться от него совсем.</w:t>
      </w:r>
    </w:p>
    <w:p w:rsidR="009414D6" w:rsidRDefault="009414D6" w:rsidP="0087322A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701679">
        <w:rPr>
          <w:rFonts w:eastAsia="Calibri" w:cs="Times New Roman"/>
          <w:sz w:val="30"/>
          <w:szCs w:val="30"/>
        </w:rPr>
        <w:t>Всего добавляют сахар в напитки каждый день 76,4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 респондентов.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Соответственно чай и кофе без сахара пьют 23,6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 респондентов. Привычка добавлять сахар в чай и кофе не такая уж безобидная.</w:t>
      </w:r>
    </w:p>
    <w:p w:rsidR="00D9361D" w:rsidRPr="00701679" w:rsidRDefault="00D9361D" w:rsidP="0087322A">
      <w:pPr>
        <w:spacing w:after="0" w:line="240" w:lineRule="auto"/>
        <w:ind w:firstLine="709"/>
        <w:jc w:val="both"/>
        <w:rPr>
          <w:rFonts w:eastAsia="Calibri" w:cs="Times New Roman"/>
          <w:szCs w:val="28"/>
        </w:rPr>
      </w:pP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  <w:r w:rsidRPr="00701679">
        <w:rPr>
          <w:rFonts w:cs="Times New Roman"/>
          <w:b/>
          <w:szCs w:val="28"/>
        </w:rPr>
        <w:t>Выводы.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01679">
        <w:rPr>
          <w:rFonts w:cs="Times New Roman"/>
          <w:sz w:val="30"/>
          <w:szCs w:val="30"/>
        </w:rPr>
        <w:t>Анализ проведенного соци</w:t>
      </w:r>
      <w:r>
        <w:rPr>
          <w:rFonts w:cs="Times New Roman"/>
          <w:sz w:val="30"/>
          <w:szCs w:val="30"/>
        </w:rPr>
        <w:t>о</w:t>
      </w:r>
      <w:r w:rsidRPr="00701679">
        <w:rPr>
          <w:rFonts w:cs="Times New Roman"/>
          <w:sz w:val="30"/>
          <w:szCs w:val="30"/>
        </w:rPr>
        <w:t>логического исследования методом анкетирования позволил выявить следующие проблемы: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01679">
        <w:rPr>
          <w:rFonts w:cs="Times New Roman"/>
          <w:sz w:val="30"/>
          <w:szCs w:val="30"/>
        </w:rPr>
        <w:t>- крепкие алкогольные напитки  каждый день или несколько раз в неделю употребляют 3,4% респондентов, несколько раз в месяц 13,4</w:t>
      </w:r>
      <w:r w:rsidR="000F2062">
        <w:rPr>
          <w:rFonts w:cs="Times New Roman"/>
          <w:sz w:val="30"/>
          <w:szCs w:val="30"/>
        </w:rPr>
        <w:t xml:space="preserve"> </w:t>
      </w:r>
      <w:r w:rsidRPr="00701679">
        <w:rPr>
          <w:rFonts w:cs="Times New Roman"/>
          <w:sz w:val="30"/>
          <w:szCs w:val="30"/>
        </w:rPr>
        <w:t>%;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01679">
        <w:rPr>
          <w:rFonts w:cs="Times New Roman"/>
          <w:sz w:val="30"/>
          <w:szCs w:val="30"/>
        </w:rPr>
        <w:t>- вино каждый день или несколько раз в неделю употребляют 2,4</w:t>
      </w:r>
      <w:r w:rsidR="000F2062">
        <w:rPr>
          <w:rFonts w:cs="Times New Roman"/>
          <w:sz w:val="30"/>
          <w:szCs w:val="30"/>
        </w:rPr>
        <w:t xml:space="preserve"> </w:t>
      </w:r>
      <w:r w:rsidRPr="00701679">
        <w:rPr>
          <w:rFonts w:cs="Times New Roman"/>
          <w:sz w:val="30"/>
          <w:szCs w:val="30"/>
        </w:rPr>
        <w:t>% респондентов, несколько раз в месяц 12,3</w:t>
      </w:r>
      <w:r w:rsidR="000F2062">
        <w:rPr>
          <w:rFonts w:cs="Times New Roman"/>
          <w:sz w:val="30"/>
          <w:szCs w:val="30"/>
        </w:rPr>
        <w:t xml:space="preserve"> </w:t>
      </w:r>
      <w:r w:rsidRPr="00701679">
        <w:rPr>
          <w:rFonts w:cs="Times New Roman"/>
          <w:sz w:val="30"/>
          <w:szCs w:val="30"/>
        </w:rPr>
        <w:t>%;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01679">
        <w:rPr>
          <w:rFonts w:cs="Times New Roman"/>
          <w:sz w:val="30"/>
          <w:szCs w:val="30"/>
        </w:rPr>
        <w:t>- пиво каждый день или несколько раз в неделю употребляют 6,4</w:t>
      </w:r>
      <w:r w:rsidR="000F2062">
        <w:rPr>
          <w:rFonts w:cs="Times New Roman"/>
          <w:sz w:val="30"/>
          <w:szCs w:val="30"/>
        </w:rPr>
        <w:t xml:space="preserve"> </w:t>
      </w:r>
      <w:r w:rsidRPr="00701679">
        <w:rPr>
          <w:rFonts w:cs="Times New Roman"/>
          <w:sz w:val="30"/>
          <w:szCs w:val="30"/>
        </w:rPr>
        <w:t>% респондентов, несколько раз в месяц 14,5</w:t>
      </w:r>
      <w:r w:rsidR="000F2062">
        <w:rPr>
          <w:rFonts w:cs="Times New Roman"/>
          <w:sz w:val="30"/>
          <w:szCs w:val="30"/>
        </w:rPr>
        <w:t xml:space="preserve"> </w:t>
      </w:r>
      <w:r w:rsidRPr="00701679">
        <w:rPr>
          <w:rFonts w:cs="Times New Roman"/>
          <w:sz w:val="30"/>
          <w:szCs w:val="30"/>
        </w:rPr>
        <w:t>%;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01679">
        <w:rPr>
          <w:rFonts w:cs="Times New Roman"/>
          <w:sz w:val="30"/>
          <w:szCs w:val="30"/>
        </w:rPr>
        <w:t>- чаще всего, каждый день и несколько раз в неделю, потребляют пиво, при</w:t>
      </w:r>
      <w:r w:rsidR="000F2062">
        <w:rPr>
          <w:rFonts w:cs="Times New Roman"/>
          <w:sz w:val="30"/>
          <w:szCs w:val="30"/>
        </w:rPr>
        <w:t xml:space="preserve"> </w:t>
      </w:r>
      <w:r w:rsidRPr="00701679">
        <w:rPr>
          <w:rFonts w:cs="Times New Roman"/>
          <w:sz w:val="30"/>
          <w:szCs w:val="30"/>
        </w:rPr>
        <w:t>этом наибольший показатель в возрасте 50-69 лет (7,9</w:t>
      </w:r>
      <w:r w:rsidR="000F2062">
        <w:rPr>
          <w:rFonts w:cs="Times New Roman"/>
          <w:sz w:val="30"/>
          <w:szCs w:val="30"/>
        </w:rPr>
        <w:t xml:space="preserve"> </w:t>
      </w:r>
      <w:r w:rsidRPr="00701679">
        <w:rPr>
          <w:rFonts w:cs="Times New Roman"/>
          <w:sz w:val="30"/>
          <w:szCs w:val="30"/>
        </w:rPr>
        <w:t>%), на втором месте 18-29 лет (6,2</w:t>
      </w:r>
      <w:r w:rsidR="000F2062">
        <w:rPr>
          <w:rFonts w:cs="Times New Roman"/>
          <w:sz w:val="30"/>
          <w:szCs w:val="30"/>
        </w:rPr>
        <w:t xml:space="preserve"> </w:t>
      </w:r>
      <w:r w:rsidRPr="00701679">
        <w:rPr>
          <w:rFonts w:cs="Times New Roman"/>
          <w:sz w:val="30"/>
          <w:szCs w:val="30"/>
        </w:rPr>
        <w:t>% респондентов);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01679">
        <w:rPr>
          <w:rFonts w:cs="Times New Roman"/>
          <w:sz w:val="30"/>
          <w:szCs w:val="30"/>
        </w:rPr>
        <w:t>-  на втором месте по потреблению каждый день и несколько раз в неделю среди алкогольных напитков крепкие алкогольные напитки (3,04</w:t>
      </w:r>
      <w:r w:rsidR="000F2062">
        <w:rPr>
          <w:rFonts w:cs="Times New Roman"/>
          <w:sz w:val="30"/>
          <w:szCs w:val="30"/>
        </w:rPr>
        <w:t xml:space="preserve"> </w:t>
      </w:r>
      <w:r w:rsidRPr="00701679">
        <w:rPr>
          <w:rFonts w:cs="Times New Roman"/>
          <w:sz w:val="30"/>
          <w:szCs w:val="30"/>
        </w:rPr>
        <w:t>%) , и на третьем – вино (2,4</w:t>
      </w:r>
      <w:r w:rsidR="000F2062">
        <w:rPr>
          <w:rFonts w:cs="Times New Roman"/>
          <w:sz w:val="30"/>
          <w:szCs w:val="30"/>
        </w:rPr>
        <w:t xml:space="preserve"> </w:t>
      </w:r>
      <w:r w:rsidRPr="00701679">
        <w:rPr>
          <w:rFonts w:cs="Times New Roman"/>
          <w:sz w:val="30"/>
          <w:szCs w:val="30"/>
        </w:rPr>
        <w:t>% респондентов);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01679">
        <w:rPr>
          <w:rFonts w:cs="Times New Roman"/>
          <w:sz w:val="30"/>
          <w:szCs w:val="30"/>
        </w:rPr>
        <w:t xml:space="preserve">- основная часть респондентов во всех группах употребляют алкогольные напитки  только иногда или совсем нет (по области </w:t>
      </w:r>
      <w:r w:rsidR="00B8301A">
        <w:rPr>
          <w:rFonts w:cs="Times New Roman"/>
          <w:sz w:val="30"/>
          <w:szCs w:val="30"/>
        </w:rPr>
        <w:t>–</w:t>
      </w:r>
      <w:r w:rsidRPr="00701679">
        <w:rPr>
          <w:rFonts w:cs="Times New Roman"/>
          <w:sz w:val="30"/>
          <w:szCs w:val="30"/>
        </w:rPr>
        <w:t xml:space="preserve"> 83</w:t>
      </w:r>
      <w:r w:rsidR="000F2062">
        <w:rPr>
          <w:rFonts w:cs="Times New Roman"/>
          <w:sz w:val="30"/>
          <w:szCs w:val="30"/>
        </w:rPr>
        <w:t xml:space="preserve"> </w:t>
      </w:r>
      <w:r w:rsidRPr="00701679">
        <w:rPr>
          <w:rFonts w:cs="Times New Roman"/>
          <w:sz w:val="30"/>
          <w:szCs w:val="30"/>
        </w:rPr>
        <w:t xml:space="preserve">%; </w:t>
      </w:r>
      <w:proofErr w:type="spellStart"/>
      <w:r w:rsidRPr="00701679">
        <w:rPr>
          <w:rFonts w:eastAsia="Calibri" w:cs="Times New Roman"/>
          <w:szCs w:val="28"/>
        </w:rPr>
        <w:t>Столин</w:t>
      </w:r>
      <w:proofErr w:type="spellEnd"/>
      <w:r w:rsidRPr="00701679">
        <w:rPr>
          <w:rFonts w:eastAsia="Calibri" w:cs="Times New Roman"/>
          <w:szCs w:val="28"/>
        </w:rPr>
        <w:t xml:space="preserve"> – 83,3</w:t>
      </w:r>
      <w:r w:rsidR="000F2062">
        <w:rPr>
          <w:rFonts w:eastAsia="Calibri" w:cs="Times New Roman"/>
          <w:szCs w:val="28"/>
        </w:rPr>
        <w:t xml:space="preserve"> </w:t>
      </w:r>
      <w:r w:rsidRPr="00701679">
        <w:rPr>
          <w:rFonts w:eastAsia="Calibri" w:cs="Times New Roman"/>
          <w:szCs w:val="28"/>
        </w:rPr>
        <w:t>%, Речица 59,0</w:t>
      </w:r>
      <w:r w:rsidR="000F2062">
        <w:rPr>
          <w:rFonts w:eastAsia="Calibri" w:cs="Times New Roman"/>
          <w:szCs w:val="28"/>
        </w:rPr>
        <w:t xml:space="preserve"> </w:t>
      </w:r>
      <w:r w:rsidRPr="00701679">
        <w:rPr>
          <w:rFonts w:eastAsia="Calibri" w:cs="Times New Roman"/>
          <w:szCs w:val="28"/>
        </w:rPr>
        <w:t>%);</w:t>
      </w:r>
    </w:p>
    <w:p w:rsidR="009414D6" w:rsidRPr="00701679" w:rsidRDefault="009414D6" w:rsidP="0087322A">
      <w:pPr>
        <w:spacing w:after="0" w:line="240" w:lineRule="auto"/>
        <w:jc w:val="both"/>
        <w:rPr>
          <w:rFonts w:eastAsia="Calibri" w:cs="Times New Roman"/>
          <w:sz w:val="30"/>
          <w:szCs w:val="30"/>
        </w:rPr>
      </w:pPr>
      <w:r w:rsidRPr="00701679">
        <w:rPr>
          <w:rFonts w:eastAsia="Calibri" w:cs="Times New Roman"/>
          <w:sz w:val="30"/>
          <w:szCs w:val="30"/>
        </w:rPr>
        <w:t>- достаточной физической активностью 4-5 раз в неделю занимаются в общей сложности у 43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 (в области 50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%) респондентов, также 31,7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 (в области 29,9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%) проанкетированных лиц имеют высокий и средний уровень физической активности во время выполнения трудовой деятельности;</w:t>
      </w:r>
    </w:p>
    <w:p w:rsidR="009414D6" w:rsidRPr="00701679" w:rsidRDefault="009414D6" w:rsidP="0087322A">
      <w:pPr>
        <w:spacing w:after="0" w:line="240" w:lineRule="auto"/>
        <w:jc w:val="both"/>
        <w:rPr>
          <w:rFonts w:eastAsia="Calibri" w:cs="Times New Roman"/>
          <w:sz w:val="30"/>
          <w:szCs w:val="30"/>
        </w:rPr>
      </w:pPr>
      <w:r w:rsidRPr="00701679">
        <w:rPr>
          <w:rFonts w:eastAsia="Calibri" w:cs="Times New Roman"/>
          <w:sz w:val="30"/>
          <w:szCs w:val="30"/>
        </w:rPr>
        <w:t>- наибольшей популярностью пользуется ходьба и езда на велосипеде -22,4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 и 13,6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 соответственно ( по району - 14,2% и 30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 xml:space="preserve">%); </w:t>
      </w:r>
      <w:r>
        <w:rPr>
          <w:rFonts w:eastAsia="Calibri" w:cs="Times New Roman"/>
          <w:sz w:val="30"/>
          <w:szCs w:val="30"/>
        </w:rPr>
        <w:t>с</w:t>
      </w:r>
      <w:r w:rsidRPr="00701679">
        <w:rPr>
          <w:rFonts w:eastAsia="Calibri" w:cs="Times New Roman"/>
          <w:sz w:val="30"/>
          <w:szCs w:val="30"/>
        </w:rPr>
        <w:t>портивные объекты посещают 2,5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 xml:space="preserve">%т респондентов области (в </w:t>
      </w:r>
      <w:proofErr w:type="spellStart"/>
      <w:r w:rsidRPr="00701679">
        <w:rPr>
          <w:rFonts w:eastAsia="Calibri" w:cs="Times New Roman"/>
          <w:sz w:val="30"/>
          <w:szCs w:val="30"/>
        </w:rPr>
        <w:t>г</w:t>
      </w:r>
      <w:proofErr w:type="gramStart"/>
      <w:r w:rsidRPr="00701679">
        <w:rPr>
          <w:rFonts w:eastAsia="Calibri" w:cs="Times New Roman"/>
          <w:sz w:val="30"/>
          <w:szCs w:val="30"/>
        </w:rPr>
        <w:t>.С</w:t>
      </w:r>
      <w:proofErr w:type="gramEnd"/>
      <w:r w:rsidRPr="00701679">
        <w:rPr>
          <w:rFonts w:eastAsia="Calibri" w:cs="Times New Roman"/>
          <w:sz w:val="30"/>
          <w:szCs w:val="30"/>
        </w:rPr>
        <w:t>толин</w:t>
      </w:r>
      <w:proofErr w:type="spellEnd"/>
      <w:r w:rsidRPr="00701679">
        <w:rPr>
          <w:rFonts w:eastAsia="Calibri" w:cs="Times New Roman"/>
          <w:sz w:val="30"/>
          <w:szCs w:val="30"/>
        </w:rPr>
        <w:t xml:space="preserve"> -1,6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 ), пробежку отметили 3,1 % области (</w:t>
      </w:r>
      <w:proofErr w:type="spellStart"/>
      <w:r w:rsidRPr="00701679">
        <w:rPr>
          <w:rFonts w:eastAsia="Calibri" w:cs="Times New Roman"/>
          <w:sz w:val="30"/>
          <w:szCs w:val="30"/>
        </w:rPr>
        <w:t>Столин</w:t>
      </w:r>
      <w:proofErr w:type="spellEnd"/>
      <w:r w:rsidRPr="00701679">
        <w:rPr>
          <w:rFonts w:eastAsia="Calibri" w:cs="Times New Roman"/>
          <w:sz w:val="30"/>
          <w:szCs w:val="30"/>
        </w:rPr>
        <w:t xml:space="preserve"> - 4,0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 xml:space="preserve">%), зарядку делают 8,3% в области (в </w:t>
      </w:r>
      <w:proofErr w:type="spellStart"/>
      <w:r w:rsidRPr="00701679">
        <w:rPr>
          <w:rFonts w:eastAsia="Calibri" w:cs="Times New Roman"/>
          <w:sz w:val="30"/>
          <w:szCs w:val="30"/>
        </w:rPr>
        <w:t>г.Столин</w:t>
      </w:r>
      <w:proofErr w:type="spellEnd"/>
      <w:r w:rsidRPr="00701679">
        <w:rPr>
          <w:rFonts w:eastAsia="Calibri" w:cs="Times New Roman"/>
          <w:sz w:val="30"/>
          <w:szCs w:val="30"/>
        </w:rPr>
        <w:t xml:space="preserve"> - 5,6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%);</w:t>
      </w:r>
    </w:p>
    <w:p w:rsidR="009414D6" w:rsidRPr="00701679" w:rsidRDefault="009414D6" w:rsidP="0087322A">
      <w:pPr>
        <w:spacing w:after="0" w:line="240" w:lineRule="auto"/>
        <w:jc w:val="both"/>
        <w:rPr>
          <w:rFonts w:eastAsia="Calibri" w:cs="Times New Roman"/>
          <w:sz w:val="30"/>
          <w:szCs w:val="30"/>
        </w:rPr>
      </w:pPr>
      <w:r w:rsidRPr="00701679">
        <w:rPr>
          <w:rFonts w:eastAsia="Calibri" w:cs="Times New Roman"/>
          <w:sz w:val="30"/>
          <w:szCs w:val="30"/>
        </w:rPr>
        <w:t xml:space="preserve">           - 41,5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 xml:space="preserve">% респондентов по области на работе в основном сидят, при  этом в </w:t>
      </w:r>
      <w:proofErr w:type="spellStart"/>
      <w:r w:rsidRPr="00701679">
        <w:rPr>
          <w:rFonts w:eastAsia="Calibri" w:cs="Times New Roman"/>
          <w:sz w:val="30"/>
          <w:szCs w:val="30"/>
        </w:rPr>
        <w:t>г</w:t>
      </w:r>
      <w:proofErr w:type="gramStart"/>
      <w:r w:rsidRPr="00701679">
        <w:rPr>
          <w:rFonts w:eastAsia="Calibri" w:cs="Times New Roman"/>
          <w:sz w:val="30"/>
          <w:szCs w:val="30"/>
        </w:rPr>
        <w:t>.С</w:t>
      </w:r>
      <w:proofErr w:type="gramEnd"/>
      <w:r w:rsidRPr="00701679">
        <w:rPr>
          <w:rFonts w:eastAsia="Calibri" w:cs="Times New Roman"/>
          <w:sz w:val="30"/>
          <w:szCs w:val="30"/>
        </w:rPr>
        <w:t>толин</w:t>
      </w:r>
      <w:proofErr w:type="spellEnd"/>
      <w:r w:rsidRPr="00701679">
        <w:rPr>
          <w:rFonts w:eastAsia="Calibri" w:cs="Times New Roman"/>
          <w:sz w:val="30"/>
          <w:szCs w:val="30"/>
        </w:rPr>
        <w:t>- 46,0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%, а в р.п.Речица - 32,8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%; трудовая деятельность связана с ходьбой у 31,7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 xml:space="preserve">% </w:t>
      </w:r>
      <w:proofErr w:type="spellStart"/>
      <w:r w:rsidRPr="00701679">
        <w:rPr>
          <w:rFonts w:eastAsia="Calibri" w:cs="Times New Roman"/>
          <w:sz w:val="30"/>
          <w:szCs w:val="30"/>
        </w:rPr>
        <w:t>столинчан</w:t>
      </w:r>
      <w:proofErr w:type="spellEnd"/>
      <w:r w:rsidRPr="00701679">
        <w:rPr>
          <w:rFonts w:eastAsia="Calibri" w:cs="Times New Roman"/>
          <w:sz w:val="30"/>
          <w:szCs w:val="30"/>
        </w:rPr>
        <w:t xml:space="preserve"> и 36,1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 жителей р.п.Речице (в области – 29,9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%);</w:t>
      </w:r>
    </w:p>
    <w:p w:rsidR="009414D6" w:rsidRPr="00701679" w:rsidRDefault="009414D6" w:rsidP="0087322A">
      <w:pPr>
        <w:spacing w:after="0" w:line="240" w:lineRule="auto"/>
        <w:jc w:val="both"/>
        <w:rPr>
          <w:rFonts w:eastAsia="Calibri" w:cs="Times New Roman"/>
          <w:sz w:val="30"/>
          <w:szCs w:val="30"/>
        </w:rPr>
      </w:pPr>
      <w:r w:rsidRPr="00701679">
        <w:rPr>
          <w:rFonts w:eastAsia="Calibri" w:cs="Times New Roman"/>
          <w:sz w:val="30"/>
          <w:szCs w:val="30"/>
        </w:rPr>
        <w:t xml:space="preserve">         - в общей сложности достаточный уровень физической активности выявлен у 89,1 % респондентов;</w:t>
      </w:r>
    </w:p>
    <w:p w:rsidR="009414D6" w:rsidRPr="00701679" w:rsidRDefault="009414D6" w:rsidP="0087322A">
      <w:pPr>
        <w:spacing w:after="0" w:line="240" w:lineRule="auto"/>
        <w:jc w:val="both"/>
        <w:rPr>
          <w:rFonts w:eastAsia="Calibri" w:cs="Times New Roman"/>
          <w:color w:val="000000" w:themeColor="text1"/>
          <w:sz w:val="30"/>
          <w:szCs w:val="30"/>
        </w:rPr>
      </w:pPr>
      <w:r w:rsidRPr="00701679">
        <w:rPr>
          <w:rFonts w:eastAsia="Calibri" w:cs="Times New Roman"/>
          <w:b/>
          <w:sz w:val="30"/>
          <w:szCs w:val="30"/>
        </w:rPr>
        <w:t xml:space="preserve">- </w:t>
      </w:r>
      <w:r w:rsidRPr="00701679">
        <w:rPr>
          <w:rFonts w:eastAsia="Calibri" w:cs="Times New Roman"/>
          <w:color w:val="000000" w:themeColor="text1"/>
          <w:sz w:val="30"/>
          <w:szCs w:val="30"/>
        </w:rPr>
        <w:t>количество курящих лиц составили 26,4</w:t>
      </w:r>
      <w:r w:rsidR="000F2062">
        <w:rPr>
          <w:rFonts w:eastAsia="Calibri" w:cs="Times New Roman"/>
          <w:color w:val="000000" w:themeColor="text1"/>
          <w:sz w:val="30"/>
          <w:szCs w:val="30"/>
        </w:rPr>
        <w:t xml:space="preserve"> </w:t>
      </w:r>
      <w:r w:rsidRPr="00701679">
        <w:rPr>
          <w:rFonts w:eastAsia="Calibri" w:cs="Times New Roman"/>
          <w:color w:val="000000" w:themeColor="text1"/>
          <w:sz w:val="30"/>
          <w:szCs w:val="30"/>
        </w:rPr>
        <w:t>% респондентов (женщин - 14,1</w:t>
      </w:r>
      <w:r w:rsidR="000F2062">
        <w:rPr>
          <w:rFonts w:eastAsia="Calibri" w:cs="Times New Roman"/>
          <w:color w:val="000000" w:themeColor="text1"/>
          <w:sz w:val="30"/>
          <w:szCs w:val="30"/>
        </w:rPr>
        <w:t xml:space="preserve"> </w:t>
      </w:r>
      <w:r w:rsidRPr="00701679">
        <w:rPr>
          <w:rFonts w:eastAsia="Calibri" w:cs="Times New Roman"/>
          <w:color w:val="000000" w:themeColor="text1"/>
          <w:sz w:val="30"/>
          <w:szCs w:val="30"/>
        </w:rPr>
        <w:t>%, мужчин – 38,6</w:t>
      </w:r>
      <w:r w:rsidR="000F2062">
        <w:rPr>
          <w:rFonts w:eastAsia="Calibri" w:cs="Times New Roman"/>
          <w:color w:val="000000" w:themeColor="text1"/>
          <w:sz w:val="30"/>
          <w:szCs w:val="30"/>
        </w:rPr>
        <w:t xml:space="preserve"> </w:t>
      </w:r>
      <w:r w:rsidRPr="00701679">
        <w:rPr>
          <w:rFonts w:eastAsia="Calibri" w:cs="Times New Roman"/>
          <w:color w:val="000000" w:themeColor="text1"/>
          <w:sz w:val="30"/>
          <w:szCs w:val="30"/>
        </w:rPr>
        <w:t>%);</w:t>
      </w:r>
    </w:p>
    <w:p w:rsidR="009414D6" w:rsidRPr="00701679" w:rsidRDefault="009414D6" w:rsidP="0087322A">
      <w:pPr>
        <w:spacing w:after="0" w:line="240" w:lineRule="auto"/>
        <w:jc w:val="both"/>
        <w:rPr>
          <w:rFonts w:eastAsia="Calibri" w:cs="Times New Roman"/>
          <w:sz w:val="30"/>
          <w:szCs w:val="30"/>
        </w:rPr>
      </w:pPr>
      <w:r w:rsidRPr="00701679">
        <w:rPr>
          <w:rFonts w:eastAsia="Calibri" w:cs="Times New Roman"/>
          <w:color w:val="000000" w:themeColor="text1"/>
          <w:sz w:val="30"/>
          <w:szCs w:val="30"/>
        </w:rPr>
        <w:t xml:space="preserve">         - </w:t>
      </w:r>
      <w:r w:rsidRPr="00701679">
        <w:rPr>
          <w:rFonts w:eastAsia="Calibri" w:cs="Times New Roman"/>
          <w:sz w:val="30"/>
          <w:szCs w:val="30"/>
        </w:rPr>
        <w:t>распространенность потребления никотина путем курения обычных сигарет и использования электронных систем составила 27,5</w:t>
      </w:r>
      <w:r w:rsidR="000F2062">
        <w:rPr>
          <w:rFonts w:eastAsia="Calibri" w:cs="Times New Roman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>% (в области 24,5%);</w:t>
      </w:r>
    </w:p>
    <w:p w:rsidR="009414D6" w:rsidRPr="00701679" w:rsidRDefault="009414D6" w:rsidP="0087322A">
      <w:pPr>
        <w:spacing w:after="0" w:line="240" w:lineRule="auto"/>
        <w:jc w:val="both"/>
        <w:rPr>
          <w:rFonts w:eastAsia="Calibri" w:cs="Times New Roman"/>
          <w:b/>
          <w:sz w:val="30"/>
          <w:szCs w:val="30"/>
        </w:rPr>
      </w:pPr>
      <w:r w:rsidRPr="00701679">
        <w:rPr>
          <w:rFonts w:eastAsia="Calibri" w:cs="Times New Roman"/>
          <w:sz w:val="30"/>
          <w:szCs w:val="30"/>
        </w:rPr>
        <w:t xml:space="preserve">         - в возрасте 18-29 лет и 30-49 лет число курящих женщин 17,5%, мужчин – 37,5%;  в возрасте 50-69 лет курящих женщин 7,1%, а мужчин – 40,6%;</w:t>
      </w:r>
    </w:p>
    <w:p w:rsidR="009414D6" w:rsidRPr="00701679" w:rsidRDefault="009414D6" w:rsidP="0087322A">
      <w:pPr>
        <w:spacing w:after="0" w:line="240" w:lineRule="auto"/>
        <w:ind w:firstLine="709"/>
        <w:jc w:val="both"/>
        <w:rPr>
          <w:rFonts w:eastAsia="Calibri" w:cs="Times New Roman"/>
          <w:sz w:val="30"/>
          <w:szCs w:val="30"/>
        </w:rPr>
      </w:pPr>
      <w:r w:rsidRPr="00701679">
        <w:rPr>
          <w:rFonts w:eastAsia="Calibri" w:cs="Times New Roman"/>
          <w:sz w:val="30"/>
          <w:szCs w:val="30"/>
        </w:rPr>
        <w:t>- 68,7% потребителей никотиновой продукции</w:t>
      </w:r>
      <w:r w:rsidRPr="00701679">
        <w:rPr>
          <w:rFonts w:eastAsia="Calibri" w:cs="Times New Roman"/>
          <w:color w:val="000000" w:themeColor="text1"/>
          <w:sz w:val="30"/>
          <w:szCs w:val="30"/>
        </w:rPr>
        <w:t xml:space="preserve"> всех видов курения</w:t>
      </w:r>
      <w:r w:rsidR="000F2062">
        <w:rPr>
          <w:rFonts w:eastAsia="Calibri" w:cs="Times New Roman"/>
          <w:color w:val="000000" w:themeColor="text1"/>
          <w:sz w:val="30"/>
          <w:szCs w:val="30"/>
        </w:rPr>
        <w:t xml:space="preserve"> </w:t>
      </w:r>
      <w:r w:rsidRPr="00701679">
        <w:rPr>
          <w:rFonts w:eastAsia="Calibri" w:cs="Times New Roman"/>
          <w:sz w:val="30"/>
          <w:szCs w:val="30"/>
        </w:rPr>
        <w:t xml:space="preserve">приобщились к этой вредной привычке в возрасте 15-20 лет;  </w:t>
      </w:r>
      <w:r w:rsidRPr="00701679">
        <w:rPr>
          <w:rFonts w:eastAsia="Calibri" w:cs="Times New Roman"/>
          <w:color w:val="000000" w:themeColor="text1"/>
          <w:sz w:val="30"/>
          <w:szCs w:val="30"/>
        </w:rPr>
        <w:t>21-30 лет - 18,8%, до 15 лет - 9,8</w:t>
      </w:r>
      <w:r w:rsidR="000F2062">
        <w:rPr>
          <w:rFonts w:eastAsia="Calibri" w:cs="Times New Roman"/>
          <w:color w:val="000000" w:themeColor="text1"/>
          <w:sz w:val="30"/>
          <w:szCs w:val="30"/>
        </w:rPr>
        <w:t xml:space="preserve"> </w:t>
      </w:r>
      <w:r w:rsidRPr="00701679">
        <w:rPr>
          <w:rFonts w:eastAsia="Calibri" w:cs="Times New Roman"/>
          <w:color w:val="000000" w:themeColor="text1"/>
          <w:sz w:val="30"/>
          <w:szCs w:val="30"/>
        </w:rPr>
        <w:t>%</w:t>
      </w:r>
      <w:r w:rsidRPr="00701679">
        <w:rPr>
          <w:rFonts w:eastAsia="Calibri" w:cs="Times New Roman"/>
          <w:sz w:val="30"/>
          <w:szCs w:val="30"/>
        </w:rPr>
        <w:t>;</w:t>
      </w:r>
    </w:p>
    <w:p w:rsidR="009414D6" w:rsidRPr="00701679" w:rsidRDefault="009414D6" w:rsidP="0087322A">
      <w:pPr>
        <w:pStyle w:val="24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701679">
        <w:rPr>
          <w:rFonts w:ascii="Times New Roman" w:hAnsi="Times New Roman"/>
          <w:sz w:val="30"/>
          <w:szCs w:val="30"/>
        </w:rPr>
        <w:t>- о реализации     государственного профилактического проекта «Здоровые города и поселки» знают в общей сложности 73% респондентов;</w:t>
      </w:r>
    </w:p>
    <w:p w:rsidR="009414D6" w:rsidRPr="00701679" w:rsidRDefault="009414D6" w:rsidP="0087322A">
      <w:pPr>
        <w:pStyle w:val="24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701679">
        <w:rPr>
          <w:rFonts w:ascii="Times New Roman" w:hAnsi="Times New Roman"/>
          <w:sz w:val="30"/>
          <w:szCs w:val="30"/>
        </w:rPr>
        <w:t>- из них принимали участие в мероприятиях проекта 50,2 %  респондентов.</w:t>
      </w:r>
    </w:p>
    <w:p w:rsidR="009414D6" w:rsidRDefault="009414D6" w:rsidP="0087322A">
      <w:pPr>
        <w:pStyle w:val="24"/>
        <w:spacing w:after="0" w:line="240" w:lineRule="auto"/>
        <w:ind w:firstLine="709"/>
        <w:jc w:val="both"/>
        <w:rPr>
          <w:b/>
          <w:i/>
          <w:szCs w:val="28"/>
        </w:rPr>
      </w:pPr>
      <w:r w:rsidRPr="00701679">
        <w:rPr>
          <w:rFonts w:ascii="Times New Roman" w:hAnsi="Times New Roman"/>
          <w:sz w:val="30"/>
          <w:szCs w:val="30"/>
        </w:rPr>
        <w:t>Необходимо продолжить информационно-образовательные мероприятия по вопросам сохранения и укрепления здоровья с целью повышения уровня информированности населения в этих вопросах и их приверженности здоровому образу жизни.</w:t>
      </w:r>
    </w:p>
    <w:p w:rsidR="009414D6" w:rsidRDefault="009414D6" w:rsidP="001D49D6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9414D6" w:rsidRPr="001002BC" w:rsidRDefault="009414D6" w:rsidP="00985A1C">
      <w:pPr>
        <w:spacing w:after="0" w:line="300" w:lineRule="exact"/>
        <w:ind w:firstLine="709"/>
        <w:jc w:val="both"/>
        <w:rPr>
          <w:b/>
          <w:i/>
          <w:color w:val="333399"/>
          <w:szCs w:val="28"/>
        </w:rPr>
      </w:pPr>
    </w:p>
    <w:p w:rsidR="00E70A60" w:rsidRPr="00D21206" w:rsidRDefault="00E70A60" w:rsidP="009971C3">
      <w:pPr>
        <w:rPr>
          <w:rFonts w:eastAsia="Times New Roman" w:cs="Times New Roman"/>
          <w:b/>
          <w:sz w:val="30"/>
          <w:szCs w:val="30"/>
        </w:rPr>
      </w:pPr>
      <w:r w:rsidRPr="00D21206">
        <w:rPr>
          <w:rFonts w:eastAsia="Times New Roman" w:cs="Times New Roman"/>
          <w:b/>
          <w:sz w:val="30"/>
          <w:szCs w:val="30"/>
        </w:rPr>
        <w:t>Раздел 7.</w:t>
      </w:r>
    </w:p>
    <w:p w:rsidR="00E70A60" w:rsidRPr="00C546C7" w:rsidRDefault="00E70A60" w:rsidP="00442565">
      <w:pPr>
        <w:jc w:val="both"/>
        <w:rPr>
          <w:rFonts w:eastAsia="Times New Roman" w:cs="Times New Roman"/>
          <w:b/>
          <w:sz w:val="30"/>
          <w:szCs w:val="30"/>
        </w:rPr>
      </w:pPr>
      <w:r w:rsidRPr="00C546C7">
        <w:rPr>
          <w:rFonts w:eastAsia="Times New Roman" w:cs="Times New Roman"/>
          <w:b/>
          <w:sz w:val="30"/>
          <w:szCs w:val="30"/>
        </w:rPr>
        <w:t xml:space="preserve">Основные направления деятельности по укреплению здоровья населения </w:t>
      </w:r>
      <w:proofErr w:type="spellStart"/>
      <w:r w:rsidRPr="00C546C7">
        <w:rPr>
          <w:rFonts w:eastAsia="Times New Roman" w:cs="Times New Roman"/>
          <w:b/>
          <w:sz w:val="30"/>
          <w:szCs w:val="30"/>
        </w:rPr>
        <w:t>Столинского</w:t>
      </w:r>
      <w:proofErr w:type="spellEnd"/>
      <w:r w:rsidRPr="00C546C7">
        <w:rPr>
          <w:rFonts w:eastAsia="Times New Roman" w:cs="Times New Roman"/>
          <w:b/>
          <w:sz w:val="30"/>
          <w:szCs w:val="30"/>
        </w:rPr>
        <w:t xml:space="preserve"> района для достижения показателей Целей устойчивого развития.</w:t>
      </w:r>
    </w:p>
    <w:p w:rsidR="005B4375" w:rsidRPr="00C546C7" w:rsidRDefault="00FC63B3" w:rsidP="00FC63B3">
      <w:pPr>
        <w:spacing w:after="0" w:line="240" w:lineRule="auto"/>
        <w:ind w:left="21" w:hanging="21"/>
        <w:jc w:val="both"/>
        <w:rPr>
          <w:rFonts w:eastAsia="Times New Roman"/>
          <w:b/>
          <w:sz w:val="30"/>
          <w:szCs w:val="30"/>
        </w:rPr>
      </w:pPr>
      <w:r w:rsidRPr="00C546C7">
        <w:rPr>
          <w:b/>
          <w:sz w:val="30"/>
          <w:szCs w:val="30"/>
        </w:rPr>
        <w:t xml:space="preserve">7.1. </w:t>
      </w:r>
      <w:r w:rsidRPr="00C546C7">
        <w:rPr>
          <w:rFonts w:eastAsia="Times New Roman"/>
          <w:b/>
          <w:sz w:val="30"/>
          <w:szCs w:val="30"/>
        </w:rPr>
        <w:t xml:space="preserve">Основные приоритетные направления деятельности </w:t>
      </w:r>
      <w:r w:rsidRPr="00B8301A">
        <w:rPr>
          <w:rFonts w:eastAsia="Times New Roman"/>
          <w:b/>
          <w:sz w:val="30"/>
          <w:szCs w:val="30"/>
        </w:rPr>
        <w:t xml:space="preserve">на </w:t>
      </w:r>
      <w:r w:rsidRPr="009876A4">
        <w:rPr>
          <w:rFonts w:eastAsia="Times New Roman"/>
          <w:b/>
          <w:sz w:val="30"/>
          <w:szCs w:val="30"/>
        </w:rPr>
        <w:t>20</w:t>
      </w:r>
      <w:r w:rsidR="00B8301A" w:rsidRPr="009876A4">
        <w:rPr>
          <w:rFonts w:eastAsia="Times New Roman"/>
          <w:b/>
          <w:sz w:val="30"/>
          <w:szCs w:val="30"/>
        </w:rPr>
        <w:t>2</w:t>
      </w:r>
      <w:r w:rsidR="009876A4" w:rsidRPr="009876A4">
        <w:rPr>
          <w:rFonts w:eastAsia="Times New Roman"/>
          <w:b/>
          <w:sz w:val="30"/>
          <w:szCs w:val="30"/>
        </w:rPr>
        <w:t>5</w:t>
      </w:r>
      <w:r w:rsidR="000F2062">
        <w:rPr>
          <w:rFonts w:eastAsia="Times New Roman"/>
          <w:b/>
          <w:sz w:val="30"/>
          <w:szCs w:val="30"/>
        </w:rPr>
        <w:t xml:space="preserve"> </w:t>
      </w:r>
      <w:r w:rsidRPr="009876A4">
        <w:rPr>
          <w:rFonts w:eastAsia="Times New Roman"/>
          <w:b/>
          <w:sz w:val="30"/>
          <w:szCs w:val="30"/>
        </w:rPr>
        <w:t>год</w:t>
      </w:r>
      <w:r w:rsidRPr="00C546C7">
        <w:rPr>
          <w:rFonts w:eastAsia="Times New Roman"/>
          <w:b/>
          <w:sz w:val="30"/>
          <w:szCs w:val="30"/>
        </w:rPr>
        <w:t xml:space="preserve"> по улучшению популяционного здоровья и среды обитания для достижения показателей Ц</w:t>
      </w:r>
      <w:r w:rsidR="005B4375" w:rsidRPr="00C546C7">
        <w:rPr>
          <w:rFonts w:eastAsia="Times New Roman"/>
          <w:b/>
          <w:sz w:val="30"/>
          <w:szCs w:val="30"/>
        </w:rPr>
        <w:t>елей устойчивого развития</w:t>
      </w:r>
    </w:p>
    <w:p w:rsidR="005B4375" w:rsidRPr="00C546C7" w:rsidRDefault="005B4375" w:rsidP="000F2062">
      <w:pPr>
        <w:spacing w:after="0" w:line="240" w:lineRule="auto"/>
        <w:ind w:left="21" w:firstLine="687"/>
        <w:jc w:val="both"/>
        <w:rPr>
          <w:sz w:val="30"/>
          <w:szCs w:val="30"/>
        </w:rPr>
      </w:pPr>
      <w:r w:rsidRPr="00C546C7">
        <w:rPr>
          <w:sz w:val="30"/>
          <w:szCs w:val="30"/>
        </w:rPr>
        <w:t>Реализация государственных программ, региональных программ и проектов;</w:t>
      </w:r>
    </w:p>
    <w:p w:rsidR="005B4375" w:rsidRPr="00C546C7" w:rsidRDefault="005B4375" w:rsidP="00FC63B3">
      <w:pPr>
        <w:spacing w:after="0" w:line="240" w:lineRule="auto"/>
        <w:ind w:left="21" w:hanging="21"/>
        <w:jc w:val="both"/>
        <w:rPr>
          <w:sz w:val="30"/>
          <w:szCs w:val="30"/>
        </w:rPr>
      </w:pPr>
      <w:r w:rsidRPr="00C546C7">
        <w:rPr>
          <w:sz w:val="30"/>
          <w:szCs w:val="30"/>
        </w:rPr>
        <w:tab/>
      </w:r>
      <w:r w:rsidR="002C15FF" w:rsidRPr="00C546C7">
        <w:rPr>
          <w:sz w:val="30"/>
          <w:szCs w:val="30"/>
        </w:rPr>
        <w:t>о</w:t>
      </w:r>
      <w:r w:rsidRPr="00C546C7">
        <w:rPr>
          <w:sz w:val="30"/>
          <w:szCs w:val="30"/>
        </w:rPr>
        <w:t>беспечение эффективности системы эпидемиологического слежения за инфекционными заболеваниями и работы по недопущению осложнения эпидемиологической обстановки, в том числе по заболеваниям, имеющим международное значение, готовность к медицинскому реагированию и результативность санитарно-карантинного контроля в пропуска через Государственную границу Республики Беларусь;</w:t>
      </w:r>
    </w:p>
    <w:p w:rsidR="00155BCB" w:rsidRPr="00C546C7" w:rsidRDefault="005B4375" w:rsidP="00FC63B3">
      <w:pPr>
        <w:spacing w:after="0" w:line="240" w:lineRule="auto"/>
        <w:ind w:left="21" w:hanging="21"/>
        <w:jc w:val="both"/>
        <w:rPr>
          <w:sz w:val="30"/>
          <w:szCs w:val="30"/>
        </w:rPr>
      </w:pPr>
      <w:r w:rsidRPr="00C546C7">
        <w:rPr>
          <w:sz w:val="30"/>
          <w:szCs w:val="30"/>
        </w:rPr>
        <w:tab/>
      </w:r>
      <w:r w:rsidRPr="00C546C7">
        <w:rPr>
          <w:sz w:val="30"/>
          <w:szCs w:val="30"/>
        </w:rPr>
        <w:tab/>
      </w:r>
      <w:r w:rsidR="002C15FF" w:rsidRPr="00C546C7">
        <w:rPr>
          <w:sz w:val="30"/>
          <w:szCs w:val="30"/>
        </w:rPr>
        <w:t>с</w:t>
      </w:r>
      <w:r w:rsidRPr="00C546C7">
        <w:rPr>
          <w:sz w:val="30"/>
          <w:szCs w:val="30"/>
        </w:rPr>
        <w:t>овершенствование эпидемиологического слежения за внутрибольничными инфекциями</w:t>
      </w:r>
      <w:r w:rsidR="00155BCB" w:rsidRPr="00C546C7">
        <w:rPr>
          <w:sz w:val="30"/>
          <w:szCs w:val="30"/>
        </w:rPr>
        <w:t>;</w:t>
      </w:r>
    </w:p>
    <w:p w:rsidR="00155BCB" w:rsidRPr="00C546C7" w:rsidRDefault="00155BCB" w:rsidP="00FC63B3">
      <w:pPr>
        <w:spacing w:after="0" w:line="240" w:lineRule="auto"/>
        <w:ind w:left="21" w:hanging="21"/>
        <w:jc w:val="both"/>
        <w:rPr>
          <w:sz w:val="30"/>
          <w:szCs w:val="30"/>
        </w:rPr>
      </w:pPr>
      <w:r w:rsidRPr="00C546C7">
        <w:rPr>
          <w:sz w:val="30"/>
          <w:szCs w:val="30"/>
        </w:rPr>
        <w:tab/>
      </w:r>
      <w:r w:rsidRPr="00C546C7">
        <w:rPr>
          <w:sz w:val="30"/>
          <w:szCs w:val="30"/>
        </w:rPr>
        <w:tab/>
      </w:r>
      <w:r w:rsidR="002C15FF" w:rsidRPr="00C546C7">
        <w:rPr>
          <w:sz w:val="30"/>
          <w:szCs w:val="30"/>
        </w:rPr>
        <w:t>п</w:t>
      </w:r>
      <w:r w:rsidRPr="00C546C7">
        <w:rPr>
          <w:sz w:val="30"/>
          <w:szCs w:val="30"/>
        </w:rPr>
        <w:t>редотвращение возникновения вспышечной заболеваемости кишечными инфекциями;</w:t>
      </w:r>
    </w:p>
    <w:p w:rsidR="00155BCB" w:rsidRPr="00C546C7" w:rsidRDefault="00155BCB" w:rsidP="00FC63B3">
      <w:pPr>
        <w:spacing w:after="0" w:line="240" w:lineRule="auto"/>
        <w:ind w:left="21" w:hanging="21"/>
        <w:jc w:val="both"/>
        <w:rPr>
          <w:sz w:val="30"/>
          <w:szCs w:val="30"/>
        </w:rPr>
      </w:pPr>
      <w:r w:rsidRPr="00C546C7">
        <w:rPr>
          <w:sz w:val="30"/>
          <w:szCs w:val="30"/>
        </w:rPr>
        <w:tab/>
      </w:r>
      <w:r w:rsidRPr="00C546C7">
        <w:rPr>
          <w:sz w:val="30"/>
          <w:szCs w:val="30"/>
        </w:rPr>
        <w:tab/>
      </w:r>
      <w:r w:rsidR="002C15FF" w:rsidRPr="00C546C7">
        <w:rPr>
          <w:sz w:val="30"/>
          <w:szCs w:val="30"/>
        </w:rPr>
        <w:t>р</w:t>
      </w:r>
      <w:r w:rsidRPr="00C546C7">
        <w:rPr>
          <w:sz w:val="30"/>
          <w:szCs w:val="30"/>
        </w:rPr>
        <w:t>еализация мероприятий по продвижению Информационной стратегии по ВИЧ-инфекции с акцентом на снижение стигмы и устранение связанной с ВИЧ дискриминацией;</w:t>
      </w:r>
    </w:p>
    <w:p w:rsidR="00155BCB" w:rsidRPr="00C546C7" w:rsidRDefault="00155BCB" w:rsidP="00FC63B3">
      <w:pPr>
        <w:spacing w:after="0" w:line="240" w:lineRule="auto"/>
        <w:ind w:left="21" w:hanging="21"/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 w:rsidR="002C15FF" w:rsidRPr="00C546C7">
        <w:rPr>
          <w:sz w:val="30"/>
          <w:szCs w:val="30"/>
        </w:rPr>
        <w:t>о</w:t>
      </w:r>
      <w:r w:rsidRPr="00C546C7">
        <w:rPr>
          <w:sz w:val="30"/>
          <w:szCs w:val="30"/>
        </w:rPr>
        <w:t>птимизация системы эпидемиологического надзора за ВИЧ-инфекцией;</w:t>
      </w:r>
    </w:p>
    <w:p w:rsidR="00155BCB" w:rsidRPr="00C546C7" w:rsidRDefault="00155BCB" w:rsidP="00FC63B3">
      <w:pPr>
        <w:spacing w:after="0" w:line="240" w:lineRule="auto"/>
        <w:ind w:left="21" w:hanging="21"/>
        <w:jc w:val="both"/>
        <w:rPr>
          <w:sz w:val="30"/>
          <w:szCs w:val="30"/>
        </w:rPr>
      </w:pPr>
      <w:r w:rsidRPr="00C546C7">
        <w:rPr>
          <w:sz w:val="30"/>
          <w:szCs w:val="30"/>
        </w:rPr>
        <w:tab/>
      </w:r>
      <w:r w:rsidRPr="00C546C7">
        <w:rPr>
          <w:sz w:val="30"/>
          <w:szCs w:val="30"/>
        </w:rPr>
        <w:tab/>
      </w:r>
      <w:r w:rsidR="002C15FF" w:rsidRPr="00C546C7">
        <w:rPr>
          <w:sz w:val="30"/>
          <w:szCs w:val="30"/>
        </w:rPr>
        <w:t>о</w:t>
      </w:r>
      <w:r w:rsidRPr="00C546C7">
        <w:rPr>
          <w:sz w:val="30"/>
          <w:szCs w:val="30"/>
        </w:rPr>
        <w:t>беспечение выполнения индикаторных показателей Глобальной стратегии Объ</w:t>
      </w:r>
      <w:r w:rsidR="002C15FF" w:rsidRPr="00C546C7">
        <w:rPr>
          <w:sz w:val="30"/>
          <w:szCs w:val="30"/>
        </w:rPr>
        <w:t>е</w:t>
      </w:r>
      <w:r w:rsidRPr="00C546C7">
        <w:rPr>
          <w:sz w:val="30"/>
          <w:szCs w:val="30"/>
        </w:rPr>
        <w:t>диненной программы ООН по ВИЧ/СПИД (ЮНЭЙДС) «95-95-95»;</w:t>
      </w:r>
    </w:p>
    <w:p w:rsidR="00FC63B3" w:rsidRPr="00C546C7" w:rsidRDefault="00155BCB" w:rsidP="00FC63B3">
      <w:pPr>
        <w:spacing w:after="0" w:line="240" w:lineRule="auto"/>
        <w:ind w:left="21" w:hanging="21"/>
        <w:jc w:val="both"/>
        <w:rPr>
          <w:rFonts w:eastAsia="Times New Roman"/>
          <w:sz w:val="30"/>
          <w:szCs w:val="30"/>
        </w:rPr>
      </w:pPr>
      <w:r w:rsidRPr="00C546C7">
        <w:rPr>
          <w:sz w:val="30"/>
          <w:szCs w:val="30"/>
        </w:rPr>
        <w:tab/>
      </w:r>
      <w:r w:rsidRPr="00C546C7">
        <w:rPr>
          <w:sz w:val="30"/>
          <w:szCs w:val="30"/>
        </w:rPr>
        <w:tab/>
      </w:r>
      <w:r w:rsidR="002C15FF" w:rsidRPr="00C546C7">
        <w:rPr>
          <w:sz w:val="30"/>
          <w:szCs w:val="30"/>
        </w:rPr>
        <w:t>о</w:t>
      </w:r>
      <w:r w:rsidRPr="00C546C7">
        <w:rPr>
          <w:sz w:val="30"/>
          <w:szCs w:val="30"/>
        </w:rPr>
        <w:t>беспечение полноты тестирования на ВИЧ</w:t>
      </w:r>
      <w:r w:rsidR="00C051A3" w:rsidRPr="00C546C7">
        <w:rPr>
          <w:sz w:val="30"/>
          <w:szCs w:val="30"/>
        </w:rPr>
        <w:t xml:space="preserve"> населения по клиническим и эпидемиологическим показания на базе</w:t>
      </w:r>
      <w:r w:rsidR="000F2062">
        <w:rPr>
          <w:sz w:val="30"/>
          <w:szCs w:val="30"/>
        </w:rPr>
        <w:t xml:space="preserve"> </w:t>
      </w:r>
      <w:r w:rsidR="00C051A3" w:rsidRPr="00C546C7">
        <w:rPr>
          <w:rFonts w:eastAsia="Times New Roman"/>
          <w:sz w:val="30"/>
          <w:szCs w:val="30"/>
        </w:rPr>
        <w:t>учреждений здравоохранения, а также ключевых групп населения с доведением ВИЧ – позитивных лиц до системы оказания медицинской помощи;</w:t>
      </w:r>
    </w:p>
    <w:p w:rsidR="00C051A3" w:rsidRPr="00C546C7" w:rsidRDefault="00C051A3" w:rsidP="00FC63B3">
      <w:pPr>
        <w:spacing w:after="0" w:line="240" w:lineRule="auto"/>
        <w:ind w:left="21" w:hanging="21"/>
        <w:jc w:val="both"/>
        <w:rPr>
          <w:rFonts w:eastAsia="Times New Roman"/>
          <w:sz w:val="30"/>
          <w:szCs w:val="30"/>
        </w:rPr>
      </w:pPr>
      <w:r w:rsidRPr="00C546C7">
        <w:rPr>
          <w:rFonts w:eastAsia="Times New Roman"/>
          <w:sz w:val="30"/>
          <w:szCs w:val="30"/>
        </w:rPr>
        <w:tab/>
      </w:r>
      <w:r w:rsidRPr="00C546C7">
        <w:rPr>
          <w:rFonts w:eastAsia="Times New Roman"/>
          <w:sz w:val="30"/>
          <w:szCs w:val="30"/>
        </w:rPr>
        <w:tab/>
      </w:r>
      <w:r w:rsidR="002C15FF" w:rsidRPr="00C546C7">
        <w:rPr>
          <w:rFonts w:eastAsia="Times New Roman"/>
          <w:sz w:val="30"/>
          <w:szCs w:val="30"/>
        </w:rPr>
        <w:t>п</w:t>
      </w:r>
      <w:r w:rsidRPr="00C546C7">
        <w:rPr>
          <w:rFonts w:eastAsia="Times New Roman"/>
          <w:sz w:val="30"/>
          <w:szCs w:val="30"/>
        </w:rPr>
        <w:t>родолжение внедрения в практическую деятельность метода гигиенической оценки профессиональных рисков для приведения условий труда на предприятиях к гигиеническим нормативам;</w:t>
      </w:r>
    </w:p>
    <w:p w:rsidR="00C051A3" w:rsidRPr="00C546C7" w:rsidRDefault="00C051A3" w:rsidP="00FC63B3">
      <w:pPr>
        <w:spacing w:after="0" w:line="240" w:lineRule="auto"/>
        <w:ind w:left="21" w:hanging="21"/>
        <w:jc w:val="both"/>
        <w:rPr>
          <w:rFonts w:eastAsia="Times New Roman"/>
          <w:sz w:val="30"/>
          <w:szCs w:val="30"/>
        </w:rPr>
      </w:pPr>
      <w:r w:rsidRPr="00C546C7">
        <w:rPr>
          <w:rFonts w:eastAsia="Times New Roman"/>
          <w:sz w:val="30"/>
          <w:szCs w:val="30"/>
        </w:rPr>
        <w:tab/>
      </w:r>
      <w:r w:rsidRPr="00C546C7">
        <w:rPr>
          <w:rFonts w:eastAsia="Times New Roman"/>
          <w:sz w:val="30"/>
          <w:szCs w:val="30"/>
        </w:rPr>
        <w:tab/>
      </w:r>
      <w:r w:rsidR="002C15FF" w:rsidRPr="00C546C7">
        <w:rPr>
          <w:rFonts w:eastAsia="Times New Roman"/>
          <w:sz w:val="30"/>
          <w:szCs w:val="30"/>
        </w:rPr>
        <w:t>р</w:t>
      </w:r>
      <w:r w:rsidRPr="00C546C7">
        <w:rPr>
          <w:rFonts w:eastAsia="Times New Roman"/>
          <w:sz w:val="30"/>
          <w:szCs w:val="30"/>
        </w:rPr>
        <w:t>еализация государственных программ,</w:t>
      </w:r>
      <w:r w:rsidR="007F696A" w:rsidRPr="00C546C7">
        <w:rPr>
          <w:rFonts w:eastAsia="Times New Roman"/>
          <w:sz w:val="30"/>
          <w:szCs w:val="30"/>
        </w:rPr>
        <w:t xml:space="preserve"> комплексных планов мероприятий по улучшению условий труда и профилактике профессиональных заболеваний;</w:t>
      </w:r>
    </w:p>
    <w:p w:rsidR="007F696A" w:rsidRPr="00C546C7" w:rsidRDefault="007F696A" w:rsidP="00FC63B3">
      <w:pPr>
        <w:spacing w:after="0" w:line="240" w:lineRule="auto"/>
        <w:ind w:left="21" w:hanging="21"/>
        <w:jc w:val="both"/>
        <w:rPr>
          <w:rFonts w:eastAsia="Times New Roman"/>
          <w:sz w:val="30"/>
          <w:szCs w:val="30"/>
        </w:rPr>
      </w:pPr>
      <w:r w:rsidRPr="00C546C7">
        <w:rPr>
          <w:rFonts w:eastAsia="Times New Roman"/>
          <w:sz w:val="30"/>
          <w:szCs w:val="30"/>
        </w:rPr>
        <w:tab/>
      </w:r>
      <w:r w:rsidRPr="00C546C7">
        <w:rPr>
          <w:rFonts w:eastAsia="Times New Roman"/>
          <w:sz w:val="30"/>
          <w:szCs w:val="30"/>
        </w:rPr>
        <w:tab/>
      </w:r>
      <w:r w:rsidR="002C15FF" w:rsidRPr="00C546C7">
        <w:rPr>
          <w:rFonts w:eastAsia="Times New Roman"/>
          <w:sz w:val="30"/>
          <w:szCs w:val="30"/>
        </w:rPr>
        <w:t>п</w:t>
      </w:r>
      <w:r w:rsidRPr="00C546C7">
        <w:rPr>
          <w:rFonts w:eastAsia="Times New Roman"/>
          <w:sz w:val="30"/>
          <w:szCs w:val="30"/>
        </w:rPr>
        <w:t xml:space="preserve">родолжение в учреждениях образования работы по реализации профилактических проектов, в т.ч. межведомственного информационного проекта «Школа – территория здоровья» в целях дальнейшего продвижения передового опыта по созданию </w:t>
      </w:r>
      <w:proofErr w:type="spellStart"/>
      <w:r w:rsidRPr="00C546C7">
        <w:rPr>
          <w:rFonts w:eastAsia="Times New Roman"/>
          <w:sz w:val="30"/>
          <w:szCs w:val="30"/>
        </w:rPr>
        <w:t>здоровьесберегающих</w:t>
      </w:r>
      <w:proofErr w:type="spellEnd"/>
      <w:r w:rsidRPr="00C546C7">
        <w:rPr>
          <w:rFonts w:eastAsia="Times New Roman"/>
          <w:sz w:val="30"/>
          <w:szCs w:val="30"/>
        </w:rPr>
        <w:t xml:space="preserve"> условий для детей и подростков;</w:t>
      </w:r>
    </w:p>
    <w:p w:rsidR="007F696A" w:rsidRPr="00C546C7" w:rsidRDefault="007F696A" w:rsidP="00FC63B3">
      <w:pPr>
        <w:spacing w:after="0" w:line="240" w:lineRule="auto"/>
        <w:ind w:left="21" w:hanging="21"/>
        <w:jc w:val="both"/>
        <w:rPr>
          <w:rFonts w:eastAsia="Times New Roman"/>
          <w:sz w:val="30"/>
          <w:szCs w:val="30"/>
        </w:rPr>
      </w:pPr>
      <w:r w:rsidRPr="00C546C7">
        <w:rPr>
          <w:rFonts w:eastAsia="Times New Roman"/>
          <w:sz w:val="30"/>
          <w:szCs w:val="30"/>
        </w:rPr>
        <w:tab/>
      </w:r>
      <w:r w:rsidRPr="00C546C7">
        <w:rPr>
          <w:rFonts w:eastAsia="Times New Roman"/>
          <w:sz w:val="30"/>
          <w:szCs w:val="30"/>
        </w:rPr>
        <w:tab/>
      </w:r>
      <w:r w:rsidR="002C15FF" w:rsidRPr="00C546C7">
        <w:rPr>
          <w:rFonts w:eastAsia="Times New Roman"/>
          <w:sz w:val="30"/>
          <w:szCs w:val="30"/>
        </w:rPr>
        <w:t>п</w:t>
      </w:r>
      <w:r w:rsidRPr="00C546C7">
        <w:rPr>
          <w:rFonts w:eastAsia="Times New Roman"/>
          <w:sz w:val="30"/>
          <w:szCs w:val="30"/>
        </w:rPr>
        <w:t>родолжение контроля качества и безопасности пищевой продукции по всей технологической цепи, уделив особое внимание защите внутреннего рынка от небезопасной продукции;</w:t>
      </w:r>
    </w:p>
    <w:p w:rsidR="007F696A" w:rsidRPr="00C546C7" w:rsidRDefault="007F696A" w:rsidP="00FC63B3">
      <w:pPr>
        <w:spacing w:after="0" w:line="240" w:lineRule="auto"/>
        <w:ind w:left="21" w:hanging="21"/>
        <w:jc w:val="both"/>
        <w:rPr>
          <w:rFonts w:eastAsia="Times New Roman"/>
          <w:sz w:val="30"/>
          <w:szCs w:val="30"/>
        </w:rPr>
      </w:pPr>
      <w:r w:rsidRPr="00C546C7">
        <w:rPr>
          <w:rFonts w:eastAsia="Times New Roman"/>
          <w:sz w:val="30"/>
          <w:szCs w:val="30"/>
        </w:rPr>
        <w:tab/>
      </w:r>
      <w:r w:rsidRPr="00C546C7">
        <w:rPr>
          <w:rFonts w:eastAsia="Times New Roman"/>
          <w:sz w:val="30"/>
          <w:szCs w:val="30"/>
        </w:rPr>
        <w:tab/>
      </w:r>
      <w:r w:rsidR="002C15FF" w:rsidRPr="00C546C7">
        <w:rPr>
          <w:rFonts w:eastAsia="Times New Roman"/>
          <w:sz w:val="30"/>
          <w:szCs w:val="30"/>
        </w:rPr>
        <w:t>к</w:t>
      </w:r>
      <w:r w:rsidRPr="00C546C7">
        <w:rPr>
          <w:rFonts w:eastAsia="Times New Roman"/>
          <w:sz w:val="30"/>
          <w:szCs w:val="30"/>
        </w:rPr>
        <w:t>оординация действий по вопросам обеспечения населения питьевой водой, отвечающей гигиеническим нормативам, а также с целью уменьшения негативного влияния факторов окружающей среды на здоровье населения;</w:t>
      </w:r>
    </w:p>
    <w:p w:rsidR="007F696A" w:rsidRPr="00C546C7" w:rsidRDefault="007F696A" w:rsidP="00FC63B3">
      <w:pPr>
        <w:spacing w:after="0" w:line="240" w:lineRule="auto"/>
        <w:ind w:left="21" w:hanging="21"/>
        <w:jc w:val="both"/>
        <w:rPr>
          <w:rFonts w:eastAsia="Times New Roman"/>
          <w:sz w:val="30"/>
          <w:szCs w:val="30"/>
        </w:rPr>
      </w:pPr>
      <w:r w:rsidRPr="00C546C7">
        <w:rPr>
          <w:rFonts w:eastAsia="Times New Roman"/>
          <w:sz w:val="30"/>
          <w:szCs w:val="30"/>
        </w:rPr>
        <w:tab/>
      </w:r>
      <w:r w:rsidRPr="00C546C7">
        <w:rPr>
          <w:rFonts w:eastAsia="Times New Roman"/>
          <w:sz w:val="30"/>
          <w:szCs w:val="30"/>
        </w:rPr>
        <w:tab/>
      </w:r>
      <w:r w:rsidR="002C15FF" w:rsidRPr="00C546C7">
        <w:rPr>
          <w:rFonts w:eastAsia="Times New Roman"/>
          <w:sz w:val="30"/>
          <w:szCs w:val="30"/>
        </w:rPr>
        <w:t>с</w:t>
      </w:r>
      <w:r w:rsidRPr="00C546C7">
        <w:rPr>
          <w:rFonts w:eastAsia="Times New Roman"/>
          <w:sz w:val="30"/>
          <w:szCs w:val="30"/>
        </w:rPr>
        <w:t>охранение на системной основе работы по поддержанию должного порядка на земле с максимальным привлечением всех уполномоченных служб и ведомств;</w:t>
      </w:r>
    </w:p>
    <w:p w:rsidR="002C15FF" w:rsidRPr="00C546C7" w:rsidRDefault="002C15FF" w:rsidP="002C15FF">
      <w:pPr>
        <w:spacing w:after="0" w:line="240" w:lineRule="auto"/>
        <w:jc w:val="both"/>
        <w:rPr>
          <w:rFonts w:eastAsia="Times New Roman"/>
          <w:sz w:val="30"/>
          <w:szCs w:val="30"/>
        </w:rPr>
      </w:pPr>
      <w:r w:rsidRPr="00C546C7">
        <w:rPr>
          <w:rFonts w:eastAsia="Times New Roman"/>
          <w:sz w:val="30"/>
          <w:szCs w:val="30"/>
        </w:rPr>
        <w:tab/>
      </w:r>
      <w:r w:rsidRPr="00C546C7">
        <w:rPr>
          <w:rFonts w:eastAsia="Times New Roman"/>
          <w:sz w:val="30"/>
          <w:szCs w:val="30"/>
        </w:rPr>
        <w:tab/>
        <w:t>координация деятельности по реализации государственного профилактического проекта «Здоровые города и поселки»;</w:t>
      </w:r>
    </w:p>
    <w:p w:rsidR="002C15FF" w:rsidRPr="00C546C7" w:rsidRDefault="002C15FF" w:rsidP="002C15FF">
      <w:pPr>
        <w:spacing w:after="0" w:line="240" w:lineRule="auto"/>
        <w:jc w:val="both"/>
        <w:rPr>
          <w:rFonts w:eastAsia="Times New Roman"/>
          <w:sz w:val="30"/>
          <w:szCs w:val="30"/>
        </w:rPr>
      </w:pPr>
      <w:r w:rsidRPr="00C546C7">
        <w:rPr>
          <w:rFonts w:eastAsia="Times New Roman"/>
          <w:sz w:val="30"/>
          <w:szCs w:val="30"/>
        </w:rPr>
        <w:tab/>
        <w:t>реализация областных информационно-образовательных и консультативно-диагностических проектов, направленных на профилактику неинфекционных заболеваний и популяризацию здорового образа жизни;</w:t>
      </w:r>
    </w:p>
    <w:p w:rsidR="007F696A" w:rsidRDefault="002C15FF" w:rsidP="002C15FF">
      <w:pPr>
        <w:spacing w:after="0" w:line="240" w:lineRule="auto"/>
        <w:jc w:val="both"/>
        <w:rPr>
          <w:rFonts w:eastAsia="Times New Roman"/>
          <w:sz w:val="30"/>
          <w:szCs w:val="30"/>
        </w:rPr>
      </w:pPr>
      <w:r w:rsidRPr="00C546C7">
        <w:rPr>
          <w:rFonts w:eastAsia="Times New Roman"/>
          <w:sz w:val="30"/>
          <w:szCs w:val="30"/>
        </w:rPr>
        <w:tab/>
        <w:t xml:space="preserve">формирование среди населения приверженности к здоровому образу жизни, реализация мер по  противодействию </w:t>
      </w:r>
      <w:proofErr w:type="spellStart"/>
      <w:r w:rsidRPr="00C546C7">
        <w:rPr>
          <w:rFonts w:eastAsia="Times New Roman"/>
          <w:sz w:val="30"/>
          <w:szCs w:val="30"/>
        </w:rPr>
        <w:t>табакокурению</w:t>
      </w:r>
      <w:proofErr w:type="spellEnd"/>
      <w:r w:rsidRPr="00C546C7">
        <w:rPr>
          <w:rFonts w:eastAsia="Times New Roman"/>
          <w:sz w:val="30"/>
          <w:szCs w:val="30"/>
        </w:rPr>
        <w:t xml:space="preserve">, потреблению </w:t>
      </w:r>
      <w:proofErr w:type="spellStart"/>
      <w:r w:rsidRPr="00C546C7">
        <w:rPr>
          <w:rFonts w:eastAsia="Times New Roman"/>
          <w:sz w:val="30"/>
          <w:szCs w:val="30"/>
        </w:rPr>
        <w:t>психоактивных</w:t>
      </w:r>
      <w:proofErr w:type="spellEnd"/>
      <w:r w:rsidRPr="00C546C7">
        <w:rPr>
          <w:rFonts w:eastAsia="Times New Roman"/>
          <w:sz w:val="30"/>
          <w:szCs w:val="30"/>
        </w:rPr>
        <w:t xml:space="preserve"> веществ.</w:t>
      </w:r>
    </w:p>
    <w:p w:rsidR="00B5056E" w:rsidRDefault="00B5056E" w:rsidP="000F2062">
      <w:pPr>
        <w:spacing w:after="0" w:line="240" w:lineRule="auto"/>
        <w:jc w:val="both"/>
        <w:rPr>
          <w:b/>
          <w:sz w:val="30"/>
          <w:szCs w:val="30"/>
        </w:rPr>
      </w:pPr>
      <w:r w:rsidRPr="002C15FF">
        <w:rPr>
          <w:b/>
          <w:sz w:val="30"/>
          <w:szCs w:val="30"/>
        </w:rPr>
        <w:t>Проблемно-целевой анализ достижения показателей и индикаторов ЦУР по вопросам здоровья населения</w:t>
      </w:r>
      <w:r w:rsidR="002C15FF">
        <w:rPr>
          <w:b/>
          <w:sz w:val="30"/>
          <w:szCs w:val="30"/>
        </w:rPr>
        <w:t>.</w:t>
      </w:r>
    </w:p>
    <w:p w:rsidR="000A37F5" w:rsidRDefault="000A37F5" w:rsidP="005F0602">
      <w:pPr>
        <w:spacing w:after="0"/>
        <w:jc w:val="both"/>
        <w:rPr>
          <w:rFonts w:eastAsia="Times New Roman" w:cs="Times New Roman"/>
          <w:b/>
          <w:sz w:val="30"/>
          <w:szCs w:val="30"/>
        </w:rPr>
      </w:pPr>
      <w:r w:rsidRPr="00C546C7">
        <w:rPr>
          <w:rFonts w:eastAsia="Times New Roman" w:cs="Times New Roman"/>
          <w:b/>
          <w:sz w:val="30"/>
          <w:szCs w:val="30"/>
        </w:rPr>
        <w:t>3.3.1</w:t>
      </w:r>
      <w:r w:rsidRPr="00C546C7">
        <w:rPr>
          <w:rFonts w:eastAsia="Times New Roman" w:cs="Times New Roman"/>
          <w:b/>
          <w:sz w:val="30"/>
          <w:szCs w:val="30"/>
        </w:rPr>
        <w:tab/>
        <w:t>Число новых заражений ВИЧ на 1000 неинфицированных в разбивке по полу, возрасту и принадлежности к основным группам населения.</w:t>
      </w:r>
    </w:p>
    <w:p w:rsidR="00B17C18" w:rsidRPr="00CE7C3A" w:rsidRDefault="00B17C18" w:rsidP="005F0602">
      <w:pPr>
        <w:spacing w:after="0"/>
        <w:ind w:firstLine="708"/>
        <w:rPr>
          <w:rFonts w:eastAsia="Times New Roman"/>
          <w:sz w:val="30"/>
          <w:szCs w:val="30"/>
        </w:rPr>
      </w:pPr>
      <w:r w:rsidRPr="00CE7C3A">
        <w:rPr>
          <w:rFonts w:eastAsia="Times New Roman"/>
          <w:sz w:val="30"/>
          <w:szCs w:val="30"/>
        </w:rPr>
        <w:t xml:space="preserve">Целевое значение данного показателя в РБ на 2024 год – 0,25 на 1000 неинфицированных. По </w:t>
      </w:r>
      <w:proofErr w:type="spellStart"/>
      <w:r w:rsidRPr="00CE7C3A">
        <w:rPr>
          <w:rFonts w:eastAsia="Times New Roman"/>
          <w:sz w:val="30"/>
          <w:szCs w:val="30"/>
        </w:rPr>
        <w:t>Столинскому</w:t>
      </w:r>
      <w:proofErr w:type="spellEnd"/>
      <w:r w:rsidRPr="00CE7C3A">
        <w:rPr>
          <w:rFonts w:eastAsia="Times New Roman"/>
          <w:sz w:val="30"/>
          <w:szCs w:val="30"/>
        </w:rPr>
        <w:t xml:space="preserve"> району показатель составил 0,06.</w:t>
      </w:r>
    </w:p>
    <w:p w:rsidR="00B17C18" w:rsidRPr="00CE7C3A" w:rsidRDefault="00B17C18" w:rsidP="005F0602">
      <w:pPr>
        <w:spacing w:after="0" w:line="240" w:lineRule="auto"/>
        <w:ind w:firstLine="708"/>
        <w:rPr>
          <w:rFonts w:eastAsia="Times New Roman"/>
          <w:i/>
          <w:sz w:val="30"/>
          <w:szCs w:val="30"/>
        </w:rPr>
      </w:pPr>
      <w:proofErr w:type="spellStart"/>
      <w:r w:rsidRPr="00CE7C3A">
        <w:rPr>
          <w:rFonts w:eastAsia="Times New Roman"/>
          <w:i/>
          <w:sz w:val="30"/>
          <w:szCs w:val="30"/>
        </w:rPr>
        <w:t>Справочно</w:t>
      </w:r>
      <w:proofErr w:type="spellEnd"/>
      <w:r w:rsidRPr="00CE7C3A">
        <w:rPr>
          <w:rFonts w:eastAsia="Times New Roman"/>
          <w:i/>
          <w:sz w:val="30"/>
          <w:szCs w:val="30"/>
        </w:rPr>
        <w:t xml:space="preserve">: в 2016 г. – 0,12, в 2017 г. – 0,05, в 2018г. – 0,14, в 2019 г. – 0,07, в 2020 – 0,05, 2021 – 0,11; 2022 – 0,04; 2023 – 0,09. </w:t>
      </w:r>
    </w:p>
    <w:p w:rsidR="00B17C18" w:rsidRPr="00CE7C3A" w:rsidRDefault="00B17C18" w:rsidP="001D49D6">
      <w:pPr>
        <w:spacing w:after="0" w:line="240" w:lineRule="auto"/>
        <w:ind w:firstLine="708"/>
        <w:rPr>
          <w:rFonts w:eastAsia="Times New Roman"/>
          <w:sz w:val="30"/>
          <w:szCs w:val="30"/>
        </w:rPr>
      </w:pPr>
      <w:r w:rsidRPr="00CE7C3A">
        <w:rPr>
          <w:rFonts w:eastAsia="Times New Roman"/>
          <w:sz w:val="30"/>
          <w:szCs w:val="30"/>
        </w:rPr>
        <w:t>Имеются невыполненные показатели:</w:t>
      </w:r>
    </w:p>
    <w:p w:rsidR="00B17C18" w:rsidRPr="00CE7C3A" w:rsidRDefault="00B17C18" w:rsidP="009876A4">
      <w:pPr>
        <w:spacing w:after="0" w:line="240" w:lineRule="auto"/>
        <w:ind w:firstLine="708"/>
        <w:jc w:val="both"/>
        <w:rPr>
          <w:rFonts w:eastAsia="Times New Roman"/>
          <w:sz w:val="30"/>
          <w:szCs w:val="30"/>
        </w:rPr>
      </w:pPr>
      <w:r w:rsidRPr="00CE7C3A">
        <w:rPr>
          <w:rFonts w:eastAsia="Times New Roman"/>
          <w:sz w:val="30"/>
          <w:szCs w:val="30"/>
        </w:rPr>
        <w:t xml:space="preserve">- индикатор 1 стратегической цели ЮНЭЙДС «95-95-95» (процент лиц, живущих с ВИЧ (далее – ЛЖВ), знающих свой статус от оценочного числа ЛЖВ) – </w:t>
      </w:r>
      <w:r w:rsidRPr="00CE7C3A">
        <w:rPr>
          <w:rFonts w:eastAsia="Times New Roman"/>
          <w:b/>
          <w:sz w:val="30"/>
          <w:szCs w:val="30"/>
        </w:rPr>
        <w:t>92,5</w:t>
      </w:r>
      <w:r w:rsidR="000F2062">
        <w:rPr>
          <w:rFonts w:eastAsia="Times New Roman"/>
          <w:b/>
          <w:sz w:val="30"/>
          <w:szCs w:val="30"/>
        </w:rPr>
        <w:t xml:space="preserve"> </w:t>
      </w:r>
      <w:r w:rsidRPr="00CE7C3A">
        <w:rPr>
          <w:rFonts w:eastAsia="Times New Roman"/>
          <w:b/>
          <w:sz w:val="30"/>
          <w:szCs w:val="30"/>
        </w:rPr>
        <w:t>%</w:t>
      </w:r>
      <w:r w:rsidRPr="00CE7C3A">
        <w:rPr>
          <w:rFonts w:eastAsia="Times New Roman"/>
          <w:sz w:val="30"/>
          <w:szCs w:val="30"/>
        </w:rPr>
        <w:t xml:space="preserve"> (по РБ – 92,7%, по области – 94,9</w:t>
      </w:r>
      <w:r w:rsidR="000F2062">
        <w:rPr>
          <w:rFonts w:eastAsia="Times New Roman"/>
          <w:sz w:val="30"/>
          <w:szCs w:val="30"/>
        </w:rPr>
        <w:t xml:space="preserve"> </w:t>
      </w:r>
      <w:r w:rsidRPr="00CE7C3A">
        <w:rPr>
          <w:rFonts w:eastAsia="Times New Roman"/>
          <w:sz w:val="30"/>
          <w:szCs w:val="30"/>
        </w:rPr>
        <w:t xml:space="preserve">%); </w:t>
      </w:r>
    </w:p>
    <w:p w:rsidR="00B17C18" w:rsidRPr="00CE7C3A" w:rsidRDefault="00B17C18" w:rsidP="009876A4">
      <w:pPr>
        <w:spacing w:after="0" w:line="240" w:lineRule="auto"/>
        <w:ind w:firstLine="708"/>
        <w:jc w:val="both"/>
        <w:rPr>
          <w:rFonts w:eastAsia="Times New Roman"/>
          <w:sz w:val="30"/>
          <w:szCs w:val="30"/>
        </w:rPr>
      </w:pPr>
      <w:r w:rsidRPr="00CE7C3A">
        <w:rPr>
          <w:rFonts w:eastAsia="Times New Roman"/>
          <w:sz w:val="30"/>
          <w:szCs w:val="30"/>
        </w:rPr>
        <w:t xml:space="preserve">- индикатор 2 (процент лиц, получающих </w:t>
      </w:r>
      <w:proofErr w:type="spellStart"/>
      <w:r w:rsidRPr="00CE7C3A">
        <w:rPr>
          <w:rFonts w:eastAsia="Times New Roman"/>
          <w:sz w:val="30"/>
          <w:szCs w:val="30"/>
        </w:rPr>
        <w:t>антиретровирусную</w:t>
      </w:r>
      <w:proofErr w:type="spellEnd"/>
      <w:r w:rsidRPr="00CE7C3A">
        <w:rPr>
          <w:rFonts w:eastAsia="Times New Roman"/>
          <w:sz w:val="30"/>
          <w:szCs w:val="30"/>
        </w:rPr>
        <w:t xml:space="preserve"> терапию (далее – </w:t>
      </w:r>
      <w:proofErr w:type="spellStart"/>
      <w:r w:rsidRPr="00CE7C3A">
        <w:rPr>
          <w:rFonts w:eastAsia="Times New Roman"/>
          <w:sz w:val="30"/>
          <w:szCs w:val="30"/>
        </w:rPr>
        <w:t>АРВ-терапию</w:t>
      </w:r>
      <w:proofErr w:type="spellEnd"/>
      <w:r w:rsidRPr="00CE7C3A">
        <w:rPr>
          <w:rFonts w:eastAsia="Times New Roman"/>
          <w:sz w:val="30"/>
          <w:szCs w:val="30"/>
        </w:rPr>
        <w:t xml:space="preserve">) от количества ЛЖВ, знающих свой ВИЧ-статус) – </w:t>
      </w:r>
      <w:r w:rsidRPr="00CE7C3A">
        <w:rPr>
          <w:rFonts w:eastAsia="Times New Roman"/>
          <w:b/>
          <w:sz w:val="30"/>
          <w:szCs w:val="30"/>
        </w:rPr>
        <w:t>88,7</w:t>
      </w:r>
      <w:r w:rsidR="000F2062">
        <w:rPr>
          <w:rFonts w:eastAsia="Times New Roman"/>
          <w:b/>
          <w:sz w:val="30"/>
          <w:szCs w:val="30"/>
        </w:rPr>
        <w:t xml:space="preserve"> </w:t>
      </w:r>
      <w:r w:rsidRPr="00CE7C3A">
        <w:rPr>
          <w:rFonts w:eastAsia="Times New Roman"/>
          <w:b/>
          <w:sz w:val="30"/>
          <w:szCs w:val="30"/>
        </w:rPr>
        <w:t>%</w:t>
      </w:r>
      <w:r w:rsidRPr="00CE7C3A">
        <w:rPr>
          <w:rFonts w:eastAsia="Times New Roman"/>
          <w:sz w:val="30"/>
          <w:szCs w:val="30"/>
        </w:rPr>
        <w:t xml:space="preserve"> (по РБ – 91,3</w:t>
      </w:r>
      <w:r w:rsidR="000F2062">
        <w:rPr>
          <w:rFonts w:eastAsia="Times New Roman"/>
          <w:sz w:val="30"/>
          <w:szCs w:val="30"/>
        </w:rPr>
        <w:t xml:space="preserve"> </w:t>
      </w:r>
      <w:r w:rsidRPr="00CE7C3A">
        <w:rPr>
          <w:rFonts w:eastAsia="Times New Roman"/>
          <w:sz w:val="30"/>
          <w:szCs w:val="30"/>
        </w:rPr>
        <w:t>%, по области – 90,0</w:t>
      </w:r>
      <w:r w:rsidR="000F2062">
        <w:rPr>
          <w:rFonts w:eastAsia="Times New Roman"/>
          <w:sz w:val="30"/>
          <w:szCs w:val="30"/>
        </w:rPr>
        <w:t xml:space="preserve"> </w:t>
      </w:r>
      <w:r w:rsidRPr="00CE7C3A">
        <w:rPr>
          <w:rFonts w:eastAsia="Times New Roman"/>
          <w:sz w:val="30"/>
          <w:szCs w:val="30"/>
        </w:rPr>
        <w:t xml:space="preserve">%). </w:t>
      </w:r>
    </w:p>
    <w:p w:rsidR="00B17C18" w:rsidRPr="00CE7C3A" w:rsidRDefault="00B17C18" w:rsidP="009876A4">
      <w:pPr>
        <w:spacing w:after="0"/>
        <w:ind w:firstLine="708"/>
        <w:jc w:val="both"/>
        <w:rPr>
          <w:rFonts w:eastAsia="Times New Roman"/>
          <w:sz w:val="30"/>
          <w:szCs w:val="30"/>
        </w:rPr>
      </w:pPr>
      <w:r w:rsidRPr="00CE7C3A">
        <w:rPr>
          <w:rFonts w:eastAsia="Times New Roman"/>
          <w:sz w:val="30"/>
          <w:szCs w:val="30"/>
        </w:rPr>
        <w:t xml:space="preserve">- индикатор 3 (процент лиц, получающих </w:t>
      </w:r>
      <w:proofErr w:type="spellStart"/>
      <w:r w:rsidRPr="00CE7C3A">
        <w:rPr>
          <w:rFonts w:eastAsia="Times New Roman"/>
          <w:sz w:val="30"/>
          <w:szCs w:val="30"/>
        </w:rPr>
        <w:t>АРВ-терапию</w:t>
      </w:r>
      <w:proofErr w:type="spellEnd"/>
      <w:r w:rsidRPr="00CE7C3A">
        <w:rPr>
          <w:rFonts w:eastAsia="Times New Roman"/>
          <w:sz w:val="30"/>
          <w:szCs w:val="30"/>
        </w:rPr>
        <w:t xml:space="preserve"> и имеющих неопределяемую вирусную нагрузку) – </w:t>
      </w:r>
      <w:r w:rsidRPr="00CE7C3A">
        <w:rPr>
          <w:rFonts w:eastAsia="Times New Roman"/>
          <w:b/>
          <w:sz w:val="30"/>
          <w:szCs w:val="30"/>
        </w:rPr>
        <w:t xml:space="preserve">89,1 </w:t>
      </w:r>
      <w:r w:rsidRPr="00CE7C3A">
        <w:rPr>
          <w:rFonts w:eastAsia="Times New Roman"/>
          <w:sz w:val="30"/>
          <w:szCs w:val="30"/>
        </w:rPr>
        <w:t>(по РБ – 85,6</w:t>
      </w:r>
      <w:r w:rsidR="000F2062">
        <w:rPr>
          <w:rFonts w:eastAsia="Times New Roman"/>
          <w:sz w:val="30"/>
          <w:szCs w:val="30"/>
        </w:rPr>
        <w:t xml:space="preserve"> </w:t>
      </w:r>
      <w:r w:rsidRPr="00CE7C3A">
        <w:rPr>
          <w:rFonts w:eastAsia="Times New Roman"/>
          <w:sz w:val="30"/>
          <w:szCs w:val="30"/>
        </w:rPr>
        <w:t>%, по области – 91,4%).</w:t>
      </w:r>
    </w:p>
    <w:p w:rsidR="00B17C18" w:rsidRPr="00CE7C3A" w:rsidRDefault="00B17C18" w:rsidP="001D49D6">
      <w:pPr>
        <w:spacing w:after="0" w:line="240" w:lineRule="auto"/>
        <w:ind w:firstLine="708"/>
        <w:jc w:val="both"/>
        <w:rPr>
          <w:rFonts w:eastAsia="Times New Roman"/>
          <w:iCs/>
          <w:sz w:val="30"/>
          <w:szCs w:val="30"/>
        </w:rPr>
      </w:pPr>
      <w:r w:rsidRPr="00CE7C3A">
        <w:rPr>
          <w:rFonts w:eastAsia="Times New Roman"/>
          <w:iCs/>
          <w:sz w:val="30"/>
          <w:szCs w:val="30"/>
        </w:rPr>
        <w:t>Стоит отметить, что Целевые показатели подпрограммы 5 «Профилактика ВИЧ-инфекции» Государственной программы «Здоровье народа и демографическая безопасность в РБ на 2021-2025 годы» на 2024 год достигнуты:</w:t>
      </w:r>
    </w:p>
    <w:p w:rsidR="00B17C18" w:rsidRPr="00CE7C3A" w:rsidRDefault="00B17C18" w:rsidP="001D49D6">
      <w:pPr>
        <w:spacing w:after="0" w:line="240" w:lineRule="auto"/>
        <w:ind w:firstLine="708"/>
        <w:jc w:val="both"/>
        <w:rPr>
          <w:rFonts w:eastAsia="Times New Roman"/>
          <w:iCs/>
          <w:sz w:val="30"/>
          <w:szCs w:val="30"/>
          <w:lang w:val="be-BY"/>
        </w:rPr>
      </w:pPr>
      <w:r w:rsidRPr="00CE7C3A">
        <w:rPr>
          <w:rFonts w:eastAsia="Times New Roman"/>
          <w:iCs/>
          <w:sz w:val="30"/>
          <w:szCs w:val="30"/>
          <w:lang w:val="be-BY"/>
        </w:rPr>
        <w:t xml:space="preserve">- риск передачи ВИЧ от ВИЧ-инфицированной матери ребенку </w:t>
      </w:r>
      <w:r w:rsidRPr="00CE7C3A">
        <w:rPr>
          <w:rFonts w:eastAsia="Times New Roman"/>
          <w:b/>
          <w:iCs/>
          <w:sz w:val="30"/>
          <w:szCs w:val="30"/>
          <w:lang w:val="be-BY"/>
        </w:rPr>
        <w:t>0,0%</w:t>
      </w:r>
      <w:r w:rsidRPr="00CE7C3A">
        <w:rPr>
          <w:rFonts w:eastAsia="Times New Roman"/>
          <w:iCs/>
          <w:sz w:val="30"/>
          <w:szCs w:val="30"/>
          <w:lang w:val="be-BY"/>
        </w:rPr>
        <w:t xml:space="preserve"> (целевой показатель на 2024 год – не более 2,0</w:t>
      </w:r>
      <w:r w:rsidR="000F2062">
        <w:rPr>
          <w:rFonts w:eastAsia="Times New Roman"/>
          <w:iCs/>
          <w:sz w:val="30"/>
          <w:szCs w:val="30"/>
          <w:lang w:val="be-BY"/>
        </w:rPr>
        <w:t xml:space="preserve"> </w:t>
      </w:r>
      <w:r w:rsidRPr="00CE7C3A">
        <w:rPr>
          <w:rFonts w:eastAsia="Times New Roman"/>
          <w:b/>
          <w:iCs/>
          <w:sz w:val="30"/>
          <w:szCs w:val="30"/>
          <w:lang w:val="be-BY"/>
        </w:rPr>
        <w:t>%</w:t>
      </w:r>
      <w:r w:rsidRPr="00CE7C3A">
        <w:rPr>
          <w:rFonts w:eastAsia="Times New Roman"/>
          <w:iCs/>
          <w:sz w:val="30"/>
          <w:szCs w:val="30"/>
          <w:lang w:val="be-BY"/>
        </w:rPr>
        <w:t>);</w:t>
      </w:r>
    </w:p>
    <w:p w:rsidR="00B17C18" w:rsidRPr="00CE7C3A" w:rsidRDefault="00B17C18" w:rsidP="001D49D6">
      <w:pPr>
        <w:spacing w:after="0" w:line="240" w:lineRule="auto"/>
        <w:ind w:firstLine="709"/>
        <w:jc w:val="both"/>
        <w:rPr>
          <w:sz w:val="30"/>
          <w:szCs w:val="30"/>
        </w:rPr>
      </w:pPr>
      <w:r w:rsidRPr="00CE7C3A">
        <w:rPr>
          <w:sz w:val="30"/>
          <w:szCs w:val="30"/>
        </w:rPr>
        <w:t xml:space="preserve">За весь период статистического наблюдения с 1987 по 2024 годы в </w:t>
      </w:r>
      <w:proofErr w:type="spellStart"/>
      <w:r w:rsidRPr="00CE7C3A">
        <w:rPr>
          <w:sz w:val="30"/>
          <w:szCs w:val="30"/>
        </w:rPr>
        <w:t>Столинском</w:t>
      </w:r>
      <w:proofErr w:type="spellEnd"/>
      <w:r w:rsidRPr="00CE7C3A">
        <w:rPr>
          <w:sz w:val="30"/>
          <w:szCs w:val="30"/>
        </w:rPr>
        <w:t xml:space="preserve"> районе зарегистрировано 88 случаев ВИЧ-инфекции, из них в группе населения фертильного возраста 15-49 лет – 75 человек (85,2</w:t>
      </w:r>
      <w:r w:rsidR="000F2062">
        <w:rPr>
          <w:sz w:val="30"/>
          <w:szCs w:val="30"/>
        </w:rPr>
        <w:t xml:space="preserve"> </w:t>
      </w:r>
      <w:r w:rsidRPr="00CE7C3A">
        <w:rPr>
          <w:sz w:val="30"/>
          <w:szCs w:val="30"/>
        </w:rPr>
        <w:t xml:space="preserve">%). По состоянию на 01.01.2025 в районе с </w:t>
      </w:r>
      <w:proofErr w:type="spellStart"/>
      <w:r w:rsidRPr="00CE7C3A">
        <w:rPr>
          <w:sz w:val="30"/>
          <w:szCs w:val="30"/>
        </w:rPr>
        <w:t>ВИЧ-позитивным</w:t>
      </w:r>
      <w:proofErr w:type="spellEnd"/>
      <w:r w:rsidRPr="00CE7C3A">
        <w:rPr>
          <w:sz w:val="30"/>
          <w:szCs w:val="30"/>
        </w:rPr>
        <w:t xml:space="preserve"> статусом проживает 62 человек.</w:t>
      </w:r>
    </w:p>
    <w:p w:rsidR="00B17C18" w:rsidRPr="00CE7C3A" w:rsidRDefault="00B17C18" w:rsidP="001D49D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CE7C3A">
        <w:rPr>
          <w:rFonts w:cs="Times New Roman"/>
          <w:sz w:val="30"/>
          <w:szCs w:val="30"/>
        </w:rPr>
        <w:t>Благодаря проводимой работе по повышению информированности населения по проблеме ВИЧ\СПИД, прослеживается положительная динамика в снижении числа случаев ВИЧ-инфекции среди молодёжи. С 2008 года наблюдается тенденция «смещения возраста» выявления случаев ВИЧ-инфекции с 15-29 лет на возраст 30 лет и старше. В</w:t>
      </w:r>
      <w:r w:rsidR="000F2062">
        <w:rPr>
          <w:rFonts w:cs="Times New Roman"/>
          <w:sz w:val="30"/>
          <w:szCs w:val="30"/>
        </w:rPr>
        <w:t xml:space="preserve"> </w:t>
      </w:r>
      <w:r w:rsidRPr="00CE7C3A">
        <w:rPr>
          <w:rFonts w:cs="Times New Roman"/>
          <w:sz w:val="30"/>
          <w:szCs w:val="30"/>
        </w:rPr>
        <w:t>возрастной группе 15-19 лет с ВИЧ-инфекцией всего выявлены 3 чел. (3,9%) за весь период наблюдения. В возрастных группах свыше 30 лет в 2024 году выявлено 2 человека (50,0%), в том числе старше 40 лет – 1 человека (25,0 %).</w:t>
      </w:r>
    </w:p>
    <w:p w:rsidR="00B17C18" w:rsidRPr="00CE7C3A" w:rsidRDefault="00B17C18" w:rsidP="00EC3827">
      <w:pPr>
        <w:spacing w:after="0" w:line="240" w:lineRule="auto"/>
        <w:ind w:firstLine="709"/>
        <w:jc w:val="both"/>
        <w:rPr>
          <w:rFonts w:asciiTheme="minorHAnsi" w:hAnsiTheme="minorHAnsi" w:cstheme="minorHAnsi"/>
          <w:sz w:val="30"/>
          <w:szCs w:val="30"/>
        </w:rPr>
      </w:pPr>
      <w:r w:rsidRPr="00CE7C3A">
        <w:rPr>
          <w:rFonts w:cs="Times New Roman"/>
          <w:sz w:val="30"/>
          <w:szCs w:val="30"/>
        </w:rPr>
        <w:t>В целом по району среди ЛЖВ по путям передачи лидирует гетеросексуальный путь (96,7</w:t>
      </w:r>
      <w:r w:rsidR="000F2062">
        <w:rPr>
          <w:rFonts w:cs="Times New Roman"/>
          <w:sz w:val="30"/>
          <w:szCs w:val="30"/>
        </w:rPr>
        <w:t xml:space="preserve"> </w:t>
      </w:r>
      <w:r w:rsidRPr="00CE7C3A">
        <w:rPr>
          <w:rFonts w:cs="Times New Roman"/>
          <w:sz w:val="30"/>
          <w:szCs w:val="30"/>
        </w:rPr>
        <w:t>%), удельный вес передачи при употреблении инъекционных наркотиков – 1,6</w:t>
      </w:r>
      <w:r w:rsidR="000F2062">
        <w:rPr>
          <w:rFonts w:cs="Times New Roman"/>
          <w:sz w:val="30"/>
          <w:szCs w:val="30"/>
        </w:rPr>
        <w:t xml:space="preserve"> </w:t>
      </w:r>
      <w:r w:rsidRPr="00CE7C3A">
        <w:rPr>
          <w:rFonts w:cs="Times New Roman"/>
          <w:sz w:val="30"/>
          <w:szCs w:val="30"/>
        </w:rPr>
        <w:t>% (в динамике с 2009 года передача при употреблении инъекционных наркотиков не выявлялась), дети, рожденные от ВИЧ-инфицированных матерей – 1 (1,6</w:t>
      </w:r>
      <w:r w:rsidR="000F2062">
        <w:rPr>
          <w:rFonts w:cs="Times New Roman"/>
          <w:sz w:val="30"/>
          <w:szCs w:val="30"/>
        </w:rPr>
        <w:t xml:space="preserve"> </w:t>
      </w:r>
      <w:r w:rsidRPr="00CE7C3A">
        <w:rPr>
          <w:rFonts w:cs="Times New Roman"/>
          <w:sz w:val="30"/>
          <w:szCs w:val="30"/>
        </w:rPr>
        <w:t>%).</w:t>
      </w:r>
      <w:r w:rsidR="000F2062">
        <w:rPr>
          <w:rFonts w:cs="Times New Roman"/>
          <w:sz w:val="30"/>
          <w:szCs w:val="30"/>
        </w:rPr>
        <w:t xml:space="preserve"> </w:t>
      </w:r>
      <w:proofErr w:type="gramStart"/>
      <w:r w:rsidRPr="00CE7C3A">
        <w:rPr>
          <w:rFonts w:eastAsia="Times New Roman" w:cs="Times New Roman"/>
          <w:sz w:val="30"/>
          <w:szCs w:val="30"/>
        </w:rPr>
        <w:t>Таким образом, подавляющее большинство ВИЧ-инфицированных заразились при сексуальных контактах, в их числе лица с благополучным социальным статусом.</w:t>
      </w:r>
      <w:proofErr w:type="gramEnd"/>
      <w:r w:rsidR="000F2062">
        <w:rPr>
          <w:rFonts w:eastAsia="Times New Roman" w:cs="Times New Roman"/>
          <w:sz w:val="30"/>
          <w:szCs w:val="30"/>
        </w:rPr>
        <w:t xml:space="preserve"> </w:t>
      </w:r>
      <w:r w:rsidRPr="00CE7C3A">
        <w:rPr>
          <w:sz w:val="30"/>
          <w:szCs w:val="30"/>
        </w:rPr>
        <w:t>Проводится выявление ВИЧ-инфекции посред</w:t>
      </w:r>
      <w:r w:rsidR="007748C7">
        <w:rPr>
          <w:sz w:val="30"/>
          <w:szCs w:val="30"/>
        </w:rPr>
        <w:t xml:space="preserve">ством </w:t>
      </w:r>
      <w:proofErr w:type="spellStart"/>
      <w:proofErr w:type="gramStart"/>
      <w:r w:rsidR="007748C7">
        <w:rPr>
          <w:sz w:val="30"/>
          <w:szCs w:val="30"/>
        </w:rPr>
        <w:t>экспресс-диагностики</w:t>
      </w:r>
      <w:proofErr w:type="spellEnd"/>
      <w:proofErr w:type="gramEnd"/>
      <w:r w:rsidR="007748C7">
        <w:rPr>
          <w:sz w:val="30"/>
          <w:szCs w:val="30"/>
        </w:rPr>
        <w:t>.</w:t>
      </w:r>
      <w:r w:rsidR="000F2062">
        <w:rPr>
          <w:sz w:val="30"/>
          <w:szCs w:val="30"/>
        </w:rPr>
        <w:t xml:space="preserve"> </w:t>
      </w:r>
      <w:r w:rsidRPr="00CE7C3A">
        <w:rPr>
          <w:sz w:val="30"/>
          <w:szCs w:val="30"/>
        </w:rPr>
        <w:t>Тест-системами обеспечены обе поликлиники, оба родильных отделения для проведения экстренной диагностики ВИЧ-</w:t>
      </w:r>
      <w:r w:rsidRPr="00CE7C3A">
        <w:rPr>
          <w:rFonts w:asciiTheme="minorHAnsi" w:hAnsiTheme="minorHAnsi" w:cstheme="minorHAnsi"/>
          <w:sz w:val="30"/>
          <w:szCs w:val="30"/>
        </w:rPr>
        <w:t xml:space="preserve">инфекции. За 2024 год в районе с помощью </w:t>
      </w:r>
      <w:proofErr w:type="spellStart"/>
      <w:r w:rsidRPr="00CE7C3A">
        <w:rPr>
          <w:rFonts w:asciiTheme="minorHAnsi" w:hAnsiTheme="minorHAnsi" w:cstheme="minorHAnsi"/>
          <w:sz w:val="30"/>
          <w:szCs w:val="30"/>
        </w:rPr>
        <w:t>экспресс-тестов</w:t>
      </w:r>
      <w:proofErr w:type="spellEnd"/>
      <w:r w:rsidRPr="00CE7C3A">
        <w:rPr>
          <w:rFonts w:asciiTheme="minorHAnsi" w:hAnsiTheme="minorHAnsi" w:cstheme="minorHAnsi"/>
          <w:sz w:val="30"/>
          <w:szCs w:val="30"/>
        </w:rPr>
        <w:t xml:space="preserve"> по крови на ВИЧ-инфекцию проведено 507 исследования, из которых 5 положительные (2 пациента получили отрицательный ответ из арбитражной лаборатории; 2 пациента получили положительный ответ из арбитражной лаборатории, 1 состоит на учете). </w:t>
      </w:r>
    </w:p>
    <w:p w:rsidR="00B17C18" w:rsidRPr="00CE7C3A" w:rsidRDefault="00B17C18" w:rsidP="00EC3827">
      <w:pPr>
        <w:pStyle w:val="ac"/>
        <w:spacing w:after="0" w:line="240" w:lineRule="auto"/>
        <w:ind w:firstLine="709"/>
        <w:jc w:val="both"/>
        <w:rPr>
          <w:rFonts w:asciiTheme="minorHAnsi" w:hAnsiTheme="minorHAnsi" w:cstheme="minorHAnsi"/>
          <w:sz w:val="30"/>
          <w:szCs w:val="30"/>
        </w:rPr>
      </w:pPr>
      <w:r w:rsidRPr="00CE7C3A">
        <w:rPr>
          <w:rFonts w:asciiTheme="minorHAnsi" w:hAnsiTheme="minorHAnsi" w:cstheme="minorHAnsi"/>
          <w:sz w:val="30"/>
          <w:szCs w:val="30"/>
        </w:rPr>
        <w:t xml:space="preserve">Проводится активная работа по популяризации самотестирования на ВИЧ среди населения. В аптечной сети Брестского РУП «Фармация» в продаже имеются наборы для самодиагностики экспресс-анализа ВИЧ в слюне. </w:t>
      </w:r>
    </w:p>
    <w:p w:rsidR="00EC3827" w:rsidRDefault="00B17C18" w:rsidP="00EC3827">
      <w:pPr>
        <w:spacing w:line="240" w:lineRule="auto"/>
        <w:ind w:firstLine="709"/>
        <w:jc w:val="both"/>
        <w:rPr>
          <w:sz w:val="30"/>
          <w:szCs w:val="30"/>
        </w:rPr>
      </w:pPr>
      <w:r w:rsidRPr="00CE7C3A">
        <w:rPr>
          <w:rFonts w:eastAsia="Times New Roman"/>
          <w:sz w:val="30"/>
          <w:szCs w:val="30"/>
        </w:rPr>
        <w:t xml:space="preserve">Информационно-образовательная работа по проблеме ВИЧ/СПИД проводится в течение всего календарного года. </w:t>
      </w:r>
      <w:r w:rsidRPr="00CE7C3A">
        <w:rPr>
          <w:sz w:val="30"/>
          <w:szCs w:val="30"/>
        </w:rPr>
        <w:t>В общественном транспорте, на автовокзалах, в организациях здравоохранения, аптеках размещены информационно-образовательные материалы по данной тематике. В кинотеатрах перед показом фильмов проводится демонстрация видеороликов по профилактике ВИЧ-инфекции, пропаганде добровольного тестирования на ВИЧ.</w:t>
      </w:r>
      <w:r w:rsidR="000F2062">
        <w:rPr>
          <w:sz w:val="30"/>
          <w:szCs w:val="30"/>
        </w:rPr>
        <w:t xml:space="preserve"> </w:t>
      </w:r>
      <w:proofErr w:type="gramStart"/>
      <w:r w:rsidRPr="00CE7C3A">
        <w:rPr>
          <w:sz w:val="30"/>
          <w:szCs w:val="30"/>
        </w:rPr>
        <w:t>Также информация по профилактике ВИЧ-инфекции размещается на квитанциях по оплате коммунальных услуг, на информационных стендах, а также в информационных папках для проживающих в организациях гостиничного бизнеса.</w:t>
      </w:r>
      <w:proofErr w:type="gramEnd"/>
      <w:r w:rsidRPr="00CE7C3A">
        <w:rPr>
          <w:sz w:val="30"/>
          <w:szCs w:val="30"/>
        </w:rPr>
        <w:t xml:space="preserve"> За 2024 год в печатных изданиях размещено 3 публикации по вопросам профилактики ВИЧ-инфекции.</w:t>
      </w:r>
      <w:r w:rsidR="000F2062">
        <w:rPr>
          <w:sz w:val="30"/>
          <w:szCs w:val="30"/>
        </w:rPr>
        <w:t xml:space="preserve"> </w:t>
      </w:r>
      <w:r w:rsidRPr="00CE7C3A">
        <w:rPr>
          <w:sz w:val="30"/>
          <w:szCs w:val="30"/>
        </w:rPr>
        <w:t>Проводится размещение информации по проблеме ВИЧ/СПИД на интернет-сайтах органов государственного санитарного надзора, учреждений здравоохранения и образования, общественных организаций всего 20 публикаций.</w:t>
      </w:r>
    </w:p>
    <w:p w:rsidR="00B17C18" w:rsidRDefault="00B17C18" w:rsidP="000F2062">
      <w:pPr>
        <w:spacing w:line="240" w:lineRule="auto"/>
        <w:ind w:firstLine="708"/>
        <w:jc w:val="both"/>
        <w:rPr>
          <w:sz w:val="30"/>
          <w:szCs w:val="30"/>
        </w:rPr>
      </w:pPr>
      <w:r>
        <w:rPr>
          <w:b/>
          <w:sz w:val="30"/>
          <w:szCs w:val="30"/>
        </w:rPr>
        <w:t>3.3.2 Заболеваемость туберкулезом на 100 000 человек</w:t>
      </w:r>
      <w:r>
        <w:rPr>
          <w:sz w:val="30"/>
          <w:szCs w:val="30"/>
        </w:rPr>
        <w:t>.</w:t>
      </w:r>
    </w:p>
    <w:p w:rsidR="00B17C18" w:rsidRDefault="00B17C18" w:rsidP="008C1E56">
      <w:pPr>
        <w:spacing w:after="0" w:line="240" w:lineRule="auto"/>
        <w:ind w:firstLine="708"/>
        <w:jc w:val="both"/>
        <w:rPr>
          <w:sz w:val="30"/>
          <w:szCs w:val="30"/>
        </w:rPr>
      </w:pPr>
      <w:r>
        <w:rPr>
          <w:rFonts w:eastAsia="Times New Roman"/>
          <w:sz w:val="30"/>
          <w:szCs w:val="30"/>
        </w:rPr>
        <w:t>Целевое значение данного показателя в РБ на 2024 год – 2,50 на 1000 неинфицированных.</w:t>
      </w:r>
      <w:r>
        <w:rPr>
          <w:color w:val="000000"/>
          <w:sz w:val="30"/>
          <w:szCs w:val="30"/>
        </w:rPr>
        <w:t xml:space="preserve"> Целевой показатель в 2024 году в </w:t>
      </w:r>
      <w:proofErr w:type="spellStart"/>
      <w:r>
        <w:rPr>
          <w:color w:val="000000"/>
          <w:sz w:val="30"/>
          <w:szCs w:val="30"/>
        </w:rPr>
        <w:t>Столинском</w:t>
      </w:r>
      <w:proofErr w:type="spellEnd"/>
      <w:r>
        <w:rPr>
          <w:color w:val="000000"/>
          <w:sz w:val="30"/>
          <w:szCs w:val="30"/>
        </w:rPr>
        <w:t xml:space="preserve"> районе – 0,11 сл. на 1000 населения (2023 г. показатель составил 0,24 сл. на 1000 населения в 2022 г. – 0,11 сл. на 1000 населения).</w:t>
      </w:r>
      <w:r>
        <w:rPr>
          <w:sz w:val="30"/>
          <w:szCs w:val="30"/>
        </w:rPr>
        <w:t xml:space="preserve"> В 2024 году выявлено 6 случаев заболевания (в т.ч. 4 - в трудоспособном возрасте и 2 случая среди женщин).</w:t>
      </w:r>
    </w:p>
    <w:p w:rsidR="008C1E56" w:rsidRDefault="00B17C18" w:rsidP="008C1E56">
      <w:pPr>
        <w:spacing w:line="240" w:lineRule="auto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Заболеваемость туберкулезом среди детей и подростков в 2024 году в районе не регистрировалась.</w:t>
      </w:r>
    </w:p>
    <w:p w:rsidR="00B17C18" w:rsidRDefault="00B17C18" w:rsidP="008C1E56">
      <w:pPr>
        <w:spacing w:line="240" w:lineRule="auto"/>
        <w:jc w:val="both"/>
        <w:rPr>
          <w:b/>
          <w:spacing w:val="-6"/>
          <w:sz w:val="30"/>
          <w:szCs w:val="30"/>
        </w:rPr>
      </w:pPr>
      <w:r>
        <w:rPr>
          <w:b/>
          <w:spacing w:val="-6"/>
          <w:sz w:val="30"/>
          <w:szCs w:val="30"/>
        </w:rPr>
        <w:t>3.3.3. Заболеваемость малярией на 1 тыс. населения.</w:t>
      </w:r>
    </w:p>
    <w:p w:rsidR="00B17C18" w:rsidRPr="00CE7C3A" w:rsidRDefault="00B17C18" w:rsidP="00EC3827">
      <w:pPr>
        <w:spacing w:after="0" w:line="240" w:lineRule="auto"/>
        <w:ind w:firstLine="709"/>
        <w:rPr>
          <w:spacing w:val="-6"/>
          <w:sz w:val="30"/>
          <w:szCs w:val="30"/>
        </w:rPr>
      </w:pPr>
      <w:r w:rsidRPr="00CE7C3A">
        <w:rPr>
          <w:spacing w:val="-6"/>
          <w:sz w:val="30"/>
          <w:szCs w:val="30"/>
        </w:rPr>
        <w:t>Целевой показатель на  2025 год по области – 0,001.</w:t>
      </w:r>
    </w:p>
    <w:p w:rsidR="00B17C18" w:rsidRPr="00CE7C3A" w:rsidRDefault="00B17C18" w:rsidP="00EC3827">
      <w:pPr>
        <w:spacing w:after="0" w:line="240" w:lineRule="auto"/>
        <w:ind w:firstLine="709"/>
        <w:jc w:val="both"/>
        <w:rPr>
          <w:color w:val="000000"/>
          <w:sz w:val="30"/>
          <w:szCs w:val="30"/>
        </w:rPr>
      </w:pPr>
      <w:r w:rsidRPr="00CE7C3A">
        <w:rPr>
          <w:sz w:val="30"/>
          <w:szCs w:val="30"/>
          <w:shd w:val="clear" w:color="auto" w:fill="FFFFFF"/>
        </w:rPr>
        <w:t xml:space="preserve">На территории </w:t>
      </w:r>
      <w:proofErr w:type="spellStart"/>
      <w:r w:rsidRPr="00CE7C3A">
        <w:rPr>
          <w:sz w:val="30"/>
          <w:szCs w:val="30"/>
          <w:shd w:val="clear" w:color="auto" w:fill="FFFFFF"/>
        </w:rPr>
        <w:t>Столинского</w:t>
      </w:r>
      <w:proofErr w:type="spellEnd"/>
      <w:r w:rsidRPr="00CE7C3A">
        <w:rPr>
          <w:sz w:val="30"/>
          <w:szCs w:val="30"/>
          <w:shd w:val="clear" w:color="auto" w:fill="FFFFFF"/>
        </w:rPr>
        <w:t xml:space="preserve"> района случаев малярии не регистрировалось.</w:t>
      </w:r>
      <w:r w:rsidRPr="00CE7C3A">
        <w:rPr>
          <w:spacing w:val="-6"/>
          <w:sz w:val="30"/>
          <w:szCs w:val="30"/>
        </w:rPr>
        <w:t xml:space="preserve"> М</w:t>
      </w:r>
      <w:r w:rsidRPr="00CE7C3A">
        <w:rPr>
          <w:color w:val="000000"/>
          <w:sz w:val="30"/>
          <w:szCs w:val="30"/>
        </w:rPr>
        <w:t xml:space="preserve">ероприятия по предупреждению распространения малярии проводились согласно Комплексному плану мероприятий по предупреждению возникновения активных местных очагов малярии на территории </w:t>
      </w:r>
      <w:proofErr w:type="spellStart"/>
      <w:r w:rsidRPr="00CE7C3A">
        <w:rPr>
          <w:color w:val="000000"/>
          <w:sz w:val="30"/>
          <w:szCs w:val="30"/>
        </w:rPr>
        <w:t>Столинского</w:t>
      </w:r>
      <w:proofErr w:type="spellEnd"/>
      <w:r w:rsidRPr="00CE7C3A">
        <w:rPr>
          <w:color w:val="000000"/>
          <w:sz w:val="30"/>
          <w:szCs w:val="30"/>
        </w:rPr>
        <w:t xml:space="preserve"> района до 2024 года, утвержденного заместителем председателя </w:t>
      </w:r>
      <w:proofErr w:type="spellStart"/>
      <w:r w:rsidRPr="00CE7C3A">
        <w:rPr>
          <w:color w:val="000000"/>
          <w:sz w:val="30"/>
          <w:szCs w:val="30"/>
        </w:rPr>
        <w:t>Столинского</w:t>
      </w:r>
      <w:proofErr w:type="spellEnd"/>
      <w:r w:rsidRPr="00CE7C3A">
        <w:rPr>
          <w:color w:val="000000"/>
          <w:sz w:val="30"/>
          <w:szCs w:val="30"/>
        </w:rPr>
        <w:t xml:space="preserve"> районного исполнительного комитета от 15.05.2020. </w:t>
      </w:r>
      <w:proofErr w:type="gramStart"/>
      <w:r w:rsidRPr="00CE7C3A">
        <w:rPr>
          <w:sz w:val="30"/>
          <w:szCs w:val="30"/>
        </w:rPr>
        <w:t xml:space="preserve">В рамках реализации вышеуказанных </w:t>
      </w:r>
      <w:proofErr w:type="spellStart"/>
      <w:r w:rsidRPr="00CE7C3A">
        <w:rPr>
          <w:sz w:val="30"/>
          <w:szCs w:val="30"/>
        </w:rPr>
        <w:t>меро</w:t>
      </w:r>
      <w:r w:rsidR="00BC4282" w:rsidRPr="00CE7C3A">
        <w:rPr>
          <w:sz w:val="30"/>
          <w:szCs w:val="30"/>
        </w:rPr>
        <w:t>-</w:t>
      </w:r>
      <w:r w:rsidRPr="00CE7C3A">
        <w:rPr>
          <w:sz w:val="30"/>
          <w:szCs w:val="30"/>
        </w:rPr>
        <w:t>приятий</w:t>
      </w:r>
      <w:proofErr w:type="spellEnd"/>
      <w:r w:rsidRPr="00CE7C3A">
        <w:rPr>
          <w:sz w:val="30"/>
          <w:szCs w:val="30"/>
        </w:rPr>
        <w:t xml:space="preserve"> в районе проводились: энтомологический мониторинг </w:t>
      </w:r>
      <w:proofErr w:type="spellStart"/>
      <w:r w:rsidRPr="00CE7C3A">
        <w:rPr>
          <w:sz w:val="30"/>
          <w:szCs w:val="30"/>
        </w:rPr>
        <w:t>маляриогенной</w:t>
      </w:r>
      <w:proofErr w:type="spellEnd"/>
      <w:r w:rsidRPr="00CE7C3A">
        <w:rPr>
          <w:sz w:val="30"/>
          <w:szCs w:val="30"/>
        </w:rPr>
        <w:t xml:space="preserve"> восприимчивости административных территорий, оценка ситуации и корректировка комплекса профилактических и противоэпидемиологических мер, направленных на снижение вредного воздействия переносчиков, на здоровье населения и предупреждения завоза на территории района инвазионных комаров и их укоренение; профилактическое обследование</w:t>
      </w:r>
      <w:r w:rsidR="000F2062">
        <w:rPr>
          <w:sz w:val="30"/>
          <w:szCs w:val="30"/>
        </w:rPr>
        <w:t xml:space="preserve"> </w:t>
      </w:r>
      <w:r w:rsidRPr="00CE7C3A">
        <w:rPr>
          <w:sz w:val="30"/>
          <w:szCs w:val="30"/>
        </w:rPr>
        <w:t>населения на малярию по клиническим и эпидемиологическим показаниям.</w:t>
      </w:r>
      <w:proofErr w:type="gramEnd"/>
      <w:r w:rsidRPr="00CE7C3A">
        <w:rPr>
          <w:color w:val="000000"/>
          <w:sz w:val="30"/>
          <w:szCs w:val="30"/>
        </w:rPr>
        <w:t xml:space="preserve"> Проводилась переподготовка медицинских работников учреждений здравоохранения всех уровней по вопросам </w:t>
      </w:r>
      <w:r w:rsidRPr="00CE7C3A">
        <w:rPr>
          <w:sz w:val="30"/>
          <w:szCs w:val="30"/>
        </w:rPr>
        <w:t xml:space="preserve">раннего выявления и лечения больных малярией и </w:t>
      </w:r>
      <w:proofErr w:type="spellStart"/>
      <w:r w:rsidRPr="00CE7C3A">
        <w:rPr>
          <w:sz w:val="30"/>
          <w:szCs w:val="30"/>
        </w:rPr>
        <w:t>паразитоносителей</w:t>
      </w:r>
      <w:proofErr w:type="spellEnd"/>
      <w:r w:rsidRPr="00CE7C3A">
        <w:rPr>
          <w:sz w:val="30"/>
          <w:szCs w:val="30"/>
        </w:rPr>
        <w:t xml:space="preserve"> с учетом сбора первичного </w:t>
      </w:r>
      <w:proofErr w:type="spellStart"/>
      <w:r w:rsidRPr="00CE7C3A">
        <w:rPr>
          <w:sz w:val="30"/>
          <w:szCs w:val="30"/>
        </w:rPr>
        <w:t>эпиданамнеза</w:t>
      </w:r>
      <w:proofErr w:type="spellEnd"/>
      <w:r w:rsidRPr="00CE7C3A">
        <w:rPr>
          <w:sz w:val="30"/>
          <w:szCs w:val="30"/>
        </w:rPr>
        <w:t xml:space="preserve"> у лиц, прибывших из </w:t>
      </w:r>
      <w:proofErr w:type="spellStart"/>
      <w:r w:rsidRPr="00CE7C3A">
        <w:rPr>
          <w:sz w:val="30"/>
          <w:szCs w:val="30"/>
        </w:rPr>
        <w:t>эндемичных</w:t>
      </w:r>
      <w:proofErr w:type="spellEnd"/>
      <w:r w:rsidRPr="00CE7C3A">
        <w:rPr>
          <w:sz w:val="30"/>
          <w:szCs w:val="30"/>
        </w:rPr>
        <w:t xml:space="preserve"> по данной инфекции стран. Для предупреждения</w:t>
      </w:r>
      <w:r w:rsidR="000F2062">
        <w:rPr>
          <w:sz w:val="30"/>
          <w:szCs w:val="30"/>
        </w:rPr>
        <w:t xml:space="preserve"> </w:t>
      </w:r>
      <w:r w:rsidRPr="00CE7C3A">
        <w:rPr>
          <w:sz w:val="30"/>
          <w:szCs w:val="30"/>
        </w:rPr>
        <w:t>распространения местной малярии</w:t>
      </w:r>
      <w:r w:rsidRPr="00CE7C3A">
        <w:rPr>
          <w:color w:val="000000"/>
          <w:sz w:val="30"/>
          <w:szCs w:val="30"/>
        </w:rPr>
        <w:t xml:space="preserve"> на каждой территории был определен сезон </w:t>
      </w:r>
      <w:proofErr w:type="spellStart"/>
      <w:r w:rsidRPr="00CE7C3A">
        <w:rPr>
          <w:color w:val="000000"/>
          <w:sz w:val="30"/>
          <w:szCs w:val="30"/>
        </w:rPr>
        <w:t>маляриогенности</w:t>
      </w:r>
      <w:proofErr w:type="spellEnd"/>
      <w:r w:rsidRPr="00CE7C3A">
        <w:rPr>
          <w:color w:val="000000"/>
          <w:sz w:val="30"/>
          <w:szCs w:val="30"/>
        </w:rPr>
        <w:t xml:space="preserve">. Проведена паспортизация водоемов, являющихся местами </w:t>
      </w:r>
      <w:proofErr w:type="spellStart"/>
      <w:r w:rsidRPr="00CE7C3A">
        <w:rPr>
          <w:color w:val="000000"/>
          <w:sz w:val="30"/>
          <w:szCs w:val="30"/>
        </w:rPr>
        <w:t>выплода</w:t>
      </w:r>
      <w:proofErr w:type="spellEnd"/>
      <w:r w:rsidRPr="00CE7C3A">
        <w:rPr>
          <w:color w:val="000000"/>
          <w:sz w:val="30"/>
          <w:szCs w:val="30"/>
        </w:rPr>
        <w:t xml:space="preserve"> малярийных комаров, оценена их </w:t>
      </w:r>
      <w:proofErr w:type="spellStart"/>
      <w:r w:rsidRPr="00CE7C3A">
        <w:rPr>
          <w:color w:val="000000"/>
          <w:sz w:val="30"/>
          <w:szCs w:val="30"/>
        </w:rPr>
        <w:t>анофелогенность</w:t>
      </w:r>
      <w:proofErr w:type="spellEnd"/>
      <w:r w:rsidRPr="00CE7C3A">
        <w:rPr>
          <w:color w:val="000000"/>
          <w:sz w:val="30"/>
          <w:szCs w:val="30"/>
        </w:rPr>
        <w:t xml:space="preserve">. Создан неснижаемый запас </w:t>
      </w:r>
      <w:proofErr w:type="spellStart"/>
      <w:r w:rsidRPr="00CE7C3A">
        <w:rPr>
          <w:color w:val="000000"/>
          <w:sz w:val="30"/>
          <w:szCs w:val="30"/>
        </w:rPr>
        <w:t>инсектицидных</w:t>
      </w:r>
      <w:proofErr w:type="spellEnd"/>
      <w:r w:rsidRPr="00CE7C3A">
        <w:rPr>
          <w:color w:val="000000"/>
          <w:sz w:val="30"/>
          <w:szCs w:val="30"/>
        </w:rPr>
        <w:t xml:space="preserve"> средств </w:t>
      </w:r>
      <w:proofErr w:type="spellStart"/>
      <w:proofErr w:type="gramStart"/>
      <w:r w:rsidRPr="00CE7C3A">
        <w:rPr>
          <w:color w:val="000000"/>
          <w:sz w:val="30"/>
          <w:szCs w:val="30"/>
        </w:rPr>
        <w:t>средств</w:t>
      </w:r>
      <w:proofErr w:type="spellEnd"/>
      <w:proofErr w:type="gramEnd"/>
      <w:r w:rsidRPr="00CE7C3A">
        <w:rPr>
          <w:color w:val="000000"/>
          <w:sz w:val="30"/>
          <w:szCs w:val="30"/>
        </w:rPr>
        <w:t xml:space="preserve"> на случай  необходимости проведения обработки в </w:t>
      </w:r>
      <w:proofErr w:type="spellStart"/>
      <w:r w:rsidRPr="00CE7C3A">
        <w:rPr>
          <w:color w:val="000000"/>
          <w:sz w:val="30"/>
          <w:szCs w:val="30"/>
        </w:rPr>
        <w:t>эпидемиологически</w:t>
      </w:r>
      <w:proofErr w:type="spellEnd"/>
      <w:r w:rsidRPr="00CE7C3A">
        <w:rPr>
          <w:color w:val="000000"/>
          <w:sz w:val="30"/>
          <w:szCs w:val="30"/>
        </w:rPr>
        <w:t xml:space="preserve"> опасной трёхдневной малярии (в </w:t>
      </w:r>
      <w:proofErr w:type="spellStart"/>
      <w:r w:rsidRPr="00CE7C3A">
        <w:rPr>
          <w:color w:val="000000"/>
          <w:sz w:val="30"/>
          <w:szCs w:val="30"/>
        </w:rPr>
        <w:t>эпидсезон</w:t>
      </w:r>
      <w:proofErr w:type="spellEnd"/>
      <w:r w:rsidRPr="00CE7C3A">
        <w:rPr>
          <w:color w:val="000000"/>
          <w:sz w:val="30"/>
          <w:szCs w:val="30"/>
        </w:rPr>
        <w:t>). Проводилось наблюдение за фенологией, видовым составом и осуществлялся учет численности имаго малярийных комаров на контрольных дневках.</w:t>
      </w:r>
    </w:p>
    <w:p w:rsidR="00B17C18" w:rsidRPr="00CE7C3A" w:rsidRDefault="00B17C18" w:rsidP="00EC3827">
      <w:pPr>
        <w:spacing w:after="0" w:line="240" w:lineRule="auto"/>
        <w:ind w:firstLine="708"/>
        <w:jc w:val="both"/>
        <w:rPr>
          <w:sz w:val="30"/>
          <w:szCs w:val="30"/>
        </w:rPr>
      </w:pPr>
      <w:r w:rsidRPr="00CE7C3A">
        <w:rPr>
          <w:sz w:val="30"/>
          <w:szCs w:val="30"/>
        </w:rPr>
        <w:t>У «</w:t>
      </w:r>
      <w:proofErr w:type="spellStart"/>
      <w:r w:rsidRPr="00CE7C3A">
        <w:rPr>
          <w:sz w:val="30"/>
          <w:szCs w:val="30"/>
        </w:rPr>
        <w:t>Столинский</w:t>
      </w:r>
      <w:proofErr w:type="spellEnd"/>
      <w:r w:rsidRPr="00CE7C3A">
        <w:rPr>
          <w:sz w:val="30"/>
          <w:szCs w:val="30"/>
        </w:rPr>
        <w:t xml:space="preserve"> РФСК» (туроператор) обеспечена индивидуальная информационно-образовательная работа с лицами, выезжающими за рубеж с туристическими и иными непрофессиональными целями, в договора включен пункт под роспись «с санитарно-эпидемической обстановкой в стране пребывания ознакомлен, памятка получена»;</w:t>
      </w:r>
    </w:p>
    <w:p w:rsidR="00B17C18" w:rsidRPr="00CE7C3A" w:rsidRDefault="00B17C18" w:rsidP="00EC3827">
      <w:pPr>
        <w:spacing w:after="0" w:line="240" w:lineRule="auto"/>
        <w:ind w:firstLine="708"/>
        <w:jc w:val="both"/>
        <w:rPr>
          <w:sz w:val="30"/>
          <w:szCs w:val="30"/>
        </w:rPr>
      </w:pPr>
      <w:r w:rsidRPr="00CE7C3A">
        <w:rPr>
          <w:sz w:val="30"/>
          <w:szCs w:val="30"/>
        </w:rPr>
        <w:t>В аптечной</w:t>
      </w:r>
      <w:r w:rsidR="000F2062">
        <w:rPr>
          <w:sz w:val="30"/>
          <w:szCs w:val="30"/>
        </w:rPr>
        <w:t xml:space="preserve"> </w:t>
      </w:r>
      <w:r w:rsidRPr="00CE7C3A">
        <w:rPr>
          <w:sz w:val="30"/>
          <w:szCs w:val="30"/>
        </w:rPr>
        <w:t xml:space="preserve">сети обеспечено наличие </w:t>
      </w:r>
      <w:proofErr w:type="spellStart"/>
      <w:r w:rsidRPr="00CE7C3A">
        <w:rPr>
          <w:sz w:val="30"/>
          <w:szCs w:val="30"/>
        </w:rPr>
        <w:t>гидроксихинина</w:t>
      </w:r>
      <w:proofErr w:type="spellEnd"/>
      <w:r w:rsidRPr="00CE7C3A">
        <w:rPr>
          <w:sz w:val="30"/>
          <w:szCs w:val="30"/>
        </w:rPr>
        <w:t xml:space="preserve"> для организации </w:t>
      </w:r>
      <w:proofErr w:type="spellStart"/>
      <w:r w:rsidRPr="00CE7C3A">
        <w:rPr>
          <w:sz w:val="30"/>
          <w:szCs w:val="30"/>
        </w:rPr>
        <w:t>химиопрофилактики</w:t>
      </w:r>
      <w:proofErr w:type="spellEnd"/>
      <w:r w:rsidRPr="00CE7C3A">
        <w:rPr>
          <w:sz w:val="30"/>
          <w:szCs w:val="30"/>
        </w:rPr>
        <w:t xml:space="preserve"> малярии в отношении </w:t>
      </w:r>
      <w:proofErr w:type="gramStart"/>
      <w:r w:rsidRPr="00CE7C3A">
        <w:rPr>
          <w:sz w:val="30"/>
          <w:szCs w:val="30"/>
        </w:rPr>
        <w:t>выезжающих</w:t>
      </w:r>
      <w:proofErr w:type="gramEnd"/>
      <w:r w:rsidRPr="00CE7C3A">
        <w:rPr>
          <w:sz w:val="30"/>
          <w:szCs w:val="30"/>
        </w:rPr>
        <w:t xml:space="preserve"> за рубеж в </w:t>
      </w:r>
      <w:proofErr w:type="spellStart"/>
      <w:r w:rsidRPr="00CE7C3A">
        <w:rPr>
          <w:sz w:val="30"/>
          <w:szCs w:val="30"/>
        </w:rPr>
        <w:t>эндемичные</w:t>
      </w:r>
      <w:proofErr w:type="spellEnd"/>
      <w:r w:rsidRPr="00CE7C3A">
        <w:rPr>
          <w:sz w:val="30"/>
          <w:szCs w:val="30"/>
        </w:rPr>
        <w:t xml:space="preserve"> по малярии страны.</w:t>
      </w:r>
    </w:p>
    <w:p w:rsidR="00B17C18" w:rsidRPr="00CE7C3A" w:rsidRDefault="00B17C18" w:rsidP="00EC3827">
      <w:pPr>
        <w:spacing w:after="0" w:line="240" w:lineRule="auto"/>
        <w:ind w:firstLine="708"/>
        <w:jc w:val="both"/>
        <w:rPr>
          <w:sz w:val="30"/>
          <w:szCs w:val="30"/>
          <w:shd w:val="clear" w:color="auto" w:fill="FFFFFF"/>
        </w:rPr>
      </w:pPr>
      <w:proofErr w:type="spellStart"/>
      <w:r w:rsidRPr="00CE7C3A">
        <w:rPr>
          <w:sz w:val="30"/>
          <w:szCs w:val="30"/>
        </w:rPr>
        <w:t>Столинским</w:t>
      </w:r>
      <w:proofErr w:type="spellEnd"/>
      <w:r w:rsidRPr="00CE7C3A">
        <w:rPr>
          <w:sz w:val="30"/>
          <w:szCs w:val="30"/>
        </w:rPr>
        <w:t xml:space="preserve"> </w:t>
      </w:r>
      <w:proofErr w:type="gramStart"/>
      <w:r w:rsidRPr="00CE7C3A">
        <w:rPr>
          <w:sz w:val="30"/>
          <w:szCs w:val="30"/>
        </w:rPr>
        <w:t>районным</w:t>
      </w:r>
      <w:proofErr w:type="gramEnd"/>
      <w:r w:rsidRPr="00CE7C3A">
        <w:rPr>
          <w:sz w:val="30"/>
          <w:szCs w:val="30"/>
        </w:rPr>
        <w:t xml:space="preserve"> </w:t>
      </w:r>
      <w:proofErr w:type="spellStart"/>
      <w:r w:rsidRPr="00CE7C3A">
        <w:rPr>
          <w:sz w:val="30"/>
          <w:szCs w:val="30"/>
        </w:rPr>
        <w:t>ЦГиЭ</w:t>
      </w:r>
      <w:proofErr w:type="spellEnd"/>
      <w:r w:rsidRPr="00CE7C3A">
        <w:rPr>
          <w:sz w:val="30"/>
          <w:szCs w:val="30"/>
        </w:rPr>
        <w:t xml:space="preserve"> актуальная информация, направляемая из вышестоящей организации (Брестский областной </w:t>
      </w:r>
      <w:proofErr w:type="spellStart"/>
      <w:r w:rsidRPr="00CE7C3A">
        <w:rPr>
          <w:sz w:val="30"/>
          <w:szCs w:val="30"/>
        </w:rPr>
        <w:t>ЦГЭиОЗ</w:t>
      </w:r>
      <w:proofErr w:type="spellEnd"/>
      <w:r w:rsidRPr="00CE7C3A">
        <w:rPr>
          <w:sz w:val="30"/>
          <w:szCs w:val="30"/>
        </w:rPr>
        <w:t xml:space="preserve">) размещается на сайте </w:t>
      </w:r>
      <w:proofErr w:type="spellStart"/>
      <w:r w:rsidRPr="00CE7C3A">
        <w:rPr>
          <w:sz w:val="30"/>
          <w:szCs w:val="30"/>
        </w:rPr>
        <w:t>Столинского</w:t>
      </w:r>
      <w:proofErr w:type="spellEnd"/>
      <w:r w:rsidRPr="00CE7C3A">
        <w:rPr>
          <w:sz w:val="30"/>
          <w:szCs w:val="30"/>
        </w:rPr>
        <w:t xml:space="preserve"> районного </w:t>
      </w:r>
      <w:proofErr w:type="spellStart"/>
      <w:r w:rsidRPr="00CE7C3A">
        <w:rPr>
          <w:sz w:val="30"/>
          <w:szCs w:val="30"/>
        </w:rPr>
        <w:t>ЦГиЭ</w:t>
      </w:r>
      <w:proofErr w:type="spellEnd"/>
      <w:r w:rsidRPr="00CE7C3A">
        <w:rPr>
          <w:sz w:val="30"/>
          <w:szCs w:val="30"/>
        </w:rPr>
        <w:t>, направляется в организации здравоохранения, туристическое агентство. Результатом реализации плана является отсутствие активных местных очагов малярии.</w:t>
      </w:r>
    </w:p>
    <w:p w:rsidR="00B17C18" w:rsidRDefault="00B17C18" w:rsidP="00EC3827">
      <w:pPr>
        <w:spacing w:line="240" w:lineRule="auto"/>
        <w:ind w:firstLine="709"/>
        <w:jc w:val="both"/>
        <w:rPr>
          <w:sz w:val="30"/>
          <w:szCs w:val="30"/>
          <w:shd w:val="clear" w:color="auto" w:fill="FFFFFF"/>
        </w:rPr>
      </w:pPr>
      <w:r w:rsidRPr="00CE7C3A">
        <w:rPr>
          <w:sz w:val="30"/>
          <w:szCs w:val="30"/>
          <w:shd w:val="clear" w:color="auto" w:fill="FFFFFF"/>
        </w:rPr>
        <w:t xml:space="preserve">Вывод: показатель достигнут. </w:t>
      </w:r>
    </w:p>
    <w:p w:rsidR="00EC3827" w:rsidRDefault="00EC3827" w:rsidP="00EC3827">
      <w:pPr>
        <w:spacing w:line="240" w:lineRule="auto"/>
        <w:ind w:firstLine="709"/>
        <w:jc w:val="both"/>
        <w:rPr>
          <w:sz w:val="30"/>
          <w:szCs w:val="30"/>
          <w:shd w:val="clear" w:color="auto" w:fill="FFFFFF"/>
        </w:rPr>
      </w:pPr>
    </w:p>
    <w:p w:rsidR="00B17C18" w:rsidRDefault="00B17C18" w:rsidP="00C31918">
      <w:pPr>
        <w:jc w:val="both"/>
        <w:rPr>
          <w:b/>
          <w:spacing w:val="-6"/>
          <w:sz w:val="30"/>
          <w:szCs w:val="30"/>
        </w:rPr>
      </w:pPr>
      <w:r>
        <w:rPr>
          <w:b/>
          <w:spacing w:val="-6"/>
          <w:sz w:val="30"/>
          <w:szCs w:val="30"/>
        </w:rPr>
        <w:t>3.3.4. Заболеваемость вирусным гепатитом B на 100 тыс. населения.</w:t>
      </w:r>
    </w:p>
    <w:p w:rsidR="00B17C18" w:rsidRDefault="00B17C18" w:rsidP="008C1E56">
      <w:pPr>
        <w:spacing w:after="0" w:line="240" w:lineRule="auto"/>
        <w:ind w:firstLine="709"/>
        <w:jc w:val="both"/>
        <w:rPr>
          <w:spacing w:val="-6"/>
          <w:sz w:val="30"/>
          <w:szCs w:val="30"/>
        </w:rPr>
      </w:pPr>
      <w:r>
        <w:rPr>
          <w:spacing w:val="-6"/>
          <w:sz w:val="30"/>
          <w:szCs w:val="30"/>
        </w:rPr>
        <w:t>Целевой показатель для парентерального вирусного гепатита В (далее</w:t>
      </w:r>
      <w:r w:rsidR="001D49D6">
        <w:rPr>
          <w:spacing w:val="-6"/>
          <w:sz w:val="30"/>
          <w:szCs w:val="30"/>
        </w:rPr>
        <w:t xml:space="preserve"> – ПВГВ) в РБ на 2024 год – 9,5.</w:t>
      </w:r>
    </w:p>
    <w:p w:rsidR="00B17C18" w:rsidRDefault="00B17C18" w:rsidP="008C1E56">
      <w:pPr>
        <w:spacing w:after="0" w:line="240" w:lineRule="auto"/>
        <w:ind w:firstLine="709"/>
        <w:jc w:val="both"/>
        <w:rPr>
          <w:spacing w:val="-6"/>
          <w:sz w:val="30"/>
          <w:szCs w:val="30"/>
        </w:rPr>
      </w:pPr>
      <w:r>
        <w:rPr>
          <w:spacing w:val="-6"/>
          <w:sz w:val="30"/>
          <w:szCs w:val="30"/>
        </w:rPr>
        <w:t>В</w:t>
      </w:r>
      <w:r>
        <w:rPr>
          <w:sz w:val="30"/>
          <w:szCs w:val="30"/>
        </w:rPr>
        <w:t xml:space="preserve"> 2024 году </w:t>
      </w:r>
      <w:r>
        <w:rPr>
          <w:spacing w:val="-6"/>
          <w:sz w:val="30"/>
          <w:szCs w:val="30"/>
        </w:rPr>
        <w:t xml:space="preserve">целевой показатель в районе: заболеваемость хроническим гепатитом B составила 12 случаев - 17,559 на 100 000 населения (в </w:t>
      </w:r>
      <w:r>
        <w:rPr>
          <w:sz w:val="30"/>
          <w:szCs w:val="30"/>
        </w:rPr>
        <w:t>2023 г.</w:t>
      </w:r>
      <w:r>
        <w:rPr>
          <w:spacing w:val="-6"/>
          <w:sz w:val="30"/>
          <w:szCs w:val="30"/>
        </w:rPr>
        <w:t xml:space="preserve"> – 8 случаев - 11,552   на 100 тыс. населения)</w:t>
      </w:r>
      <w:r>
        <w:rPr>
          <w:sz w:val="30"/>
          <w:szCs w:val="30"/>
        </w:rPr>
        <w:t>. Острый вирусный гепатит В не регистрировался.</w:t>
      </w:r>
    </w:p>
    <w:p w:rsidR="00B17C18" w:rsidRDefault="00B17C18" w:rsidP="008C1E56">
      <w:pPr>
        <w:spacing w:after="0" w:line="240" w:lineRule="auto"/>
        <w:ind w:right="-1" w:firstLine="709"/>
        <w:jc w:val="both"/>
        <w:rPr>
          <w:rStyle w:val="28"/>
        </w:rPr>
      </w:pPr>
      <w:r>
        <w:rPr>
          <w:sz w:val="30"/>
          <w:szCs w:val="30"/>
        </w:rPr>
        <w:t>В 2024 году проводилась</w:t>
      </w:r>
      <w:r>
        <w:rPr>
          <w:rStyle w:val="28"/>
          <w:sz w:val="30"/>
          <w:szCs w:val="30"/>
        </w:rPr>
        <w:t xml:space="preserve"> широкая информационно-образовательная работа с населением по профилактике парентеральных вирусных гепатитов с участием специалистов лечебной сети и привлечением средств массовой информации, </w:t>
      </w:r>
      <w:proofErr w:type="spellStart"/>
      <w:r>
        <w:rPr>
          <w:rStyle w:val="28"/>
          <w:sz w:val="30"/>
          <w:szCs w:val="30"/>
        </w:rPr>
        <w:t>интернет-ресурсов</w:t>
      </w:r>
      <w:proofErr w:type="spellEnd"/>
      <w:r>
        <w:rPr>
          <w:rStyle w:val="28"/>
          <w:sz w:val="30"/>
          <w:szCs w:val="30"/>
        </w:rPr>
        <w:t xml:space="preserve">, </w:t>
      </w:r>
      <w:r>
        <w:rPr>
          <w:sz w:val="30"/>
          <w:szCs w:val="30"/>
        </w:rPr>
        <w:t xml:space="preserve">издание, тиражирование, </w:t>
      </w:r>
      <w:r>
        <w:rPr>
          <w:rStyle w:val="28"/>
          <w:sz w:val="30"/>
          <w:szCs w:val="30"/>
        </w:rPr>
        <w:t xml:space="preserve">размещение наглядных информационно-образовательных материалов. </w:t>
      </w:r>
    </w:p>
    <w:p w:rsidR="00B17C18" w:rsidRDefault="00B17C18" w:rsidP="008C1E56">
      <w:pPr>
        <w:spacing w:after="0" w:line="240" w:lineRule="auto"/>
        <w:ind w:right="-284" w:firstLine="709"/>
        <w:jc w:val="both"/>
      </w:pPr>
      <w:r>
        <w:rPr>
          <w:sz w:val="30"/>
          <w:szCs w:val="30"/>
        </w:rPr>
        <w:t>Для сохранения положительной динамики необходимо продолжить:</w:t>
      </w:r>
    </w:p>
    <w:p w:rsidR="00B17C18" w:rsidRDefault="00B17C18" w:rsidP="008C1E56">
      <w:pPr>
        <w:tabs>
          <w:tab w:val="left" w:pos="709"/>
        </w:tabs>
        <w:spacing w:after="0" w:line="240" w:lineRule="auto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ab/>
        <w:t xml:space="preserve">- работу по охвату обследованием на маркеры ПВГВ подлежащих контингентов и их вакцинацию против ВГВ; </w:t>
      </w:r>
    </w:p>
    <w:p w:rsidR="00B17C18" w:rsidRDefault="00B17C18" w:rsidP="008C1E56">
      <w:pPr>
        <w:tabs>
          <w:tab w:val="left" w:pos="709"/>
        </w:tabs>
        <w:spacing w:after="0" w:line="240" w:lineRule="auto"/>
        <w:jc w:val="both"/>
        <w:rPr>
          <w:sz w:val="30"/>
          <w:szCs w:val="30"/>
        </w:rPr>
      </w:pPr>
      <w:r>
        <w:rPr>
          <w:bCs/>
          <w:sz w:val="30"/>
          <w:szCs w:val="30"/>
        </w:rPr>
        <w:tab/>
        <w:t>- вовлечение выявленных пациентов в систему оказания медицинской помощи с целью диспансеризации и лечения;</w:t>
      </w:r>
    </w:p>
    <w:p w:rsidR="00BC4282" w:rsidRDefault="00B17C18" w:rsidP="00BC4282">
      <w:pPr>
        <w:tabs>
          <w:tab w:val="left" w:pos="709"/>
        </w:tabs>
        <w:spacing w:after="0" w:line="240" w:lineRule="auto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ab/>
        <w:t>- выполнение полного комплекса профилактических и санитарно-противоэпидемических мероприятий в домашних/семейных очагах ПВГВ;</w:t>
      </w:r>
    </w:p>
    <w:p w:rsidR="00B17C18" w:rsidRDefault="00B17C18" w:rsidP="00BC4282">
      <w:pPr>
        <w:tabs>
          <w:tab w:val="left" w:pos="709"/>
        </w:tabs>
        <w:spacing w:after="0" w:line="240" w:lineRule="auto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- проведение эпидемиологического расследования каждого случая ПВГВ, предположительно связанного с оказанием медицинской помощи, получением санитарно-гигиенических услуг, профессиональным инфицированием по месту работы.</w:t>
      </w:r>
    </w:p>
    <w:p w:rsidR="00B17C18" w:rsidRDefault="00B17C18" w:rsidP="00BC4282">
      <w:pPr>
        <w:spacing w:after="0"/>
        <w:jc w:val="both"/>
        <w:rPr>
          <w:b/>
          <w:sz w:val="30"/>
          <w:szCs w:val="30"/>
          <w:shd w:val="clear" w:color="auto" w:fill="FFFFFF"/>
        </w:rPr>
      </w:pPr>
      <w:r>
        <w:rPr>
          <w:rFonts w:eastAsia="Times New Roman"/>
          <w:b/>
          <w:sz w:val="30"/>
          <w:szCs w:val="30"/>
        </w:rPr>
        <w:tab/>
      </w:r>
      <w:r>
        <w:rPr>
          <w:b/>
          <w:sz w:val="30"/>
          <w:szCs w:val="30"/>
          <w:shd w:val="clear" w:color="auto" w:fill="FFFFFF"/>
        </w:rPr>
        <w:t>3.3.5</w:t>
      </w:r>
      <w:r>
        <w:rPr>
          <w:sz w:val="30"/>
          <w:szCs w:val="30"/>
          <w:shd w:val="clear" w:color="auto" w:fill="FFFFFF"/>
        </w:rPr>
        <w:t xml:space="preserve">. </w:t>
      </w:r>
      <w:r>
        <w:rPr>
          <w:b/>
          <w:sz w:val="30"/>
          <w:szCs w:val="30"/>
          <w:shd w:val="clear" w:color="auto" w:fill="FFFFFF"/>
        </w:rPr>
        <w:t>«Число людей, нуждающихся в лечении от «забытых» тропических болезней»</w:t>
      </w:r>
    </w:p>
    <w:p w:rsidR="00B17C18" w:rsidRDefault="00B17C18" w:rsidP="008C1E56">
      <w:pPr>
        <w:spacing w:after="0" w:line="240" w:lineRule="auto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>На протяжении 2024 года, как и за предыдущие годы, пациенты, нуждающиеся в лечении от «забытых» тропических болезней, не госпитализировались и на диспансерном учете не состояли. По итогам 2024 года показатель выполнен.</w:t>
      </w:r>
    </w:p>
    <w:p w:rsidR="00B17C18" w:rsidRDefault="00B17C18" w:rsidP="008C1E56">
      <w:pPr>
        <w:spacing w:after="0" w:line="240" w:lineRule="auto"/>
        <w:ind w:firstLine="709"/>
        <w:jc w:val="both"/>
        <w:rPr>
          <w:b/>
          <w:sz w:val="30"/>
          <w:szCs w:val="30"/>
          <w:shd w:val="clear" w:color="auto" w:fill="FFFFFF"/>
        </w:rPr>
      </w:pPr>
      <w:r>
        <w:rPr>
          <w:b/>
          <w:sz w:val="30"/>
          <w:szCs w:val="30"/>
          <w:shd w:val="clear" w:color="auto" w:fill="FFFFFF"/>
        </w:rPr>
        <w:t>3.7.1. «Доля женщин репродуктивного возраста, чьи потребности по планированию семьи удовлетворяются современными методами»</w:t>
      </w:r>
    </w:p>
    <w:p w:rsidR="00B17C18" w:rsidRDefault="00B17C18" w:rsidP="008C1E56">
      <w:pPr>
        <w:spacing w:after="0" w:line="240" w:lineRule="auto"/>
        <w:ind w:firstLine="709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 xml:space="preserve">В </w:t>
      </w:r>
      <w:proofErr w:type="spellStart"/>
      <w:r>
        <w:rPr>
          <w:sz w:val="30"/>
          <w:szCs w:val="30"/>
          <w:shd w:val="clear" w:color="auto" w:fill="FFFFFF"/>
        </w:rPr>
        <w:t>Столинском</w:t>
      </w:r>
      <w:proofErr w:type="spellEnd"/>
      <w:r>
        <w:rPr>
          <w:sz w:val="30"/>
          <w:szCs w:val="30"/>
          <w:shd w:val="clear" w:color="auto" w:fill="FFFFFF"/>
        </w:rPr>
        <w:t xml:space="preserve"> районе  33%  женщин фертильного возраста пользуются надежными методами контрацепции. Показатель пользующихся гормональной контрацепцией на 1000 женщин фертильного возраста за 2024 год составил – 181,3 (за 2023 год - 170,3), показатель с использованием внутриматочной спирали за 2024 год составил – 142,8 (2023 год – 142,2).</w:t>
      </w:r>
    </w:p>
    <w:p w:rsidR="00B17C18" w:rsidRDefault="00B17C18" w:rsidP="001D49D6">
      <w:pPr>
        <w:spacing w:after="0"/>
        <w:ind w:firstLine="709"/>
        <w:jc w:val="both"/>
        <w:rPr>
          <w:b/>
          <w:sz w:val="30"/>
          <w:szCs w:val="30"/>
          <w:shd w:val="clear" w:color="auto" w:fill="FFFFFF"/>
        </w:rPr>
      </w:pPr>
      <w:r>
        <w:rPr>
          <w:b/>
          <w:sz w:val="30"/>
          <w:szCs w:val="30"/>
          <w:shd w:val="clear" w:color="auto" w:fill="FFFFFF"/>
        </w:rPr>
        <w:t>3.7.2. «Показатель рождаемости среди девушек-подростков (в возрасте от 10 до 14 лет и в возрасте от 15 до 18 лет)»</w:t>
      </w:r>
      <w:r w:rsidR="001D49D6">
        <w:rPr>
          <w:b/>
          <w:sz w:val="30"/>
          <w:szCs w:val="30"/>
          <w:shd w:val="clear" w:color="auto" w:fill="FFFFFF"/>
        </w:rPr>
        <w:t>.</w:t>
      </w:r>
    </w:p>
    <w:p w:rsidR="00B17C18" w:rsidRDefault="00B17C18" w:rsidP="00EC3827">
      <w:pPr>
        <w:spacing w:after="0" w:line="240" w:lineRule="auto"/>
        <w:ind w:firstLine="709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>По данным УЗ «</w:t>
      </w:r>
      <w:proofErr w:type="spellStart"/>
      <w:r>
        <w:rPr>
          <w:sz w:val="30"/>
          <w:szCs w:val="30"/>
          <w:shd w:val="clear" w:color="auto" w:fill="FFFFFF"/>
        </w:rPr>
        <w:t>Столинской</w:t>
      </w:r>
      <w:proofErr w:type="spellEnd"/>
      <w:r>
        <w:rPr>
          <w:sz w:val="30"/>
          <w:szCs w:val="30"/>
          <w:shd w:val="clear" w:color="auto" w:fill="FFFFFF"/>
        </w:rPr>
        <w:t xml:space="preserve"> ЦРБ» благодаря просветительской профилактической работе среди подростков и школьников, половому воспитанию отмечается выраженная тенденция к уменьшению ранних родов: количество родов среди девушек 10-14 лет за 2023-2024 годы  не было.</w:t>
      </w:r>
    </w:p>
    <w:p w:rsidR="00B17C18" w:rsidRDefault="00B17C18" w:rsidP="00EC3827">
      <w:pPr>
        <w:spacing w:after="0" w:line="240" w:lineRule="auto"/>
        <w:ind w:firstLine="709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>Количество родов у девушек  с 15 и до 18 лет составило за 2024 год 6 (показатель 0,5%), а в 2023 году  было 8 родов (показатель 0,67%).</w:t>
      </w:r>
    </w:p>
    <w:p w:rsidR="00B17C18" w:rsidRDefault="00B17C18" w:rsidP="001D49D6">
      <w:pPr>
        <w:spacing w:after="0"/>
        <w:ind w:firstLine="709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3.9.1. «Смертность от загрязнения воздуха в жилых помещениях и атмосферного воздуха». </w:t>
      </w:r>
    </w:p>
    <w:p w:rsidR="00B17C18" w:rsidRPr="00CE7C3A" w:rsidRDefault="00B17C18" w:rsidP="00EC3827">
      <w:pPr>
        <w:spacing w:after="0" w:line="240" w:lineRule="auto"/>
        <w:ind w:firstLine="709"/>
        <w:jc w:val="both"/>
        <w:rPr>
          <w:sz w:val="30"/>
          <w:szCs w:val="30"/>
        </w:rPr>
      </w:pPr>
      <w:r w:rsidRPr="00CE7C3A">
        <w:rPr>
          <w:sz w:val="30"/>
          <w:szCs w:val="30"/>
        </w:rPr>
        <w:t>На территории района 21 предприятие, (молочно-товарные и   животноводческие фермы, станции технического облуживания, ряд промышленных предприятий) являющиеся источниками выбросов загрязняющих веществ в атмосферный воздух, размещены с несоблюдением базового размера т</w:t>
      </w:r>
      <w:proofErr w:type="gramStart"/>
      <w:r w:rsidRPr="00CE7C3A">
        <w:rPr>
          <w:sz w:val="30"/>
          <w:szCs w:val="30"/>
        </w:rPr>
        <w:t>.е</w:t>
      </w:r>
      <w:proofErr w:type="gramEnd"/>
      <w:r w:rsidRPr="00CE7C3A">
        <w:rPr>
          <w:sz w:val="30"/>
          <w:szCs w:val="30"/>
        </w:rPr>
        <w:t xml:space="preserve"> с расчетным размером санитарно-защитной зоны (далее - СЗЗ) по отношению к территории усадебной застройки. Основными загрязняющими веществами атмосферного воздуха являются твердые взвешенные частицы, углерода оксид, азота диоксид, серы диоксид, фенол, аммиак, сероводород, формальдегид и др.</w:t>
      </w:r>
    </w:p>
    <w:p w:rsidR="00B17C18" w:rsidRPr="002F0616" w:rsidRDefault="00B17C18" w:rsidP="005F060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CE7C3A">
        <w:rPr>
          <w:sz w:val="30"/>
          <w:szCs w:val="30"/>
        </w:rPr>
        <w:t>На всех 21 предприятии разработаны проекты СЗЗ, превышений</w:t>
      </w:r>
      <w:r>
        <w:rPr>
          <w:sz w:val="30"/>
          <w:szCs w:val="30"/>
        </w:rPr>
        <w:t xml:space="preserve"> гигиенических нормативов в осуществляемых выбросах в 2024 году не выявлено. Комплексный индекс загрязнения атмосферы по приоритетным веществам оценен как низкий. Потенциальный риск развития рефлекторных эффектов при кратковременном воздействии и неспецифических эффектов при длительном воздействии загрязняющих веществ на границе расчетной СЗЗ и границе жилой застройки на здоровье населения оценен, как приемлемый (минимальный). </w:t>
      </w:r>
      <w:r w:rsidRPr="002F0616">
        <w:rPr>
          <w:rFonts w:cs="Times New Roman"/>
          <w:sz w:val="30"/>
          <w:szCs w:val="30"/>
        </w:rPr>
        <w:t xml:space="preserve">В последние пять лет по результатам лабораторных исследований </w:t>
      </w:r>
      <w:r w:rsidRPr="002F0616">
        <w:rPr>
          <w:rFonts w:cs="Times New Roman"/>
          <w:bCs/>
          <w:iCs/>
          <w:sz w:val="30"/>
          <w:szCs w:val="30"/>
        </w:rPr>
        <w:t>не регистрировались превышения предельно-допустимых концентраций сернистого газа, окиси углерода, окислов азота,</w:t>
      </w:r>
      <w:r w:rsidRPr="002F0616">
        <w:rPr>
          <w:rFonts w:cs="Times New Roman"/>
          <w:sz w:val="30"/>
          <w:szCs w:val="30"/>
        </w:rPr>
        <w:t xml:space="preserve"> отмечается положительная динамика индекса загрязнения атмосферного воздуха, а также снижение превышений предельно-допустимых концентраций уровней загрязнения воздуха по показателю «пыль» (удельный вес нестандартных проб за 2017-2022 гг. – 0,05%, в 2024 г. – 1,6%).</w:t>
      </w:r>
    </w:p>
    <w:p w:rsidR="00CE7C3A" w:rsidRDefault="00B17C18" w:rsidP="00CE7C3A">
      <w:pPr>
        <w:tabs>
          <w:tab w:val="left" w:pos="709"/>
        </w:tabs>
        <w:spacing w:after="0" w:line="240" w:lineRule="auto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3.9.2 «Смертность от отсутствия безопасной воды, безопасной санитарии и гигиены (от отсутствия безопасных услуг в области водоснабжения, санитарии и гигиены (ВССГ) для всех». </w:t>
      </w:r>
    </w:p>
    <w:p w:rsidR="00B17C18" w:rsidRPr="00CE7C3A" w:rsidRDefault="00B17C18" w:rsidP="00EC3827">
      <w:pPr>
        <w:tabs>
          <w:tab w:val="left" w:pos="709"/>
        </w:tabs>
        <w:spacing w:after="0" w:line="240" w:lineRule="auto"/>
        <w:jc w:val="both"/>
        <w:rPr>
          <w:sz w:val="30"/>
          <w:szCs w:val="30"/>
        </w:rPr>
      </w:pPr>
      <w:r w:rsidRPr="00CE7C3A">
        <w:rPr>
          <w:bCs/>
          <w:sz w:val="30"/>
          <w:szCs w:val="30"/>
        </w:rPr>
        <w:t xml:space="preserve">На сегодняшний день </w:t>
      </w:r>
      <w:r w:rsidRPr="00CE7C3A">
        <w:rPr>
          <w:sz w:val="30"/>
          <w:szCs w:val="30"/>
        </w:rPr>
        <w:t xml:space="preserve">население 40 населенных пунктов района обеспечивается водопроводной водой от 33 коммунальных и 2-х ведомственных водопроводов. Общественные колодцы в районе отсутствуют. В целом населения района обеспеченность населения централизованным водоснабжением составляет 80,2%. Городское население обеспечено водопроводной водой на 93,4 %, сельское население – на 50,7 %, </w:t>
      </w:r>
      <w:proofErr w:type="spellStart"/>
      <w:r w:rsidRPr="00CE7C3A">
        <w:rPr>
          <w:sz w:val="30"/>
          <w:szCs w:val="30"/>
        </w:rPr>
        <w:t>агрогородки</w:t>
      </w:r>
      <w:proofErr w:type="spellEnd"/>
      <w:r w:rsidRPr="00CE7C3A">
        <w:rPr>
          <w:sz w:val="30"/>
          <w:szCs w:val="30"/>
        </w:rPr>
        <w:t xml:space="preserve"> – на 88,1 %.</w:t>
      </w:r>
      <w:r w:rsidR="000F2062">
        <w:rPr>
          <w:sz w:val="30"/>
          <w:szCs w:val="30"/>
        </w:rPr>
        <w:t xml:space="preserve"> </w:t>
      </w:r>
      <w:r w:rsidRPr="00CE7C3A">
        <w:rPr>
          <w:sz w:val="30"/>
          <w:szCs w:val="30"/>
        </w:rPr>
        <w:t xml:space="preserve">На сегодняшний день станции обезжелезивания и водоподготовки оборудованы на 20 водопроводах. В 2024 году ввод станций обезжелезивания не проводился. Реконструкция систем водоснабжения со строительство станций планируется в 2025 году планируется в д. </w:t>
      </w:r>
      <w:proofErr w:type="spellStart"/>
      <w:r w:rsidRPr="00CE7C3A">
        <w:rPr>
          <w:sz w:val="30"/>
          <w:szCs w:val="30"/>
        </w:rPr>
        <w:t>Оздамичи</w:t>
      </w:r>
      <w:proofErr w:type="spellEnd"/>
      <w:r w:rsidRPr="00CE7C3A">
        <w:rPr>
          <w:sz w:val="30"/>
          <w:szCs w:val="30"/>
        </w:rPr>
        <w:t xml:space="preserve"> и </w:t>
      </w:r>
      <w:proofErr w:type="spellStart"/>
      <w:r w:rsidRPr="00CE7C3A">
        <w:rPr>
          <w:sz w:val="30"/>
          <w:szCs w:val="30"/>
        </w:rPr>
        <w:t>Теребличи</w:t>
      </w:r>
      <w:proofErr w:type="spellEnd"/>
      <w:r w:rsidRPr="00CE7C3A">
        <w:rPr>
          <w:sz w:val="30"/>
          <w:szCs w:val="30"/>
        </w:rPr>
        <w:t xml:space="preserve">, </w:t>
      </w:r>
      <w:proofErr w:type="spellStart"/>
      <w:r w:rsidRPr="00CE7C3A">
        <w:rPr>
          <w:sz w:val="30"/>
          <w:szCs w:val="30"/>
        </w:rPr>
        <w:t>д.Стахово</w:t>
      </w:r>
      <w:proofErr w:type="spellEnd"/>
      <w:r w:rsidRPr="00CE7C3A">
        <w:rPr>
          <w:sz w:val="30"/>
          <w:szCs w:val="30"/>
        </w:rPr>
        <w:t xml:space="preserve">, </w:t>
      </w:r>
      <w:proofErr w:type="spellStart"/>
      <w:r w:rsidRPr="00CE7C3A">
        <w:rPr>
          <w:sz w:val="30"/>
          <w:szCs w:val="30"/>
        </w:rPr>
        <w:t>д.Осовая</w:t>
      </w:r>
      <w:proofErr w:type="spellEnd"/>
      <w:r w:rsidRPr="00CE7C3A">
        <w:rPr>
          <w:sz w:val="30"/>
          <w:szCs w:val="30"/>
        </w:rPr>
        <w:t xml:space="preserve">, </w:t>
      </w:r>
      <w:proofErr w:type="spellStart"/>
      <w:r w:rsidRPr="00CE7C3A">
        <w:rPr>
          <w:sz w:val="30"/>
          <w:szCs w:val="30"/>
        </w:rPr>
        <w:t>д.Семигостичи</w:t>
      </w:r>
      <w:proofErr w:type="spellEnd"/>
      <w:r w:rsidRPr="00CE7C3A">
        <w:rPr>
          <w:sz w:val="30"/>
          <w:szCs w:val="30"/>
        </w:rPr>
        <w:t xml:space="preserve">, ведется разработка проектной документации, </w:t>
      </w:r>
      <w:proofErr w:type="spellStart"/>
      <w:r w:rsidRPr="00CE7C3A">
        <w:rPr>
          <w:sz w:val="30"/>
          <w:szCs w:val="30"/>
        </w:rPr>
        <w:t>Столинским</w:t>
      </w:r>
      <w:proofErr w:type="spellEnd"/>
      <w:r w:rsidRPr="00CE7C3A">
        <w:rPr>
          <w:sz w:val="30"/>
          <w:szCs w:val="30"/>
        </w:rPr>
        <w:t xml:space="preserve"> районным </w:t>
      </w:r>
      <w:proofErr w:type="spellStart"/>
      <w:r w:rsidRPr="00CE7C3A">
        <w:rPr>
          <w:sz w:val="30"/>
          <w:szCs w:val="30"/>
        </w:rPr>
        <w:t>ЦГиЭ</w:t>
      </w:r>
      <w:proofErr w:type="spellEnd"/>
      <w:r w:rsidRPr="00CE7C3A">
        <w:rPr>
          <w:sz w:val="30"/>
          <w:szCs w:val="30"/>
        </w:rPr>
        <w:t xml:space="preserve"> выданы технические требования. </w:t>
      </w:r>
    </w:p>
    <w:p w:rsidR="00B17C18" w:rsidRDefault="00B17C18" w:rsidP="008C1E56">
      <w:pPr>
        <w:spacing w:after="0" w:line="240" w:lineRule="auto"/>
        <w:ind w:firstLine="708"/>
        <w:jc w:val="both"/>
        <w:rPr>
          <w:rFonts w:eastAsia="SimSun"/>
          <w:sz w:val="30"/>
          <w:szCs w:val="30"/>
          <w:lang w:eastAsia="zh-CN"/>
        </w:rPr>
      </w:pPr>
      <w:r>
        <w:rPr>
          <w:sz w:val="30"/>
          <w:szCs w:val="30"/>
        </w:rPr>
        <w:t xml:space="preserve">В 2024 году по результатам проведённых исследований в рамках государственного санитарного надзора отмечается улучшение качества исследованной питьевой воды из коммунальных водопроводов по органолептическим показателям. В 2024 году не соответствовали гигиеническим нормативам – 14,5 %, 2023 год -29,1 % исследованных проб. Отмечается также улучшение качества питьевой воды по санитарно-химическим показателям из коммунальных водопроводов, так удельный вес несоответствующих проб в 2024 году составил 16,2% (2023 год – 29,1%).  </w:t>
      </w:r>
      <w:r>
        <w:rPr>
          <w:rFonts w:eastAsia="SimSun"/>
          <w:sz w:val="30"/>
          <w:szCs w:val="30"/>
          <w:lang w:eastAsia="zh-CN"/>
        </w:rPr>
        <w:t>Положительным результатом надзора за безопасностью питьевой воды является отсутствие вспышечной заболеваемости острыми кишечными инфекциями, связанными с водным фактором передачи.</w:t>
      </w:r>
    </w:p>
    <w:p w:rsidR="00B17C18" w:rsidRDefault="00B17C18" w:rsidP="008C1E56">
      <w:pPr>
        <w:spacing w:after="0" w:line="240" w:lineRule="auto"/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ведомственным водопроводам в 2024 году отмечается незначительное ухудшение качества воды не соответствовали 30 % исследованных проб (2023 год – 22,2%). Незначительное ухудшение качества воды отмечается в ведомственных водопроводах – 26,6% (в 2022 году – 18,2%, в 2021 году – 45,5%). Большая часть нестандартных проб воды по санитарно-химическим показателям не соответствует гигиеническим нормативам по содержанию железа. </w:t>
      </w:r>
    </w:p>
    <w:p w:rsidR="00B17C18" w:rsidRDefault="00B17C18" w:rsidP="00CE7C3A">
      <w:pPr>
        <w:spacing w:after="0" w:line="240" w:lineRule="auto"/>
        <w:ind w:firstLine="708"/>
        <w:jc w:val="both"/>
        <w:rPr>
          <w:rFonts w:eastAsia="SimSun"/>
          <w:sz w:val="30"/>
          <w:szCs w:val="30"/>
          <w:lang w:eastAsia="zh-CN"/>
        </w:rPr>
      </w:pPr>
      <w:proofErr w:type="gramStart"/>
      <w:r>
        <w:rPr>
          <w:sz w:val="30"/>
          <w:szCs w:val="30"/>
        </w:rPr>
        <w:t xml:space="preserve">В 2024 году 3,9 % исследованных из источников </w:t>
      </w:r>
      <w:proofErr w:type="spellStart"/>
      <w:r>
        <w:rPr>
          <w:sz w:val="30"/>
          <w:szCs w:val="30"/>
        </w:rPr>
        <w:t>нецентрализо-ванного</w:t>
      </w:r>
      <w:proofErr w:type="spellEnd"/>
      <w:r w:rsidR="000F2062">
        <w:rPr>
          <w:sz w:val="30"/>
          <w:szCs w:val="30"/>
        </w:rPr>
        <w:t xml:space="preserve"> </w:t>
      </w:r>
      <w:r>
        <w:rPr>
          <w:sz w:val="30"/>
          <w:szCs w:val="30"/>
        </w:rPr>
        <w:t>водоснабжения не соответствовали по микробиологическим показателям (2023 – 0%).</w:t>
      </w:r>
      <w:proofErr w:type="gramEnd"/>
    </w:p>
    <w:p w:rsidR="00B17C18" w:rsidRDefault="00B17C18" w:rsidP="008C1E56">
      <w:pPr>
        <w:spacing w:after="0" w:line="240" w:lineRule="auto"/>
        <w:ind w:firstLine="708"/>
        <w:jc w:val="both"/>
        <w:rPr>
          <w:rFonts w:eastAsia="Calibri"/>
          <w:sz w:val="30"/>
          <w:szCs w:val="30"/>
        </w:rPr>
      </w:pPr>
      <w:r>
        <w:rPr>
          <w:sz w:val="30"/>
          <w:szCs w:val="30"/>
        </w:rPr>
        <w:t>В обеспечении населения качественной питьевой водой проблемным вопросом для района является повышенное содержание железа в воде подземных источников централизованного водоснабжения (в 2024 г.– 36,6 % исследованных проб) и повышенное содержание нитратов в воде шахтных и трубчатых колодцев (в 2024 г. – 47,8 %).</w:t>
      </w:r>
    </w:p>
    <w:p w:rsidR="00B17C18" w:rsidRDefault="00B17C18" w:rsidP="008C1E56">
      <w:pPr>
        <w:spacing w:after="0"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 целью обеспечения населения района качественной питьевой водой имеется необходимость в строительстве водозаборных сооружений и сетей в д. </w:t>
      </w:r>
      <w:proofErr w:type="spellStart"/>
      <w:r>
        <w:rPr>
          <w:sz w:val="30"/>
          <w:szCs w:val="30"/>
        </w:rPr>
        <w:t>Отвержичи</w:t>
      </w:r>
      <w:proofErr w:type="spellEnd"/>
      <w:r>
        <w:rPr>
          <w:sz w:val="30"/>
          <w:szCs w:val="30"/>
        </w:rPr>
        <w:t xml:space="preserve">, а также решение вопроса по строительству водопроводных сетей д. </w:t>
      </w:r>
      <w:proofErr w:type="spellStart"/>
      <w:r>
        <w:rPr>
          <w:sz w:val="30"/>
          <w:szCs w:val="30"/>
        </w:rPr>
        <w:t>Хорск</w:t>
      </w:r>
      <w:proofErr w:type="spellEnd"/>
      <w:r>
        <w:rPr>
          <w:sz w:val="30"/>
          <w:szCs w:val="30"/>
        </w:rPr>
        <w:t xml:space="preserve"> и д. Туры. Реконструкция систем водоснабжения со строительство станций в 2025 году планируется в д. </w:t>
      </w:r>
      <w:proofErr w:type="spellStart"/>
      <w:r>
        <w:rPr>
          <w:sz w:val="30"/>
          <w:szCs w:val="30"/>
        </w:rPr>
        <w:t>Оздамичи</w:t>
      </w:r>
      <w:proofErr w:type="spellEnd"/>
      <w:r>
        <w:rPr>
          <w:sz w:val="30"/>
          <w:szCs w:val="30"/>
        </w:rPr>
        <w:t xml:space="preserve"> и </w:t>
      </w:r>
      <w:proofErr w:type="spellStart"/>
      <w:r>
        <w:rPr>
          <w:sz w:val="30"/>
          <w:szCs w:val="30"/>
        </w:rPr>
        <w:t>Теребличи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д.Стахово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д.Осовая</w:t>
      </w:r>
      <w:proofErr w:type="spellEnd"/>
      <w:r>
        <w:rPr>
          <w:sz w:val="30"/>
          <w:szCs w:val="30"/>
        </w:rPr>
        <w:t xml:space="preserve">, </w:t>
      </w:r>
      <w:proofErr w:type="spellStart"/>
      <w:r>
        <w:rPr>
          <w:sz w:val="30"/>
          <w:szCs w:val="30"/>
        </w:rPr>
        <w:t>д.Семигостичи</w:t>
      </w:r>
      <w:proofErr w:type="spellEnd"/>
      <w:r>
        <w:rPr>
          <w:sz w:val="30"/>
          <w:szCs w:val="30"/>
        </w:rPr>
        <w:t xml:space="preserve">, ведется разработка проектной документации, </w:t>
      </w:r>
      <w:proofErr w:type="spellStart"/>
      <w:r>
        <w:rPr>
          <w:sz w:val="30"/>
          <w:szCs w:val="30"/>
        </w:rPr>
        <w:t>Столинским</w:t>
      </w:r>
      <w:proofErr w:type="spellEnd"/>
      <w:r>
        <w:rPr>
          <w:sz w:val="30"/>
          <w:szCs w:val="30"/>
        </w:rPr>
        <w:t xml:space="preserve"> районным </w:t>
      </w:r>
      <w:proofErr w:type="spellStart"/>
      <w:r>
        <w:rPr>
          <w:sz w:val="30"/>
          <w:szCs w:val="30"/>
        </w:rPr>
        <w:t>ЦГиЭ</w:t>
      </w:r>
      <w:proofErr w:type="spellEnd"/>
      <w:r>
        <w:rPr>
          <w:sz w:val="30"/>
          <w:szCs w:val="30"/>
        </w:rPr>
        <w:t xml:space="preserve"> выданы технические требования. </w:t>
      </w:r>
    </w:p>
    <w:p w:rsidR="00B17C18" w:rsidRDefault="00B17C18" w:rsidP="008C1E56">
      <w:pPr>
        <w:spacing w:after="0"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связи с отсутствием квалифицированных специалистов, специализированной техники на ведомственных водопроводах, необходимо решение вопроса о передаче источников и водопроводных сетей на баланс специализированной организации, КУМПП «</w:t>
      </w:r>
      <w:proofErr w:type="spellStart"/>
      <w:r>
        <w:rPr>
          <w:sz w:val="30"/>
          <w:szCs w:val="30"/>
        </w:rPr>
        <w:t>Столинское</w:t>
      </w:r>
      <w:proofErr w:type="spellEnd"/>
      <w:r>
        <w:rPr>
          <w:sz w:val="30"/>
          <w:szCs w:val="30"/>
        </w:rPr>
        <w:t xml:space="preserve"> ЖКХ». </w:t>
      </w:r>
    </w:p>
    <w:p w:rsidR="00B17C18" w:rsidRDefault="00B17C18" w:rsidP="001D49D6">
      <w:pPr>
        <w:spacing w:after="0"/>
        <w:ind w:firstLine="708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3.b.1 «Доля целевой группы населения, охваченной иммунизацией всеми вакцинами, включенными в национальные программы».</w:t>
      </w:r>
    </w:p>
    <w:p w:rsidR="00B17C18" w:rsidRDefault="00B17C18" w:rsidP="008C1E56">
      <w:pPr>
        <w:spacing w:after="0"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</w:t>
      </w:r>
      <w:proofErr w:type="spellStart"/>
      <w:r>
        <w:rPr>
          <w:sz w:val="30"/>
          <w:szCs w:val="30"/>
        </w:rPr>
        <w:t>Столинском</w:t>
      </w:r>
      <w:proofErr w:type="spellEnd"/>
      <w:r>
        <w:rPr>
          <w:sz w:val="30"/>
          <w:szCs w:val="30"/>
        </w:rPr>
        <w:t xml:space="preserve"> районе сохраняется стабильная эпидемиологическая ситуация по инфекциям, управляемым средствами специфической профилактики. За 2024 год не зарегистрировано случаев заболевания </w:t>
      </w:r>
      <w:proofErr w:type="spellStart"/>
      <w:r>
        <w:rPr>
          <w:sz w:val="30"/>
          <w:szCs w:val="30"/>
        </w:rPr>
        <w:t>эпидпаротитом</w:t>
      </w:r>
      <w:proofErr w:type="spellEnd"/>
      <w:r>
        <w:rPr>
          <w:sz w:val="30"/>
          <w:szCs w:val="30"/>
        </w:rPr>
        <w:t>,  краснухой, полиомиелитом, дифтерией, столбняком. Был зарегистрирован 1 завозной случай кори. Благодаря своевременно проведённым мероприятиям дальнейшего распространения инфекция не получила.</w:t>
      </w:r>
    </w:p>
    <w:p w:rsidR="00B17C18" w:rsidRDefault="00B17C18" w:rsidP="008C1E56">
      <w:pPr>
        <w:spacing w:after="0"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Целевой показатель охватов профилактическими прививками в 2024 году – 97% (вирусный гепатит В, туберкулез, дифтерия, столбняк, коклюш, полиомиелит, корь, эпидемический паротит, краснуха). В связи со значительным числом отказов, не были выполнены утвержденные охваты прививкам детского населения: ВГВ-2 – 95,4%; ВГВ-3 – 94,9%; ВГВ-4 – 93,9%; АКДС-2 – 94,2%; АКДС-3 – 93,6%; АДС 6 лет -  90,4%;  АДМ 11 лет  -  92,7%; ИПВ-2 – 92,4%; ИПВ-3 – 91,4%; ИПВ-4 – 92,7%;  КПК-1 – 91,6%; КПК-2 – 90,4%. </w:t>
      </w:r>
    </w:p>
    <w:p w:rsidR="00B17C18" w:rsidRDefault="00B17C18" w:rsidP="008C1E56">
      <w:pPr>
        <w:spacing w:after="0"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Основными причинами недостаточного охвата профилактическими прививками детского населения в ОЗ </w:t>
      </w:r>
      <w:proofErr w:type="spellStart"/>
      <w:r>
        <w:rPr>
          <w:sz w:val="30"/>
          <w:szCs w:val="30"/>
        </w:rPr>
        <w:t>Столинского</w:t>
      </w:r>
      <w:proofErr w:type="spellEnd"/>
      <w:r>
        <w:rPr>
          <w:sz w:val="30"/>
          <w:szCs w:val="30"/>
        </w:rPr>
        <w:t xml:space="preserve"> района являются преимущественно отказы от проведения прививок. При анализе отказов от прививок по участкам по состоянию на 01.01.2025 установлено, что более 3,0 % отказчиков по району имеются среди детей декретированных возрастов: 1 год – 18,9% отказов; 6 лет – 14,4% отказов; 7 лет – 11,0</w:t>
      </w:r>
      <w:r w:rsidR="000F2062">
        <w:rPr>
          <w:sz w:val="30"/>
          <w:szCs w:val="30"/>
        </w:rPr>
        <w:t xml:space="preserve"> </w:t>
      </w:r>
      <w:r>
        <w:rPr>
          <w:sz w:val="30"/>
          <w:szCs w:val="30"/>
        </w:rPr>
        <w:t>% отказов; 11 лет – 8,1</w:t>
      </w:r>
      <w:r w:rsidR="000F206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% отказов. </w:t>
      </w:r>
    </w:p>
    <w:p w:rsidR="00B17C18" w:rsidRDefault="00B17C18" w:rsidP="00EC3827">
      <w:pPr>
        <w:spacing w:after="0"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</w:t>
      </w:r>
      <w:proofErr w:type="gramStart"/>
      <w:r>
        <w:rPr>
          <w:sz w:val="30"/>
          <w:szCs w:val="30"/>
        </w:rPr>
        <w:t>ОЗ</w:t>
      </w:r>
      <w:proofErr w:type="gramEnd"/>
      <w:r>
        <w:rPr>
          <w:sz w:val="30"/>
          <w:szCs w:val="30"/>
        </w:rPr>
        <w:t xml:space="preserve"> ежеквартально анализировались причины отказов от профилактических прививок и, в зависимости от причин, в т.ч. по религиозным убеждениям, организована информационная работа с населением  по вопросам эффективности и безопасности проведения профилактических прививок посредством СМИ, </w:t>
      </w:r>
      <w:proofErr w:type="spellStart"/>
      <w:r>
        <w:rPr>
          <w:sz w:val="30"/>
          <w:szCs w:val="30"/>
        </w:rPr>
        <w:t>интернет-ресурсов</w:t>
      </w:r>
      <w:proofErr w:type="spellEnd"/>
      <w:r>
        <w:rPr>
          <w:sz w:val="30"/>
          <w:szCs w:val="30"/>
        </w:rPr>
        <w:t xml:space="preserve">, тиражирования информационно-образовательных материалов, </w:t>
      </w:r>
      <w:proofErr w:type="spellStart"/>
      <w:r>
        <w:rPr>
          <w:sz w:val="30"/>
          <w:szCs w:val="30"/>
        </w:rPr>
        <w:t>инфор</w:t>
      </w:r>
      <w:r w:rsidR="00EC3827">
        <w:rPr>
          <w:sz w:val="30"/>
          <w:szCs w:val="30"/>
        </w:rPr>
        <w:t>-</w:t>
      </w:r>
      <w:r>
        <w:rPr>
          <w:sz w:val="30"/>
          <w:szCs w:val="30"/>
        </w:rPr>
        <w:t>мирование</w:t>
      </w:r>
      <w:proofErr w:type="spellEnd"/>
      <w:r>
        <w:rPr>
          <w:sz w:val="30"/>
          <w:szCs w:val="30"/>
        </w:rPr>
        <w:t xml:space="preserve"> руководителей религиозных </w:t>
      </w:r>
      <w:proofErr w:type="spellStart"/>
      <w:r>
        <w:rPr>
          <w:sz w:val="30"/>
          <w:szCs w:val="30"/>
        </w:rPr>
        <w:t>конфессий</w:t>
      </w:r>
      <w:proofErr w:type="spellEnd"/>
      <w:r>
        <w:rPr>
          <w:sz w:val="30"/>
          <w:szCs w:val="30"/>
        </w:rPr>
        <w:t>.</w:t>
      </w:r>
    </w:p>
    <w:p w:rsidR="00B17C18" w:rsidRDefault="00B17C18" w:rsidP="005F0602">
      <w:pPr>
        <w:spacing w:after="0" w:line="240" w:lineRule="auto"/>
        <w:ind w:firstLine="708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 xml:space="preserve">Во исполнение приказа Министерства здравоохранения Республики Беларусь от 02.04.2021 №346 «О проведении ежегодной вакцинации против гриппа в 2021 году» В </w:t>
      </w:r>
      <w:proofErr w:type="spellStart"/>
      <w:r>
        <w:rPr>
          <w:iCs/>
          <w:sz w:val="30"/>
          <w:szCs w:val="30"/>
        </w:rPr>
        <w:t>Столинском</w:t>
      </w:r>
      <w:proofErr w:type="spellEnd"/>
      <w:r>
        <w:rPr>
          <w:iCs/>
          <w:sz w:val="30"/>
          <w:szCs w:val="30"/>
        </w:rPr>
        <w:t xml:space="preserve"> районе обеспечено приобретение гриппозной вакцины для иммунизации в первую очередь детей в возрасте 3-16 лет, работников учреждений образования, а также лиц из группы высокого риска заражения гриппом. Всего в районе привито 14 542 человека – 21,0% населения района. Охват вакцинацией составил: детей от 6-ти месяцев до 3-х лет – 53,5%, лиц с хроническими заболеваниями 97,9%, лиц 65 лет и старше – 82,7%,беременных – 89,3%. Выполнена задача по вакцинации не менее 75% от численности медицинских работников (96,5%), лиц из учреждений с круглосуточным пребыванием детей и взрослых (86,0%). </w:t>
      </w:r>
    </w:p>
    <w:p w:rsidR="00B17C18" w:rsidRDefault="00B17C18" w:rsidP="0054335F">
      <w:pPr>
        <w:spacing w:after="0" w:line="240" w:lineRule="auto"/>
        <w:ind w:firstLine="708"/>
        <w:jc w:val="both"/>
        <w:rPr>
          <w:iCs/>
          <w:sz w:val="30"/>
          <w:szCs w:val="30"/>
        </w:rPr>
      </w:pPr>
      <w:r>
        <w:rPr>
          <w:iCs/>
          <w:sz w:val="30"/>
          <w:szCs w:val="30"/>
        </w:rPr>
        <w:t>Охват детей от 3 до 6 лет составил – 28,9%, обучающихся в учреждениях общего среднего образования – 30,6%, работников птицеводческих предприятий – 100,0%, работников сферы бытового обслуживания – 75,0%, работников учреждений образования – 68,8%, работники торговли и общественного питания – 40,2%, работников транспортных организаций – 47,0%, обучающихся учреждений ПТО, ССО, ВО – 70,0%.</w:t>
      </w:r>
    </w:p>
    <w:p w:rsidR="00B17C18" w:rsidRPr="00CE7C3A" w:rsidRDefault="00B17C18" w:rsidP="005F0602">
      <w:pPr>
        <w:spacing w:after="0"/>
        <w:ind w:firstLine="709"/>
        <w:jc w:val="both"/>
        <w:rPr>
          <w:sz w:val="30"/>
          <w:szCs w:val="30"/>
        </w:rPr>
      </w:pPr>
      <w:r w:rsidRPr="00CE7C3A">
        <w:rPr>
          <w:sz w:val="30"/>
          <w:szCs w:val="30"/>
        </w:rPr>
        <w:t>Основными направлениями работы на 2025 год являются:</w:t>
      </w:r>
    </w:p>
    <w:p w:rsidR="00B17C18" w:rsidRDefault="00B17C18" w:rsidP="005F0602">
      <w:pPr>
        <w:spacing w:after="0"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дальнейшая работа по минимизации и локализации заболеваемости инфекционными заболеваниями, управляемых и предупреждаемых средствами специфической профилактики;</w:t>
      </w:r>
    </w:p>
    <w:p w:rsidR="00B17C18" w:rsidRDefault="00B17C18" w:rsidP="005F0602">
      <w:pPr>
        <w:spacing w:after="0"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обеспечение достижения нормативных (дети – не менее 97,0%, взрослые – не менее 95,0%) показателей охвата населения </w:t>
      </w:r>
      <w:proofErr w:type="spellStart"/>
      <w:proofErr w:type="gramStart"/>
      <w:r>
        <w:rPr>
          <w:sz w:val="30"/>
          <w:szCs w:val="30"/>
        </w:rPr>
        <w:t>профи</w:t>
      </w:r>
      <w:r w:rsidR="005F0602">
        <w:rPr>
          <w:sz w:val="30"/>
          <w:szCs w:val="30"/>
        </w:rPr>
        <w:t>-</w:t>
      </w:r>
      <w:r>
        <w:rPr>
          <w:sz w:val="30"/>
          <w:szCs w:val="30"/>
        </w:rPr>
        <w:t>лактическими</w:t>
      </w:r>
      <w:proofErr w:type="spellEnd"/>
      <w:proofErr w:type="gramEnd"/>
      <w:r>
        <w:rPr>
          <w:sz w:val="30"/>
          <w:szCs w:val="30"/>
        </w:rPr>
        <w:t xml:space="preserve"> прививками против остальных инфекций.</w:t>
      </w:r>
    </w:p>
    <w:p w:rsidR="00B17C18" w:rsidRDefault="00B17C18" w:rsidP="001D49D6">
      <w:pPr>
        <w:tabs>
          <w:tab w:val="left" w:pos="709"/>
        </w:tabs>
        <w:spacing w:after="0"/>
        <w:jc w:val="both"/>
        <w:rPr>
          <w:b/>
          <w:szCs w:val="28"/>
        </w:rPr>
      </w:pPr>
      <w:r>
        <w:rPr>
          <w:b/>
          <w:szCs w:val="28"/>
        </w:rPr>
        <w:tab/>
        <w:t>3.</w:t>
      </w:r>
      <w:r>
        <w:rPr>
          <w:b/>
          <w:szCs w:val="28"/>
          <w:lang w:val="en-US"/>
        </w:rPr>
        <w:t>d</w:t>
      </w:r>
      <w:r>
        <w:rPr>
          <w:b/>
          <w:szCs w:val="28"/>
        </w:rPr>
        <w:t xml:space="preserve">.1. «Способность соблюдать Международные медико-санитарные правила (ММСП) и готовность к чрезвычайным ситуациям в области общественного здравоохранения» </w:t>
      </w:r>
    </w:p>
    <w:p w:rsidR="00B17C18" w:rsidRDefault="00B17C18" w:rsidP="00CE7C3A">
      <w:pPr>
        <w:tabs>
          <w:tab w:val="left" w:pos="709"/>
          <w:tab w:val="left" w:pos="1134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proofErr w:type="spellStart"/>
      <w:r>
        <w:rPr>
          <w:sz w:val="30"/>
          <w:szCs w:val="30"/>
        </w:rPr>
        <w:t>Столинский</w:t>
      </w:r>
      <w:proofErr w:type="spellEnd"/>
      <w:r>
        <w:rPr>
          <w:sz w:val="30"/>
          <w:szCs w:val="30"/>
        </w:rPr>
        <w:t xml:space="preserve"> район является приграничным регионом, что  создает условия повышенного риска завоза и распространения инфекционных заболеваний, имеющих международное значение. Мероприятия по санитарной охране территории проводятся в соответствии с Комплексным планом мероприятий по санитарной охране территории </w:t>
      </w:r>
      <w:proofErr w:type="spellStart"/>
      <w:r>
        <w:rPr>
          <w:sz w:val="30"/>
          <w:szCs w:val="30"/>
        </w:rPr>
        <w:t>Столинского</w:t>
      </w:r>
      <w:proofErr w:type="spellEnd"/>
      <w:r>
        <w:rPr>
          <w:sz w:val="30"/>
          <w:szCs w:val="30"/>
        </w:rPr>
        <w:t xml:space="preserve"> района. Особое внимание уделялось осуществлению в пунктах пропуска через Государственную границу Республики Беларусь</w:t>
      </w:r>
      <w:r w:rsidR="000F206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санитарно-карантинного контроля лиц, прибывающих на территорию Республики Беларусь, в т.ч. из стран, неблагополучных по инфекционным заболеваниям.  В 2024 году санитарно-карантинный контроль в пункте пропуска через государственную границу «Верхний </w:t>
      </w:r>
      <w:proofErr w:type="spellStart"/>
      <w:r>
        <w:rPr>
          <w:sz w:val="30"/>
          <w:szCs w:val="30"/>
        </w:rPr>
        <w:t>Теребежов</w:t>
      </w:r>
      <w:proofErr w:type="spellEnd"/>
      <w:r>
        <w:rPr>
          <w:sz w:val="30"/>
          <w:szCs w:val="30"/>
        </w:rPr>
        <w:t>» не осуществлялся в связи с закрытием границы со стороны Украины. Осуществлялось межведомственное взаимодействие по вопросам предупреждения зоонозных инфекций  (сибирской язвы и бешенства).</w:t>
      </w:r>
      <w:r>
        <w:rPr>
          <w:rFonts w:cs="Times New Roman"/>
          <w:sz w:val="30"/>
          <w:szCs w:val="30"/>
        </w:rPr>
        <w:t xml:space="preserve"> В </w:t>
      </w:r>
      <w:proofErr w:type="spellStart"/>
      <w:r>
        <w:rPr>
          <w:rFonts w:cs="Times New Roman"/>
          <w:sz w:val="30"/>
          <w:szCs w:val="30"/>
        </w:rPr>
        <w:t>Столинском</w:t>
      </w:r>
      <w:proofErr w:type="spellEnd"/>
      <w:r>
        <w:rPr>
          <w:rFonts w:cs="Times New Roman"/>
          <w:sz w:val="30"/>
          <w:szCs w:val="30"/>
        </w:rPr>
        <w:t xml:space="preserve"> районе существует 18 почвенных очагов сибирской язвы. Несмотря на то, что санитарного законодательства по содержанию сибиреязвенных очагов и порядку надзора за ними в настоящее время нет, органы государственного санитарного надзора совместно с заинтересованными в рамках компетенции продолжают контроль за содержанием сибиреязвенных очагов и соблюдением режима использования территорий и эксплуатации объектов, расположенных в санитарно-защитных зонах.</w:t>
      </w:r>
    </w:p>
    <w:p w:rsidR="00B17C18" w:rsidRPr="002F0616" w:rsidRDefault="00B17C18" w:rsidP="0054335F">
      <w:pPr>
        <w:pStyle w:val="af3"/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2F0616">
        <w:rPr>
          <w:rFonts w:ascii="Times New Roman" w:hAnsi="Times New Roman"/>
          <w:sz w:val="30"/>
          <w:szCs w:val="30"/>
        </w:rPr>
        <w:t xml:space="preserve">Не смотря на то, что последний случай бешенства был зарегистрирован в 2020 году, вопросы профилактики бешенства продолжают оставаться актуальными и решаются во взаимодействии с немедицинскими службами (ветеринарной, жилищно-коммунальной, органами внутренних дел и др.): изъятие безнадзорных животных с территорий населенных пунктов, контроль за соблюдением владельцами правил содержания домашних животных, иммунизация домашних и диких животных. Органами </w:t>
      </w:r>
      <w:proofErr w:type="spellStart"/>
      <w:r w:rsidRPr="002F0616">
        <w:rPr>
          <w:rFonts w:ascii="Times New Roman" w:hAnsi="Times New Roman"/>
          <w:sz w:val="30"/>
          <w:szCs w:val="30"/>
        </w:rPr>
        <w:t>госсаннадзора</w:t>
      </w:r>
      <w:proofErr w:type="spellEnd"/>
      <w:r w:rsidRPr="002F0616">
        <w:rPr>
          <w:rFonts w:ascii="Times New Roman" w:hAnsi="Times New Roman"/>
          <w:sz w:val="30"/>
          <w:szCs w:val="30"/>
        </w:rPr>
        <w:t xml:space="preserve"> осуществлялся контроль за оказанием антирабической помощи (в организации здравоохранения области в 2024 году обратилось 123 пострадавших от животных (в 2023 году также 123 чел., в 2022 году – 99 чел.).</w:t>
      </w:r>
    </w:p>
    <w:p w:rsidR="00B17C18" w:rsidRDefault="00B17C18" w:rsidP="005F0602">
      <w:pPr>
        <w:tabs>
          <w:tab w:val="left" w:pos="1134"/>
        </w:tabs>
        <w:spacing w:after="0"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результате проводимой целенаправленной работы за последние годы не регистрировались случаи заболеваний, а также чрезвычайные ситуации, связанные с радиационным и химическим факторами и требующие проведения мероприятий по санитарной охране территории. </w:t>
      </w:r>
    </w:p>
    <w:p w:rsidR="00B17C18" w:rsidRDefault="00B17C18" w:rsidP="005F0602">
      <w:pPr>
        <w:tabs>
          <w:tab w:val="left" w:pos="720"/>
          <w:tab w:val="left" w:pos="1134"/>
        </w:tabs>
        <w:spacing w:after="0" w:line="240" w:lineRule="auto"/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В районе обеспечена готовность к реагированию на чрезвычайные ситуации в соответствии с Международными медико-санитарными правилами, что позволяет сделать вывод о стабильной ситуации по реализации показателя 3.</w:t>
      </w:r>
      <w:r>
        <w:rPr>
          <w:sz w:val="30"/>
          <w:szCs w:val="30"/>
          <w:lang w:val="en-US"/>
        </w:rPr>
        <w:t>d</w:t>
      </w:r>
      <w:r>
        <w:rPr>
          <w:sz w:val="30"/>
          <w:szCs w:val="30"/>
        </w:rPr>
        <w:t>.1 в достижении целей устойчивого развития.</w:t>
      </w:r>
    </w:p>
    <w:p w:rsidR="00B17C18" w:rsidRDefault="00B17C18" w:rsidP="00BC4282">
      <w:pPr>
        <w:tabs>
          <w:tab w:val="left" w:pos="720"/>
        </w:tabs>
        <w:spacing w:after="0" w:line="240" w:lineRule="auto"/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 целью  </w:t>
      </w:r>
      <w:proofErr w:type="gramStart"/>
      <w:r>
        <w:rPr>
          <w:sz w:val="30"/>
          <w:szCs w:val="30"/>
        </w:rPr>
        <w:t>развития  механизмов продвижения здорового образа жизни</w:t>
      </w:r>
      <w:proofErr w:type="gramEnd"/>
      <w:r>
        <w:rPr>
          <w:sz w:val="30"/>
          <w:szCs w:val="30"/>
        </w:rPr>
        <w:t xml:space="preserve"> на местном уровне </w:t>
      </w:r>
      <w:r>
        <w:rPr>
          <w:rStyle w:val="FontStyle25"/>
          <w:sz w:val="30"/>
          <w:szCs w:val="30"/>
        </w:rPr>
        <w:t>в</w:t>
      </w:r>
      <w:r>
        <w:rPr>
          <w:sz w:val="30"/>
          <w:szCs w:val="30"/>
        </w:rPr>
        <w:t xml:space="preserve"> соответствии с Планом межведомственного взаимодействия по реализации профилактических проектов, направленных на профилактику неинфекционных заболеваний среди населения, на территории района продолжена реализация профилактических проектов: «Мой выбор - жить с позитивом!», «Здоровое сердце - залог успеха!» «Предотврати болезнь - выбери жизнь!», «В защиту жизни!», «Школа – территория здоровья», «Школьное питание – здоровое и рациональное», «Правильная осанка – залог здоровья»  для учащихся учреждений общего среднего образования.</w:t>
      </w:r>
    </w:p>
    <w:p w:rsidR="001F12B8" w:rsidRDefault="00B17C18" w:rsidP="001F12B8">
      <w:pPr>
        <w:spacing w:line="24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Обеспечивается выполнение основных направлений Программы деятельности национальной сети «Здоровые города и поселки» на территории </w:t>
      </w:r>
      <w:proofErr w:type="spellStart"/>
      <w:r>
        <w:rPr>
          <w:sz w:val="30"/>
          <w:szCs w:val="30"/>
        </w:rPr>
        <w:t>Столинского</w:t>
      </w:r>
      <w:proofErr w:type="spellEnd"/>
      <w:r>
        <w:rPr>
          <w:sz w:val="30"/>
          <w:szCs w:val="30"/>
        </w:rPr>
        <w:t xml:space="preserve"> района на 2024-2025 годы.</w:t>
      </w:r>
    </w:p>
    <w:p w:rsidR="00373224" w:rsidRPr="001D49D6" w:rsidRDefault="00373224" w:rsidP="001F12B8">
      <w:pPr>
        <w:spacing w:line="240" w:lineRule="auto"/>
        <w:ind w:firstLine="709"/>
        <w:jc w:val="center"/>
        <w:rPr>
          <w:sz w:val="30"/>
          <w:szCs w:val="30"/>
        </w:rPr>
      </w:pPr>
      <w:r>
        <w:rPr>
          <w:sz w:val="32"/>
          <w:szCs w:val="32"/>
        </w:rPr>
        <w:t>ЗАКЛЮЧЕНИЕ.</w:t>
      </w:r>
    </w:p>
    <w:p w:rsidR="00373224" w:rsidRPr="006D52DD" w:rsidRDefault="00373224" w:rsidP="0054335F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  <w:r w:rsidRPr="006D52DD">
        <w:rPr>
          <w:sz w:val="30"/>
          <w:szCs w:val="30"/>
        </w:rPr>
        <w:t>В 202</w:t>
      </w:r>
      <w:r w:rsidR="00356CB6">
        <w:rPr>
          <w:sz w:val="30"/>
          <w:szCs w:val="30"/>
        </w:rPr>
        <w:t>4</w:t>
      </w:r>
      <w:r w:rsidRPr="006D52DD">
        <w:rPr>
          <w:sz w:val="30"/>
          <w:szCs w:val="30"/>
        </w:rPr>
        <w:t xml:space="preserve"> году в районе продолжалась активная работа всех ведомств по созданию </w:t>
      </w:r>
      <w:proofErr w:type="spellStart"/>
      <w:r w:rsidRPr="006D52DD">
        <w:rPr>
          <w:sz w:val="30"/>
          <w:szCs w:val="30"/>
        </w:rPr>
        <w:t>здоровьесберегающей</w:t>
      </w:r>
      <w:proofErr w:type="spellEnd"/>
      <w:r w:rsidRPr="006D52DD">
        <w:rPr>
          <w:sz w:val="30"/>
          <w:szCs w:val="30"/>
        </w:rPr>
        <w:t xml:space="preserve"> среды жизнедеятельности, укреплению здоровья, профилактике болезней и снижению распространенности поведенческих рисков среди проживающего населения.</w:t>
      </w:r>
    </w:p>
    <w:p w:rsidR="00373224" w:rsidRPr="006D52DD" w:rsidRDefault="00373224" w:rsidP="0054335F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  <w:r w:rsidRPr="006D52DD">
        <w:rPr>
          <w:sz w:val="30"/>
          <w:szCs w:val="30"/>
        </w:rPr>
        <w:t>В районе сформирована четкая система взаимодействия с заинтересованными ведомствами, учреждениями и общественными организациями по информационному обеспечению и проведению мероприятий по пропаганде здорового образа жизни и профилактике инфекционных заболеваний среди различных категорий населения, что мотивирует население района к ведению здорового образа жизни.</w:t>
      </w:r>
    </w:p>
    <w:p w:rsidR="00373224" w:rsidRPr="00CE7C3A" w:rsidRDefault="00373224" w:rsidP="0054335F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  <w:r w:rsidRPr="00CE7C3A">
        <w:rPr>
          <w:sz w:val="30"/>
          <w:szCs w:val="30"/>
        </w:rPr>
        <w:t>В 202</w:t>
      </w:r>
      <w:r w:rsidR="00356CB6" w:rsidRPr="00CE7C3A">
        <w:rPr>
          <w:sz w:val="30"/>
          <w:szCs w:val="30"/>
        </w:rPr>
        <w:t>5</w:t>
      </w:r>
      <w:r w:rsidRPr="00CE7C3A">
        <w:rPr>
          <w:sz w:val="30"/>
          <w:szCs w:val="30"/>
        </w:rPr>
        <w:t xml:space="preserve"> году работа будет направлена на дальнейшее улучшение материально - технической базы объектов школьного и дошкольного образования:</w:t>
      </w:r>
      <w:r w:rsidR="000F2062">
        <w:rPr>
          <w:sz w:val="30"/>
          <w:szCs w:val="30"/>
        </w:rPr>
        <w:t xml:space="preserve"> </w:t>
      </w:r>
      <w:r w:rsidRPr="00CE7C3A">
        <w:rPr>
          <w:sz w:val="30"/>
          <w:szCs w:val="30"/>
        </w:rPr>
        <w:t>обеспечения  мебелью, технологическим и холодильным оборудованием согласно потребностям.</w:t>
      </w:r>
    </w:p>
    <w:p w:rsidR="00C17552" w:rsidRPr="00CE7C3A" w:rsidRDefault="00C17552" w:rsidP="00C17552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 w:rsidRPr="00CE7C3A">
        <w:rPr>
          <w:rFonts w:cs="Times New Roman"/>
          <w:sz w:val="30"/>
          <w:szCs w:val="30"/>
        </w:rPr>
        <w:t xml:space="preserve">В процессе дальнейшего осуществления надзорных мероприятий с целью улучшения качества </w:t>
      </w:r>
      <w:proofErr w:type="spellStart"/>
      <w:r w:rsidRPr="00CE7C3A">
        <w:rPr>
          <w:rFonts w:cs="Times New Roman"/>
          <w:sz w:val="30"/>
          <w:szCs w:val="30"/>
        </w:rPr>
        <w:t>внутришкольной</w:t>
      </w:r>
      <w:proofErr w:type="spellEnd"/>
      <w:r w:rsidRPr="00CE7C3A">
        <w:rPr>
          <w:rFonts w:cs="Times New Roman"/>
          <w:sz w:val="30"/>
          <w:szCs w:val="30"/>
        </w:rPr>
        <w:t xml:space="preserve"> среды необходимо уделить внимание следующим вопросам:</w:t>
      </w:r>
    </w:p>
    <w:p w:rsidR="00C17552" w:rsidRPr="00EA7D66" w:rsidRDefault="00C17552" w:rsidP="00C1755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A7D66">
        <w:rPr>
          <w:rFonts w:cs="Times New Roman"/>
          <w:sz w:val="30"/>
          <w:szCs w:val="30"/>
        </w:rPr>
        <w:t xml:space="preserve">необходимости дальнейшего проведения мероприятий, направленных на создание </w:t>
      </w:r>
      <w:proofErr w:type="spellStart"/>
      <w:r w:rsidRPr="00EA7D66">
        <w:rPr>
          <w:rFonts w:cs="Times New Roman"/>
          <w:sz w:val="30"/>
          <w:szCs w:val="30"/>
        </w:rPr>
        <w:t>здоровьесберегающей</w:t>
      </w:r>
      <w:proofErr w:type="spellEnd"/>
      <w:r w:rsidRPr="00EA7D66">
        <w:rPr>
          <w:rFonts w:cs="Times New Roman"/>
          <w:sz w:val="30"/>
          <w:szCs w:val="30"/>
        </w:rPr>
        <w:t xml:space="preserve"> среды, и обеспечению должных условий организации образовательного процесса в учреждениях общего среднего и дошкольного образования;</w:t>
      </w:r>
    </w:p>
    <w:p w:rsidR="00C17552" w:rsidRPr="00EA7D66" w:rsidRDefault="00C17552" w:rsidP="00C1755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A7D66">
        <w:rPr>
          <w:rFonts w:cs="Times New Roman"/>
          <w:sz w:val="30"/>
          <w:szCs w:val="30"/>
        </w:rPr>
        <w:t xml:space="preserve">продолжить работу в рамках межведомственного взаимодействия по реализации мероприятий, направленных на дальнейшее укрепление материально-технической базы учреждений для детей; включение детей и подростков в деятельность по сохранению и укреплению здоровья на основе </w:t>
      </w:r>
      <w:proofErr w:type="gramStart"/>
      <w:r w:rsidRPr="00EA7D66">
        <w:rPr>
          <w:rFonts w:cs="Times New Roman"/>
          <w:sz w:val="30"/>
          <w:szCs w:val="30"/>
        </w:rPr>
        <w:t>формирования  мотивации навыков здорового образа жизни</w:t>
      </w:r>
      <w:proofErr w:type="gramEnd"/>
      <w:r w:rsidRPr="00EA7D66">
        <w:rPr>
          <w:rFonts w:cs="Times New Roman"/>
          <w:sz w:val="30"/>
          <w:szCs w:val="30"/>
        </w:rPr>
        <w:t>;</w:t>
      </w:r>
    </w:p>
    <w:p w:rsidR="00C17552" w:rsidRPr="006D52DD" w:rsidRDefault="00C17552" w:rsidP="00C17552">
      <w:pPr>
        <w:spacing w:after="0" w:line="240" w:lineRule="auto"/>
        <w:ind w:firstLine="709"/>
        <w:jc w:val="both"/>
        <w:rPr>
          <w:sz w:val="30"/>
          <w:szCs w:val="30"/>
        </w:rPr>
      </w:pPr>
      <w:r w:rsidRPr="00EA7D66">
        <w:rPr>
          <w:rFonts w:cs="Times New Roman"/>
          <w:sz w:val="30"/>
          <w:szCs w:val="30"/>
        </w:rPr>
        <w:t xml:space="preserve"> создания базы учреждений общего среднего образования, участвующих в реализации межведомственных информационных проектов «Здоровая школа», «Мой выбор – жить с позитивом!», «Школа – территория здоровья», «Правильная осанка – залог здоровья!», «Школьное питание – здоровое и рациональное!».</w:t>
      </w:r>
    </w:p>
    <w:p w:rsidR="00373224" w:rsidRPr="006D52DD" w:rsidRDefault="00373224" w:rsidP="00C6473C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  <w:r w:rsidRPr="006D52DD">
        <w:rPr>
          <w:sz w:val="30"/>
          <w:szCs w:val="30"/>
        </w:rPr>
        <w:t>В 202</w:t>
      </w:r>
      <w:r w:rsidR="00356CB6">
        <w:rPr>
          <w:sz w:val="30"/>
          <w:szCs w:val="30"/>
        </w:rPr>
        <w:t>5</w:t>
      </w:r>
      <w:r w:rsidRPr="006D52DD">
        <w:rPr>
          <w:sz w:val="30"/>
          <w:szCs w:val="30"/>
        </w:rPr>
        <w:t xml:space="preserve"> работа будет продолжена в части своевременного проведения медицинских осмотров и допуска к работе, проведения </w:t>
      </w:r>
      <w:proofErr w:type="spellStart"/>
      <w:r w:rsidRPr="006D52DD">
        <w:rPr>
          <w:sz w:val="30"/>
          <w:szCs w:val="30"/>
        </w:rPr>
        <w:t>медобследования</w:t>
      </w:r>
      <w:proofErr w:type="spellEnd"/>
      <w:r w:rsidRPr="006D52DD">
        <w:rPr>
          <w:sz w:val="30"/>
          <w:szCs w:val="30"/>
        </w:rPr>
        <w:t xml:space="preserve"> при </w:t>
      </w:r>
      <w:proofErr w:type="spellStart"/>
      <w:r w:rsidRPr="006D52DD">
        <w:rPr>
          <w:sz w:val="30"/>
          <w:szCs w:val="30"/>
        </w:rPr>
        <w:t>профосмотрах</w:t>
      </w:r>
      <w:proofErr w:type="spellEnd"/>
      <w:r w:rsidRPr="006D52DD">
        <w:rPr>
          <w:sz w:val="30"/>
          <w:szCs w:val="30"/>
        </w:rPr>
        <w:t xml:space="preserve"> в полном объёме.</w:t>
      </w:r>
    </w:p>
    <w:p w:rsidR="00373224" w:rsidRPr="006D52DD" w:rsidRDefault="00373224" w:rsidP="00373224">
      <w:pPr>
        <w:pStyle w:val="12"/>
        <w:shd w:val="clear" w:color="auto" w:fill="auto"/>
        <w:spacing w:after="0"/>
        <w:ind w:firstLine="800"/>
        <w:jc w:val="both"/>
        <w:rPr>
          <w:sz w:val="30"/>
          <w:szCs w:val="30"/>
        </w:rPr>
      </w:pPr>
      <w:r w:rsidRPr="006D52DD">
        <w:rPr>
          <w:sz w:val="30"/>
          <w:szCs w:val="30"/>
        </w:rPr>
        <w:t>Приведение условий труда работающих в соответствие с требованиями санитарных норм и правил остается актуальным, не отвечающи</w:t>
      </w:r>
      <w:r w:rsidR="005921F2" w:rsidRPr="006D52DD">
        <w:rPr>
          <w:sz w:val="30"/>
          <w:szCs w:val="30"/>
        </w:rPr>
        <w:t>м</w:t>
      </w:r>
      <w:r w:rsidRPr="006D52DD">
        <w:rPr>
          <w:sz w:val="30"/>
          <w:szCs w:val="30"/>
        </w:rPr>
        <w:t xml:space="preserve"> санитарно-гигиеническим требованиям).</w:t>
      </w:r>
    </w:p>
    <w:p w:rsidR="00373224" w:rsidRDefault="00373224" w:rsidP="00CE7C3A">
      <w:pPr>
        <w:pStyle w:val="12"/>
        <w:shd w:val="clear" w:color="auto" w:fill="auto"/>
        <w:spacing w:after="0"/>
        <w:ind w:firstLine="820"/>
        <w:jc w:val="both"/>
        <w:rPr>
          <w:sz w:val="30"/>
          <w:szCs w:val="30"/>
        </w:rPr>
      </w:pPr>
      <w:r w:rsidRPr="006D52DD">
        <w:rPr>
          <w:sz w:val="30"/>
          <w:szCs w:val="30"/>
        </w:rPr>
        <w:t>По-прежнему остаётся актуальным наведение и поддержание порядка на объектах промышленности, сельского хозяйства. Открытым остаётся вопрос проведения ремонтных работ, требующих значительных материальны затрат.</w:t>
      </w:r>
    </w:p>
    <w:p w:rsidR="006A597F" w:rsidRPr="006A597F" w:rsidRDefault="006A597F" w:rsidP="00CE7C3A">
      <w:pPr>
        <w:tabs>
          <w:tab w:val="left" w:pos="674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A597F">
        <w:rPr>
          <w:rFonts w:cs="Times New Roman"/>
          <w:sz w:val="30"/>
          <w:szCs w:val="30"/>
        </w:rPr>
        <w:t xml:space="preserve">В районе в достаточном количестве имеются торговые места для реализации излишков сельскохозяйственной продукции на рынках </w:t>
      </w:r>
      <w:proofErr w:type="spellStart"/>
      <w:r w:rsidRPr="006A597F">
        <w:rPr>
          <w:rFonts w:cs="Times New Roman"/>
          <w:sz w:val="30"/>
          <w:szCs w:val="30"/>
        </w:rPr>
        <w:t>Столинского</w:t>
      </w:r>
      <w:proofErr w:type="spellEnd"/>
      <w:r w:rsidRPr="006A597F">
        <w:rPr>
          <w:rFonts w:cs="Times New Roman"/>
          <w:sz w:val="30"/>
          <w:szCs w:val="30"/>
        </w:rPr>
        <w:t xml:space="preserve"> </w:t>
      </w:r>
      <w:proofErr w:type="spellStart"/>
      <w:r w:rsidRPr="006A597F">
        <w:rPr>
          <w:rFonts w:cs="Times New Roman"/>
          <w:sz w:val="30"/>
          <w:szCs w:val="30"/>
        </w:rPr>
        <w:t>райпо</w:t>
      </w:r>
      <w:proofErr w:type="spellEnd"/>
      <w:r w:rsidRPr="006A597F">
        <w:rPr>
          <w:rFonts w:cs="Times New Roman"/>
          <w:sz w:val="30"/>
          <w:szCs w:val="30"/>
        </w:rPr>
        <w:t xml:space="preserve"> в </w:t>
      </w:r>
      <w:proofErr w:type="spellStart"/>
      <w:r w:rsidRPr="006A597F">
        <w:rPr>
          <w:rFonts w:cs="Times New Roman"/>
          <w:sz w:val="30"/>
          <w:szCs w:val="30"/>
        </w:rPr>
        <w:t>г.Столине</w:t>
      </w:r>
      <w:proofErr w:type="spellEnd"/>
      <w:r w:rsidRPr="006A597F">
        <w:rPr>
          <w:rFonts w:cs="Times New Roman"/>
          <w:sz w:val="30"/>
          <w:szCs w:val="30"/>
        </w:rPr>
        <w:t xml:space="preserve">, </w:t>
      </w:r>
      <w:proofErr w:type="spellStart"/>
      <w:r w:rsidRPr="006A597F">
        <w:rPr>
          <w:rFonts w:cs="Times New Roman"/>
          <w:sz w:val="30"/>
          <w:szCs w:val="30"/>
        </w:rPr>
        <w:t>г.Давид-Городке</w:t>
      </w:r>
      <w:proofErr w:type="spellEnd"/>
      <w:r w:rsidRPr="006A597F">
        <w:rPr>
          <w:rFonts w:cs="Times New Roman"/>
          <w:sz w:val="30"/>
          <w:szCs w:val="30"/>
        </w:rPr>
        <w:t>, р.п. Речица, рынке фермерского хозяйства «</w:t>
      </w:r>
      <w:proofErr w:type="spellStart"/>
      <w:r w:rsidRPr="006A597F">
        <w:rPr>
          <w:rFonts w:cs="Times New Roman"/>
          <w:sz w:val="30"/>
          <w:szCs w:val="30"/>
        </w:rPr>
        <w:t>Бродок</w:t>
      </w:r>
      <w:proofErr w:type="spellEnd"/>
      <w:r w:rsidRPr="006A597F">
        <w:rPr>
          <w:rFonts w:cs="Times New Roman"/>
          <w:sz w:val="30"/>
          <w:szCs w:val="30"/>
        </w:rPr>
        <w:t xml:space="preserve">» в </w:t>
      </w:r>
      <w:proofErr w:type="spellStart"/>
      <w:r w:rsidRPr="006A597F">
        <w:rPr>
          <w:rFonts w:cs="Times New Roman"/>
          <w:sz w:val="30"/>
          <w:szCs w:val="30"/>
        </w:rPr>
        <w:t>аг.Ольшаны</w:t>
      </w:r>
      <w:proofErr w:type="spellEnd"/>
      <w:r w:rsidRPr="006A597F">
        <w:rPr>
          <w:rFonts w:cs="Times New Roman"/>
          <w:sz w:val="30"/>
          <w:szCs w:val="30"/>
        </w:rPr>
        <w:t>. Кроме того, в районе имеется 5 рынков, где осуществляется оптовая закупка излишков сельскохозяйственной продукции у населения.</w:t>
      </w:r>
    </w:p>
    <w:p w:rsidR="006A597F" w:rsidRPr="006A597F" w:rsidRDefault="006A597F" w:rsidP="00CE7C3A">
      <w:pPr>
        <w:spacing w:after="0" w:line="240" w:lineRule="auto"/>
        <w:ind w:firstLine="709"/>
        <w:jc w:val="both"/>
        <w:rPr>
          <w:sz w:val="30"/>
          <w:szCs w:val="30"/>
        </w:rPr>
      </w:pPr>
      <w:r w:rsidRPr="006A597F">
        <w:rPr>
          <w:rFonts w:cs="Times New Roman"/>
          <w:sz w:val="30"/>
          <w:szCs w:val="30"/>
        </w:rPr>
        <w:t xml:space="preserve">Дополнительные места для торговли физическими лицами излишков сельхозпродукции в 2024 году  не оборудовались. </w:t>
      </w:r>
      <w:r w:rsidRPr="006A597F">
        <w:rPr>
          <w:rStyle w:val="FontStyle17"/>
          <w:sz w:val="30"/>
          <w:szCs w:val="30"/>
        </w:rPr>
        <w:t xml:space="preserve">Для продажи физическими лицами выращенной ими продукции растениеводства, садоводства и огородничества в г. </w:t>
      </w:r>
      <w:proofErr w:type="spellStart"/>
      <w:r w:rsidRPr="006A597F">
        <w:rPr>
          <w:rStyle w:val="FontStyle17"/>
          <w:sz w:val="30"/>
          <w:szCs w:val="30"/>
        </w:rPr>
        <w:t>Столине</w:t>
      </w:r>
      <w:proofErr w:type="spellEnd"/>
      <w:r w:rsidRPr="006A597F">
        <w:rPr>
          <w:rStyle w:val="FontStyle17"/>
          <w:sz w:val="30"/>
          <w:szCs w:val="30"/>
        </w:rPr>
        <w:t xml:space="preserve"> и г. </w:t>
      </w:r>
      <w:proofErr w:type="spellStart"/>
      <w:proofErr w:type="gramStart"/>
      <w:r w:rsidRPr="006A597F">
        <w:rPr>
          <w:rStyle w:val="FontStyle17"/>
          <w:sz w:val="30"/>
          <w:szCs w:val="30"/>
        </w:rPr>
        <w:t>Давид-Городке</w:t>
      </w:r>
      <w:proofErr w:type="spellEnd"/>
      <w:proofErr w:type="gramEnd"/>
      <w:r w:rsidRPr="006A597F">
        <w:rPr>
          <w:rFonts w:cs="Times New Roman"/>
          <w:sz w:val="30"/>
          <w:szCs w:val="30"/>
        </w:rPr>
        <w:t xml:space="preserve"> имеются торговые площадки </w:t>
      </w:r>
      <w:r w:rsidRPr="006A597F">
        <w:rPr>
          <w:rStyle w:val="FontStyle17"/>
          <w:sz w:val="30"/>
          <w:szCs w:val="30"/>
        </w:rPr>
        <w:t>по</w:t>
      </w:r>
      <w:r w:rsidRPr="006A597F">
        <w:rPr>
          <w:rFonts w:cs="Times New Roman"/>
          <w:sz w:val="30"/>
          <w:szCs w:val="30"/>
        </w:rPr>
        <w:t xml:space="preserve"> 10 торговых мест. </w:t>
      </w:r>
    </w:p>
    <w:p w:rsidR="00DE6EB4" w:rsidRPr="008B2C03" w:rsidRDefault="00373224" w:rsidP="00CE7C3A">
      <w:pPr>
        <w:pStyle w:val="12"/>
        <w:shd w:val="clear" w:color="auto" w:fill="auto"/>
        <w:spacing w:after="0" w:line="240" w:lineRule="auto"/>
        <w:ind w:firstLine="708"/>
        <w:jc w:val="both"/>
        <w:rPr>
          <w:sz w:val="30"/>
          <w:szCs w:val="30"/>
        </w:rPr>
      </w:pPr>
      <w:r w:rsidRPr="006D52DD">
        <w:rPr>
          <w:sz w:val="30"/>
          <w:szCs w:val="30"/>
        </w:rPr>
        <w:t>Анализ состояния здоровья населения  свидетельствует о следующих негативных тенденциях:</w:t>
      </w:r>
      <w:r w:rsidR="000F2062">
        <w:rPr>
          <w:sz w:val="30"/>
          <w:szCs w:val="30"/>
        </w:rPr>
        <w:t xml:space="preserve"> </w:t>
      </w:r>
      <w:r w:rsidR="00731169">
        <w:rPr>
          <w:sz w:val="30"/>
          <w:szCs w:val="30"/>
        </w:rPr>
        <w:t>в</w:t>
      </w:r>
      <w:r w:rsidR="00DE6EB4" w:rsidRPr="008B2C03">
        <w:rPr>
          <w:sz w:val="30"/>
          <w:szCs w:val="30"/>
        </w:rPr>
        <w:t xml:space="preserve"> 202</w:t>
      </w:r>
      <w:r w:rsidR="00DE6EB4">
        <w:rPr>
          <w:sz w:val="30"/>
          <w:szCs w:val="30"/>
        </w:rPr>
        <w:t>4</w:t>
      </w:r>
      <w:r w:rsidR="00DE6EB4" w:rsidRPr="008B2C03">
        <w:rPr>
          <w:sz w:val="30"/>
          <w:szCs w:val="30"/>
        </w:rPr>
        <w:t xml:space="preserve"> году в сравнении с прошлым годом наблюдается</w:t>
      </w:r>
      <w:r w:rsidR="000F2062">
        <w:rPr>
          <w:sz w:val="30"/>
          <w:szCs w:val="30"/>
        </w:rPr>
        <w:t xml:space="preserve"> </w:t>
      </w:r>
      <w:r w:rsidR="00DE6EB4" w:rsidRPr="008B2C03">
        <w:rPr>
          <w:sz w:val="30"/>
          <w:szCs w:val="30"/>
        </w:rPr>
        <w:t>рост уровня общей заболеваемости взрослого населения</w:t>
      </w:r>
      <w:r w:rsidR="00DE6EB4">
        <w:rPr>
          <w:sz w:val="30"/>
          <w:szCs w:val="30"/>
        </w:rPr>
        <w:t xml:space="preserve"> (темп роста</w:t>
      </w:r>
      <w:proofErr w:type="gramStart"/>
      <w:r w:rsidR="00DE6EB4">
        <w:rPr>
          <w:sz w:val="30"/>
          <w:szCs w:val="30"/>
        </w:rPr>
        <w:t>2</w:t>
      </w:r>
      <w:proofErr w:type="gramEnd"/>
      <w:r w:rsidR="00DE6EB4">
        <w:rPr>
          <w:sz w:val="30"/>
          <w:szCs w:val="30"/>
        </w:rPr>
        <w:t xml:space="preserve">,3). Рост идет по следующим заболеваниям: </w:t>
      </w:r>
      <w:r w:rsidR="00DE6EB4" w:rsidRPr="008B2C03">
        <w:rPr>
          <w:sz w:val="30"/>
          <w:szCs w:val="30"/>
        </w:rPr>
        <w:t xml:space="preserve">новообразования (темп роста </w:t>
      </w:r>
      <w:r w:rsidR="00DE6EB4">
        <w:rPr>
          <w:sz w:val="30"/>
          <w:szCs w:val="30"/>
        </w:rPr>
        <w:t>7,7</w:t>
      </w:r>
      <w:r w:rsidR="00DE6EB4" w:rsidRPr="008B2C03">
        <w:rPr>
          <w:sz w:val="30"/>
          <w:szCs w:val="30"/>
        </w:rPr>
        <w:t>),</w:t>
      </w:r>
      <w:r w:rsidR="00DE6EB4">
        <w:rPr>
          <w:sz w:val="30"/>
          <w:szCs w:val="30"/>
        </w:rPr>
        <w:t xml:space="preserve"> злокачественные новообразования (темп роста 6,18),</w:t>
      </w:r>
      <w:r w:rsidR="00DE6EB4" w:rsidRPr="008B2C03">
        <w:rPr>
          <w:sz w:val="30"/>
          <w:szCs w:val="30"/>
        </w:rPr>
        <w:t xml:space="preserve"> болезни кожи и подкожной клетчатки (</w:t>
      </w:r>
      <w:r w:rsidR="00DE6EB4">
        <w:rPr>
          <w:sz w:val="30"/>
          <w:szCs w:val="30"/>
        </w:rPr>
        <w:t xml:space="preserve">темп </w:t>
      </w:r>
      <w:r w:rsidR="00DE6EB4" w:rsidRPr="008B2C03">
        <w:rPr>
          <w:sz w:val="30"/>
          <w:szCs w:val="30"/>
        </w:rPr>
        <w:t>рост</w:t>
      </w:r>
      <w:r w:rsidR="00DE6EB4">
        <w:rPr>
          <w:sz w:val="30"/>
          <w:szCs w:val="30"/>
        </w:rPr>
        <w:t>а 6,5), нервной</w:t>
      </w:r>
      <w:r w:rsidR="00DE6EB4" w:rsidRPr="008B2C03">
        <w:rPr>
          <w:sz w:val="30"/>
          <w:szCs w:val="30"/>
        </w:rPr>
        <w:t xml:space="preserve"> системы (темп роста 5,</w:t>
      </w:r>
      <w:r w:rsidR="00DE6EB4">
        <w:rPr>
          <w:sz w:val="30"/>
          <w:szCs w:val="30"/>
        </w:rPr>
        <w:t>4</w:t>
      </w:r>
      <w:r w:rsidR="00DE6EB4" w:rsidRPr="008B2C03">
        <w:rPr>
          <w:sz w:val="30"/>
          <w:szCs w:val="30"/>
        </w:rPr>
        <w:t>), болезни глаз</w:t>
      </w:r>
      <w:r w:rsidR="00DE6EB4">
        <w:rPr>
          <w:sz w:val="30"/>
          <w:szCs w:val="30"/>
        </w:rPr>
        <w:t>а</w:t>
      </w:r>
      <w:r w:rsidR="00DE6EB4" w:rsidRPr="008B2C03">
        <w:rPr>
          <w:sz w:val="30"/>
          <w:szCs w:val="30"/>
        </w:rPr>
        <w:t xml:space="preserve"> и придаточного аппарата (темп роста </w:t>
      </w:r>
      <w:r w:rsidR="00DE6EB4">
        <w:rPr>
          <w:sz w:val="30"/>
          <w:szCs w:val="30"/>
        </w:rPr>
        <w:t>4,8</w:t>
      </w:r>
      <w:r w:rsidR="00DE6EB4" w:rsidRPr="008B2C03">
        <w:rPr>
          <w:sz w:val="30"/>
          <w:szCs w:val="30"/>
        </w:rPr>
        <w:t>),</w:t>
      </w:r>
      <w:r w:rsidR="00DE6EB4">
        <w:rPr>
          <w:sz w:val="30"/>
          <w:szCs w:val="30"/>
        </w:rPr>
        <w:t xml:space="preserve"> болезни системы кровообращения (темп роста 4,2). С</w:t>
      </w:r>
      <w:r w:rsidR="00DE6EB4" w:rsidRPr="008B2C03">
        <w:rPr>
          <w:sz w:val="30"/>
          <w:szCs w:val="30"/>
        </w:rPr>
        <w:t xml:space="preserve">нижение уровня общей заболеваемости взрослого населения </w:t>
      </w:r>
      <w:r w:rsidR="00DE6EB4">
        <w:rPr>
          <w:sz w:val="30"/>
          <w:szCs w:val="30"/>
        </w:rPr>
        <w:t>идет по следующим заболеваниям:</w:t>
      </w:r>
      <w:r w:rsidR="000F2062">
        <w:rPr>
          <w:sz w:val="30"/>
          <w:szCs w:val="30"/>
        </w:rPr>
        <w:t xml:space="preserve"> </w:t>
      </w:r>
      <w:r w:rsidR="00DE6EB4">
        <w:rPr>
          <w:sz w:val="30"/>
          <w:szCs w:val="30"/>
        </w:rPr>
        <w:t xml:space="preserve">врожденные аномалии </w:t>
      </w:r>
      <w:r w:rsidR="00DE6EB4" w:rsidRPr="008B2C03">
        <w:rPr>
          <w:sz w:val="30"/>
          <w:szCs w:val="30"/>
        </w:rPr>
        <w:t>(рост темпа–</w:t>
      </w:r>
      <w:r w:rsidR="00DE6EB4">
        <w:rPr>
          <w:sz w:val="30"/>
          <w:szCs w:val="30"/>
        </w:rPr>
        <w:t>17,9</w:t>
      </w:r>
      <w:r w:rsidR="00DE6EB4" w:rsidRPr="008B2C03">
        <w:rPr>
          <w:sz w:val="30"/>
          <w:szCs w:val="30"/>
        </w:rPr>
        <w:t>),  травмы и отравления (-</w:t>
      </w:r>
      <w:r w:rsidR="00DE6EB4">
        <w:rPr>
          <w:sz w:val="30"/>
          <w:szCs w:val="30"/>
        </w:rPr>
        <w:t>2,3</w:t>
      </w:r>
      <w:r w:rsidR="00DE6EB4" w:rsidRPr="008B2C03">
        <w:rPr>
          <w:sz w:val="30"/>
          <w:szCs w:val="30"/>
        </w:rPr>
        <w:t>)</w:t>
      </w:r>
      <w:r w:rsidR="00DE6EB4">
        <w:rPr>
          <w:sz w:val="30"/>
          <w:szCs w:val="30"/>
        </w:rPr>
        <w:t xml:space="preserve">, </w:t>
      </w:r>
      <w:r w:rsidR="00DE6EB4" w:rsidRPr="00CC6D49">
        <w:rPr>
          <w:sz w:val="30"/>
          <w:szCs w:val="30"/>
        </w:rPr>
        <w:t>органы пищеварения (темп роста – 0,4).</w:t>
      </w:r>
    </w:p>
    <w:p w:rsidR="00DE6EB4" w:rsidRDefault="00DE6EB4" w:rsidP="00CE7C3A">
      <w:pPr>
        <w:spacing w:after="0" w:line="240" w:lineRule="auto"/>
        <w:jc w:val="both"/>
        <w:rPr>
          <w:sz w:val="30"/>
          <w:szCs w:val="30"/>
        </w:rPr>
      </w:pPr>
      <w:r w:rsidRPr="008B2C03">
        <w:rPr>
          <w:sz w:val="30"/>
          <w:szCs w:val="30"/>
        </w:rPr>
        <w:t xml:space="preserve">За последние </w:t>
      </w:r>
      <w:r>
        <w:rPr>
          <w:sz w:val="30"/>
          <w:szCs w:val="30"/>
        </w:rPr>
        <w:t>10</w:t>
      </w:r>
      <w:r w:rsidRPr="008B2C03">
        <w:rPr>
          <w:sz w:val="30"/>
          <w:szCs w:val="30"/>
        </w:rPr>
        <w:t xml:space="preserve"> лет наметилась выраженная тенденция к росту показателя общей заболеваемости взрослого </w:t>
      </w:r>
      <w:proofErr w:type="gramStart"/>
      <w:r w:rsidRPr="008B2C03">
        <w:rPr>
          <w:sz w:val="30"/>
          <w:szCs w:val="30"/>
        </w:rPr>
        <w:t>населения</w:t>
      </w:r>
      <w:proofErr w:type="gramEnd"/>
      <w:r>
        <w:rPr>
          <w:sz w:val="30"/>
          <w:szCs w:val="30"/>
        </w:rPr>
        <w:t xml:space="preserve"> следующими</w:t>
      </w:r>
      <w:r w:rsidRPr="008B2C03">
        <w:rPr>
          <w:sz w:val="30"/>
          <w:szCs w:val="30"/>
        </w:rPr>
        <w:t xml:space="preserve"> болезнями</w:t>
      </w:r>
      <w:r>
        <w:rPr>
          <w:sz w:val="30"/>
          <w:szCs w:val="30"/>
        </w:rPr>
        <w:t>:</w:t>
      </w:r>
      <w:r w:rsidR="000F2062">
        <w:rPr>
          <w:sz w:val="30"/>
          <w:szCs w:val="30"/>
        </w:rPr>
        <w:t xml:space="preserve"> </w:t>
      </w:r>
      <w:r>
        <w:rPr>
          <w:sz w:val="30"/>
          <w:szCs w:val="30"/>
        </w:rPr>
        <w:t>инфекционными заболеваниями (темп роста 6,2),</w:t>
      </w:r>
      <w:r w:rsidRPr="008B2C03">
        <w:rPr>
          <w:sz w:val="30"/>
          <w:szCs w:val="30"/>
        </w:rPr>
        <w:t xml:space="preserve"> болезнями эндокринной системы (темп</w:t>
      </w:r>
      <w:r>
        <w:rPr>
          <w:sz w:val="30"/>
          <w:szCs w:val="30"/>
        </w:rPr>
        <w:t xml:space="preserve"> роста 4,8), </w:t>
      </w:r>
      <w:r w:rsidRPr="008B2C03">
        <w:rPr>
          <w:sz w:val="30"/>
          <w:szCs w:val="30"/>
        </w:rPr>
        <w:t xml:space="preserve">болезни </w:t>
      </w:r>
      <w:r>
        <w:rPr>
          <w:sz w:val="30"/>
          <w:szCs w:val="30"/>
        </w:rPr>
        <w:t xml:space="preserve">глаз </w:t>
      </w:r>
      <w:r w:rsidRPr="008B2C03">
        <w:rPr>
          <w:sz w:val="30"/>
          <w:szCs w:val="30"/>
        </w:rPr>
        <w:t xml:space="preserve">(темп роста  </w:t>
      </w:r>
      <w:r>
        <w:rPr>
          <w:sz w:val="30"/>
          <w:szCs w:val="30"/>
        </w:rPr>
        <w:t>4,8</w:t>
      </w:r>
      <w:r w:rsidRPr="008B2C03">
        <w:rPr>
          <w:sz w:val="30"/>
          <w:szCs w:val="30"/>
        </w:rPr>
        <w:t>)</w:t>
      </w:r>
      <w:r>
        <w:rPr>
          <w:sz w:val="30"/>
          <w:szCs w:val="30"/>
        </w:rPr>
        <w:t xml:space="preserve">, новообразования (темп роста 4,3), злокачественными новообразования (темп роста 4,0), болезни уха и сосцевидного отростка (темп роста 2,7), болезни кожи и подкожной клетчатки (темп роста 2,7), </w:t>
      </w:r>
      <w:r w:rsidRPr="008B2C03">
        <w:rPr>
          <w:sz w:val="30"/>
          <w:szCs w:val="30"/>
        </w:rPr>
        <w:t>органов дыхания (темп роста</w:t>
      </w:r>
      <w:r>
        <w:rPr>
          <w:sz w:val="30"/>
          <w:szCs w:val="30"/>
        </w:rPr>
        <w:t xml:space="preserve"> 2,1),  нервных заболеваний (темп прироста 0,7),</w:t>
      </w:r>
      <w:r w:rsidRPr="00604196">
        <w:rPr>
          <w:sz w:val="30"/>
          <w:szCs w:val="30"/>
        </w:rPr>
        <w:t xml:space="preserve"> органов пищеварения (темп роста 0</w:t>
      </w:r>
      <w:r>
        <w:rPr>
          <w:sz w:val="30"/>
          <w:szCs w:val="30"/>
        </w:rPr>
        <w:t>,7).</w:t>
      </w:r>
    </w:p>
    <w:p w:rsidR="004600B1" w:rsidRPr="008B2C03" w:rsidRDefault="004600B1" w:rsidP="00CE7C3A">
      <w:pPr>
        <w:spacing w:after="0" w:line="240" w:lineRule="auto"/>
        <w:ind w:firstLine="720"/>
        <w:jc w:val="both"/>
        <w:rPr>
          <w:rFonts w:cs="Times New Roman"/>
          <w:color w:val="00111E"/>
          <w:sz w:val="30"/>
          <w:szCs w:val="30"/>
        </w:rPr>
      </w:pPr>
      <w:r w:rsidRPr="008B2C03">
        <w:rPr>
          <w:rFonts w:cs="Times New Roman"/>
          <w:color w:val="00111E"/>
          <w:sz w:val="30"/>
          <w:szCs w:val="30"/>
        </w:rPr>
        <w:t>В 202</w:t>
      </w:r>
      <w:r>
        <w:rPr>
          <w:rFonts w:cs="Times New Roman"/>
          <w:color w:val="00111E"/>
          <w:sz w:val="30"/>
          <w:szCs w:val="30"/>
        </w:rPr>
        <w:t>4</w:t>
      </w:r>
      <w:r w:rsidRPr="008B2C03">
        <w:rPr>
          <w:rFonts w:cs="Times New Roman"/>
          <w:color w:val="00111E"/>
          <w:sz w:val="30"/>
          <w:szCs w:val="30"/>
        </w:rPr>
        <w:t xml:space="preserve"> году в сравнении с прошлым годом идет увеличение</w:t>
      </w:r>
      <w:r>
        <w:rPr>
          <w:rFonts w:cs="Times New Roman"/>
          <w:color w:val="00111E"/>
          <w:sz w:val="30"/>
          <w:szCs w:val="30"/>
        </w:rPr>
        <w:t xml:space="preserve"> первичной заболеваемости взрослого населения </w:t>
      </w:r>
      <w:r w:rsidRPr="008B2C03">
        <w:rPr>
          <w:rFonts w:cs="Times New Roman"/>
          <w:color w:val="00111E"/>
          <w:sz w:val="30"/>
          <w:szCs w:val="30"/>
        </w:rPr>
        <w:t>по следующим заболеваниям:</w:t>
      </w:r>
    </w:p>
    <w:p w:rsidR="004600B1" w:rsidRPr="004600B1" w:rsidRDefault="004600B1" w:rsidP="00CE7C3A">
      <w:pPr>
        <w:spacing w:after="0" w:line="240" w:lineRule="auto"/>
        <w:ind w:firstLine="720"/>
        <w:jc w:val="both"/>
        <w:rPr>
          <w:rFonts w:cs="Times New Roman"/>
          <w:color w:val="00111E"/>
          <w:sz w:val="30"/>
          <w:szCs w:val="30"/>
        </w:rPr>
      </w:pPr>
      <w:r w:rsidRPr="004600B1">
        <w:rPr>
          <w:rFonts w:cs="Times New Roman"/>
          <w:color w:val="00111E"/>
          <w:sz w:val="30"/>
          <w:szCs w:val="30"/>
        </w:rPr>
        <w:t>злокачественные новообразования (темп роста 28,7), психические расстройства (темп роста 22,89), новообразования (темп роста -21,29), болезни кожи (темп прироста 12,8), болезни нервной системы (темп прироста 6,34), костно-мышечной системы (темп прироста 4,09), болезни уха и сосцевидного отростка (темп прироста 1,2), болезни кожи (темп прироста 0,8).</w:t>
      </w:r>
    </w:p>
    <w:p w:rsidR="004600B1" w:rsidRDefault="000F2062" w:rsidP="00CE7C3A">
      <w:pPr>
        <w:spacing w:after="0"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</w:t>
      </w:r>
      <w:r w:rsidR="004600B1" w:rsidRPr="008B2C03">
        <w:rPr>
          <w:sz w:val="30"/>
          <w:szCs w:val="30"/>
        </w:rPr>
        <w:t>Некоторые показатели уровня первичной заболеваемости превышают  в 202</w:t>
      </w:r>
      <w:r w:rsidR="004600B1">
        <w:rPr>
          <w:sz w:val="30"/>
          <w:szCs w:val="30"/>
        </w:rPr>
        <w:t>4</w:t>
      </w:r>
      <w:r w:rsidR="004600B1" w:rsidRPr="008B2C03">
        <w:rPr>
          <w:sz w:val="30"/>
          <w:szCs w:val="30"/>
        </w:rPr>
        <w:t xml:space="preserve"> году областные –</w:t>
      </w:r>
      <w:r>
        <w:rPr>
          <w:sz w:val="30"/>
          <w:szCs w:val="30"/>
        </w:rPr>
        <w:t xml:space="preserve"> </w:t>
      </w:r>
      <w:r w:rsidR="004600B1" w:rsidRPr="008B2C03">
        <w:rPr>
          <w:sz w:val="30"/>
          <w:szCs w:val="30"/>
        </w:rPr>
        <w:t xml:space="preserve">болезни нервной системы </w:t>
      </w:r>
      <w:r w:rsidR="004600B1">
        <w:rPr>
          <w:sz w:val="30"/>
          <w:szCs w:val="30"/>
        </w:rPr>
        <w:t xml:space="preserve">(темп роста 24,0), </w:t>
      </w:r>
      <w:r w:rsidR="004600B1" w:rsidRPr="008B2C03">
        <w:rPr>
          <w:sz w:val="30"/>
          <w:szCs w:val="30"/>
        </w:rPr>
        <w:t xml:space="preserve"> болезни кожи и подкожной клетчатки </w:t>
      </w:r>
      <w:r w:rsidR="004600B1">
        <w:rPr>
          <w:sz w:val="30"/>
          <w:szCs w:val="30"/>
        </w:rPr>
        <w:t>также (темп роста 34,1).</w:t>
      </w:r>
    </w:p>
    <w:p w:rsidR="004600B1" w:rsidRPr="00D02BAE" w:rsidRDefault="004600B1" w:rsidP="00CE7C3A">
      <w:pPr>
        <w:spacing w:after="0" w:line="240" w:lineRule="auto"/>
        <w:jc w:val="both"/>
        <w:rPr>
          <w:rFonts w:cs="Times New Roman"/>
          <w:color w:val="00111E"/>
          <w:sz w:val="30"/>
          <w:szCs w:val="30"/>
        </w:rPr>
      </w:pPr>
      <w:r w:rsidRPr="00D02BAE">
        <w:rPr>
          <w:rFonts w:cs="Times New Roman"/>
          <w:color w:val="00111E"/>
          <w:sz w:val="30"/>
          <w:szCs w:val="30"/>
        </w:rPr>
        <w:t xml:space="preserve">       В 202</w:t>
      </w:r>
      <w:r>
        <w:rPr>
          <w:rFonts w:cs="Times New Roman"/>
          <w:color w:val="00111E"/>
          <w:sz w:val="30"/>
          <w:szCs w:val="30"/>
        </w:rPr>
        <w:t>4</w:t>
      </w:r>
      <w:r w:rsidRPr="00D02BAE">
        <w:rPr>
          <w:rFonts w:cs="Times New Roman"/>
          <w:color w:val="00111E"/>
          <w:sz w:val="30"/>
          <w:szCs w:val="30"/>
        </w:rPr>
        <w:t xml:space="preserve"> году в сравнении с прошлым годом наблюдается рост уровня первичной  заболеваемости в трудоспособном возрасте болезнями </w:t>
      </w:r>
      <w:r>
        <w:rPr>
          <w:rFonts w:cs="Times New Roman"/>
          <w:color w:val="00111E"/>
          <w:sz w:val="30"/>
          <w:szCs w:val="30"/>
        </w:rPr>
        <w:t>крови и кроветворных органов (темп роста 40,7),нервной системы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 </w:t>
      </w:r>
      <w:r>
        <w:rPr>
          <w:rFonts w:cs="Times New Roman"/>
          <w:color w:val="00111E"/>
          <w:sz w:val="30"/>
          <w:szCs w:val="30"/>
        </w:rPr>
        <w:t>27,3</w:t>
      </w:r>
      <w:r w:rsidRPr="00D02BAE">
        <w:rPr>
          <w:rFonts w:cs="Times New Roman"/>
          <w:color w:val="00111E"/>
          <w:sz w:val="30"/>
          <w:szCs w:val="30"/>
        </w:rPr>
        <w:t xml:space="preserve">), </w:t>
      </w:r>
      <w:r>
        <w:rPr>
          <w:rFonts w:cs="Times New Roman"/>
          <w:color w:val="00111E"/>
          <w:sz w:val="30"/>
          <w:szCs w:val="30"/>
        </w:rPr>
        <w:t xml:space="preserve">новообразования 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 2</w:t>
      </w:r>
      <w:r>
        <w:rPr>
          <w:rFonts w:cs="Times New Roman"/>
          <w:color w:val="00111E"/>
          <w:sz w:val="30"/>
          <w:szCs w:val="30"/>
        </w:rPr>
        <w:t>0</w:t>
      </w:r>
      <w:r w:rsidRPr="00D02BAE">
        <w:rPr>
          <w:rFonts w:cs="Times New Roman"/>
          <w:color w:val="00111E"/>
          <w:sz w:val="30"/>
          <w:szCs w:val="30"/>
        </w:rPr>
        <w:t>,</w:t>
      </w:r>
      <w:r>
        <w:rPr>
          <w:rFonts w:cs="Times New Roman"/>
          <w:color w:val="00111E"/>
          <w:sz w:val="30"/>
          <w:szCs w:val="30"/>
        </w:rPr>
        <w:t>4</w:t>
      </w:r>
      <w:r w:rsidRPr="00D02BAE">
        <w:rPr>
          <w:rFonts w:cs="Times New Roman"/>
          <w:color w:val="00111E"/>
          <w:sz w:val="30"/>
          <w:szCs w:val="30"/>
        </w:rPr>
        <w:t xml:space="preserve">), </w:t>
      </w:r>
      <w:r>
        <w:rPr>
          <w:rFonts w:cs="Times New Roman"/>
          <w:color w:val="00111E"/>
          <w:sz w:val="30"/>
          <w:szCs w:val="30"/>
        </w:rPr>
        <w:t>болезни кожи и подкожной клетчатки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 </w:t>
      </w:r>
      <w:r>
        <w:rPr>
          <w:rFonts w:cs="Times New Roman"/>
          <w:color w:val="00111E"/>
          <w:sz w:val="30"/>
          <w:szCs w:val="30"/>
        </w:rPr>
        <w:t>19,5</w:t>
      </w:r>
      <w:r w:rsidRPr="00D02BAE">
        <w:rPr>
          <w:rFonts w:cs="Times New Roman"/>
          <w:color w:val="00111E"/>
          <w:sz w:val="30"/>
          <w:szCs w:val="30"/>
        </w:rPr>
        <w:t xml:space="preserve">), болезни </w:t>
      </w:r>
      <w:r>
        <w:rPr>
          <w:rFonts w:cs="Times New Roman"/>
          <w:color w:val="00111E"/>
          <w:sz w:val="30"/>
          <w:szCs w:val="30"/>
        </w:rPr>
        <w:t>костно-мышечной системы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 15,6), </w:t>
      </w:r>
      <w:r>
        <w:rPr>
          <w:rFonts w:cs="Times New Roman"/>
          <w:color w:val="00111E"/>
          <w:sz w:val="30"/>
          <w:szCs w:val="30"/>
        </w:rPr>
        <w:t>психические заболевания</w:t>
      </w:r>
      <w:r w:rsidRPr="00D02BAE">
        <w:rPr>
          <w:rFonts w:cs="Times New Roman"/>
          <w:color w:val="00111E"/>
          <w:sz w:val="30"/>
          <w:szCs w:val="30"/>
        </w:rPr>
        <w:t xml:space="preserve"> (темп роста </w:t>
      </w:r>
      <w:r>
        <w:rPr>
          <w:rFonts w:cs="Times New Roman"/>
          <w:color w:val="00111E"/>
          <w:sz w:val="30"/>
          <w:szCs w:val="30"/>
        </w:rPr>
        <w:t>12</w:t>
      </w:r>
      <w:r w:rsidRPr="00D02BAE">
        <w:rPr>
          <w:rFonts w:cs="Times New Roman"/>
          <w:color w:val="00111E"/>
          <w:sz w:val="30"/>
          <w:szCs w:val="30"/>
        </w:rPr>
        <w:t>,</w:t>
      </w:r>
      <w:r>
        <w:rPr>
          <w:rFonts w:cs="Times New Roman"/>
          <w:color w:val="00111E"/>
          <w:sz w:val="30"/>
          <w:szCs w:val="30"/>
        </w:rPr>
        <w:t>5</w:t>
      </w:r>
      <w:r w:rsidRPr="00D02BAE">
        <w:rPr>
          <w:rFonts w:cs="Times New Roman"/>
          <w:color w:val="00111E"/>
          <w:sz w:val="30"/>
          <w:szCs w:val="30"/>
        </w:rPr>
        <w:t>)</w:t>
      </w:r>
      <w:r>
        <w:rPr>
          <w:rFonts w:cs="Times New Roman"/>
          <w:color w:val="00111E"/>
          <w:sz w:val="30"/>
          <w:szCs w:val="30"/>
        </w:rPr>
        <w:t>, болезни системы кровообращения (темп роста 8,11).</w:t>
      </w:r>
    </w:p>
    <w:p w:rsidR="004600B1" w:rsidRDefault="004600B1" w:rsidP="00CE7C3A">
      <w:pPr>
        <w:spacing w:after="0" w:line="240" w:lineRule="auto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 xml:space="preserve">       Наблюдается увеличение уровня первичного выхода на инвалидность трудоспособного населения по следующим заболеваниям: последствия травм (темп роста 49,37), новообразования (темп роста 20,3), костно-мышечные заболевания (темп роста 11,8).</w:t>
      </w:r>
    </w:p>
    <w:p w:rsidR="00F30C69" w:rsidRPr="006A213D" w:rsidRDefault="00F30C69" w:rsidP="00F30C69">
      <w:pPr>
        <w:spacing w:after="0" w:line="240" w:lineRule="auto"/>
        <w:ind w:firstLine="720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Pr="006A213D">
        <w:rPr>
          <w:sz w:val="30"/>
          <w:szCs w:val="30"/>
        </w:rPr>
        <w:t xml:space="preserve">оказатели общей заболеваемости </w:t>
      </w:r>
      <w:r>
        <w:rPr>
          <w:sz w:val="30"/>
          <w:szCs w:val="30"/>
        </w:rPr>
        <w:t xml:space="preserve">детского населения </w:t>
      </w:r>
      <w:r w:rsidRPr="006A213D">
        <w:rPr>
          <w:sz w:val="30"/>
          <w:szCs w:val="30"/>
        </w:rPr>
        <w:t xml:space="preserve">превысили областные показатели по следующим заболеваниям: </w:t>
      </w:r>
      <w:r>
        <w:rPr>
          <w:sz w:val="30"/>
          <w:szCs w:val="30"/>
        </w:rPr>
        <w:t>психические расстройства</w:t>
      </w:r>
      <w:r w:rsidRPr="006A213D">
        <w:rPr>
          <w:sz w:val="30"/>
          <w:szCs w:val="30"/>
        </w:rPr>
        <w:t xml:space="preserve">  1,</w:t>
      </w:r>
      <w:r>
        <w:rPr>
          <w:sz w:val="30"/>
          <w:szCs w:val="30"/>
        </w:rPr>
        <w:t>3</w:t>
      </w:r>
      <w:r w:rsidRPr="006A213D">
        <w:rPr>
          <w:sz w:val="30"/>
          <w:szCs w:val="30"/>
        </w:rPr>
        <w:t xml:space="preserve"> раз, болезни глаз</w:t>
      </w:r>
      <w:r>
        <w:rPr>
          <w:sz w:val="30"/>
          <w:szCs w:val="30"/>
        </w:rPr>
        <w:t>а и его придаточного аппарата</w:t>
      </w:r>
      <w:r w:rsidRPr="006A213D">
        <w:rPr>
          <w:sz w:val="30"/>
          <w:szCs w:val="30"/>
        </w:rPr>
        <w:t xml:space="preserve"> 1,1 раз, системы кровообращения в 1,</w:t>
      </w:r>
      <w:r>
        <w:rPr>
          <w:sz w:val="30"/>
          <w:szCs w:val="30"/>
        </w:rPr>
        <w:t>2 раза,</w:t>
      </w:r>
      <w:r w:rsidRPr="006A213D">
        <w:rPr>
          <w:sz w:val="30"/>
          <w:szCs w:val="30"/>
        </w:rPr>
        <w:t xml:space="preserve"> болезни мочеполовой системы 1,</w:t>
      </w:r>
      <w:r>
        <w:rPr>
          <w:sz w:val="30"/>
          <w:szCs w:val="30"/>
        </w:rPr>
        <w:t>3</w:t>
      </w:r>
      <w:r w:rsidRPr="006A213D">
        <w:rPr>
          <w:sz w:val="30"/>
          <w:szCs w:val="30"/>
        </w:rPr>
        <w:t xml:space="preserve"> раза.</w:t>
      </w:r>
    </w:p>
    <w:p w:rsidR="00F30C69" w:rsidRPr="00B10BAF" w:rsidRDefault="00F30C69" w:rsidP="00CE7C3A">
      <w:pPr>
        <w:spacing w:after="0" w:line="240" w:lineRule="auto"/>
        <w:ind w:firstLine="720"/>
        <w:jc w:val="both"/>
        <w:rPr>
          <w:rFonts w:cs="Times New Roman"/>
          <w:color w:val="00111E"/>
          <w:sz w:val="30"/>
          <w:szCs w:val="30"/>
        </w:rPr>
      </w:pPr>
      <w:r>
        <w:rPr>
          <w:rFonts w:cs="Times New Roman"/>
          <w:color w:val="00111E"/>
          <w:sz w:val="30"/>
          <w:szCs w:val="30"/>
        </w:rPr>
        <w:t>Рост общей заболеваемости детского населения в сравнении с прошлым годом идет по следующим заболеваниям: психические расстройства (темп роста 21</w:t>
      </w:r>
      <w:r w:rsidR="00EC3827">
        <w:rPr>
          <w:rFonts w:cs="Times New Roman"/>
          <w:color w:val="00111E"/>
          <w:sz w:val="30"/>
          <w:szCs w:val="30"/>
        </w:rPr>
        <w:t>,</w:t>
      </w:r>
      <w:r>
        <w:rPr>
          <w:rFonts w:cs="Times New Roman"/>
          <w:color w:val="00111E"/>
          <w:sz w:val="30"/>
          <w:szCs w:val="30"/>
        </w:rPr>
        <w:t xml:space="preserve">6), болезни нервной системы (темп роста 48,1), болезни глаза и его придаточного аппарата (темп роста 8,8),болезни костно-мышечной системы (темп роста 4,3). </w:t>
      </w:r>
    </w:p>
    <w:p w:rsidR="00F30C69" w:rsidRPr="00416A25" w:rsidRDefault="00F30C69" w:rsidP="00F30C69">
      <w:pPr>
        <w:spacing w:after="0" w:line="240" w:lineRule="auto"/>
        <w:ind w:firstLine="720"/>
        <w:jc w:val="both"/>
        <w:rPr>
          <w:sz w:val="30"/>
          <w:szCs w:val="30"/>
        </w:rPr>
      </w:pPr>
      <w:r w:rsidRPr="00B10BAF">
        <w:rPr>
          <w:sz w:val="30"/>
          <w:szCs w:val="30"/>
        </w:rPr>
        <w:t>В 202</w:t>
      </w:r>
      <w:r>
        <w:rPr>
          <w:sz w:val="30"/>
          <w:szCs w:val="30"/>
        </w:rPr>
        <w:t>4</w:t>
      </w:r>
      <w:r w:rsidRPr="00B10BAF">
        <w:rPr>
          <w:sz w:val="30"/>
          <w:szCs w:val="30"/>
        </w:rPr>
        <w:t xml:space="preserve"> году некоторые показатели первичной детской заболеваемости превысили областные показатели по следующим заболеваниям:</w:t>
      </w:r>
      <w:r>
        <w:rPr>
          <w:sz w:val="30"/>
          <w:szCs w:val="30"/>
        </w:rPr>
        <w:t xml:space="preserve"> болезни глаза и его придаточного аппарата в 2,5 раза</w:t>
      </w:r>
      <w:r w:rsidRPr="00B10BAF">
        <w:rPr>
          <w:sz w:val="30"/>
          <w:szCs w:val="30"/>
        </w:rPr>
        <w:t xml:space="preserve">, психические </w:t>
      </w:r>
      <w:r>
        <w:rPr>
          <w:sz w:val="30"/>
          <w:szCs w:val="30"/>
        </w:rPr>
        <w:t>расстройства</w:t>
      </w:r>
      <w:r w:rsidRPr="00B10BAF">
        <w:rPr>
          <w:sz w:val="30"/>
          <w:szCs w:val="30"/>
        </w:rPr>
        <w:t xml:space="preserve"> в 1,</w:t>
      </w:r>
      <w:r>
        <w:rPr>
          <w:sz w:val="30"/>
          <w:szCs w:val="30"/>
        </w:rPr>
        <w:t>0</w:t>
      </w:r>
      <w:r w:rsidRPr="00B10BAF">
        <w:rPr>
          <w:sz w:val="30"/>
          <w:szCs w:val="30"/>
        </w:rPr>
        <w:t xml:space="preserve"> раз, </w:t>
      </w:r>
      <w:r>
        <w:rPr>
          <w:sz w:val="30"/>
          <w:szCs w:val="30"/>
        </w:rPr>
        <w:t xml:space="preserve">заболевания мочеполовой системы </w:t>
      </w:r>
      <w:r w:rsidRPr="00B10BAF">
        <w:rPr>
          <w:sz w:val="30"/>
          <w:szCs w:val="30"/>
        </w:rPr>
        <w:t xml:space="preserve">в 1,5  раза, </w:t>
      </w:r>
      <w:r>
        <w:rPr>
          <w:sz w:val="30"/>
          <w:szCs w:val="30"/>
        </w:rPr>
        <w:t>болезни системы кровообращения 1,1</w:t>
      </w:r>
      <w:r w:rsidRPr="00B10BAF">
        <w:rPr>
          <w:sz w:val="30"/>
          <w:szCs w:val="30"/>
        </w:rPr>
        <w:t xml:space="preserve"> раза.</w:t>
      </w:r>
    </w:p>
    <w:p w:rsidR="00F30C69" w:rsidRPr="00B10BAF" w:rsidRDefault="00F30C69" w:rsidP="00F30C69">
      <w:pPr>
        <w:spacing w:after="0" w:line="240" w:lineRule="auto"/>
        <w:ind w:firstLine="720"/>
        <w:jc w:val="both"/>
        <w:rPr>
          <w:rFonts w:cs="Times New Roman"/>
          <w:color w:val="00111E"/>
          <w:sz w:val="30"/>
          <w:szCs w:val="30"/>
        </w:rPr>
      </w:pPr>
      <w:r>
        <w:rPr>
          <w:rFonts w:cs="Times New Roman"/>
          <w:color w:val="00111E"/>
          <w:sz w:val="30"/>
          <w:szCs w:val="30"/>
        </w:rPr>
        <w:t xml:space="preserve">Рост первичной детской заболеваемости  в сравнении с прошлым годом идет по следующим болезням: психические расстройства (темп роста 216), болезни нервной системы (темп роста 48,1), болезни глаза и его придаточного аппарата (темп роста 8,8),болезни костно-мышечной системы (темп роста 4,3). </w:t>
      </w:r>
    </w:p>
    <w:p w:rsidR="00F30C69" w:rsidRDefault="00F30C69" w:rsidP="00F30C69">
      <w:pPr>
        <w:spacing w:after="0" w:line="240" w:lineRule="auto"/>
        <w:ind w:firstLine="708"/>
        <w:jc w:val="both"/>
        <w:rPr>
          <w:sz w:val="30"/>
          <w:szCs w:val="30"/>
        </w:rPr>
      </w:pPr>
      <w:r w:rsidRPr="004600B1">
        <w:rPr>
          <w:sz w:val="30"/>
          <w:szCs w:val="30"/>
        </w:rPr>
        <w:t>За 12 месяцев 2024 года</w:t>
      </w:r>
      <w:r w:rsidRPr="004179B8">
        <w:rPr>
          <w:sz w:val="30"/>
          <w:szCs w:val="30"/>
        </w:rPr>
        <w:t xml:space="preserve"> инвалидами первично признаны 43 детей, первичный выход на инвалидность на 10 000 детского населения в районе составил 25.45 (областной показатель 23.64). </w:t>
      </w:r>
    </w:p>
    <w:p w:rsidR="006C73E7" w:rsidRDefault="006C73E7" w:rsidP="006C73E7">
      <w:pPr>
        <w:spacing w:after="0" w:line="240" w:lineRule="auto"/>
        <w:ind w:firstLine="708"/>
        <w:jc w:val="both"/>
        <w:rPr>
          <w:sz w:val="30"/>
          <w:szCs w:val="30"/>
        </w:rPr>
      </w:pPr>
      <w:proofErr w:type="gramStart"/>
      <w:r>
        <w:rPr>
          <w:sz w:val="30"/>
          <w:szCs w:val="30"/>
        </w:rPr>
        <w:t>В целом, районным центром гигиены и эпидемиологии проводится работа по проведению анализа неинфекционной заболеваемости населения подконтрольной территории с целью выявления уровней рисков для здоровья населения и разработки во взаимодействии с государственными органами и ведомствами планов действий, направленных на повышение эффективности санитарно</w:t>
      </w:r>
      <w:r w:rsidR="00CE7C3A">
        <w:rPr>
          <w:sz w:val="30"/>
          <w:szCs w:val="30"/>
        </w:rPr>
        <w:t>-</w:t>
      </w:r>
      <w:r>
        <w:rPr>
          <w:sz w:val="30"/>
          <w:szCs w:val="30"/>
        </w:rPr>
        <w:t>эпидемических мероприятий,</w:t>
      </w:r>
      <w:r w:rsidR="000F206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предупреждение, уменьшение и устранение </w:t>
      </w:r>
      <w:proofErr w:type="spellStart"/>
      <w:r>
        <w:rPr>
          <w:sz w:val="30"/>
          <w:szCs w:val="30"/>
        </w:rPr>
        <w:t>неблаго</w:t>
      </w:r>
      <w:r w:rsidR="00B72BB8">
        <w:rPr>
          <w:sz w:val="30"/>
          <w:szCs w:val="30"/>
        </w:rPr>
        <w:t>-</w:t>
      </w:r>
      <w:r>
        <w:rPr>
          <w:sz w:val="30"/>
          <w:szCs w:val="30"/>
        </w:rPr>
        <w:t>приятного</w:t>
      </w:r>
      <w:proofErr w:type="spellEnd"/>
      <w:r>
        <w:rPr>
          <w:sz w:val="30"/>
          <w:szCs w:val="30"/>
        </w:rPr>
        <w:t xml:space="preserve"> воздействия на организм человека факторов среды его обитания, предотвращение возникновения и распространения </w:t>
      </w:r>
      <w:proofErr w:type="spellStart"/>
      <w:r>
        <w:rPr>
          <w:sz w:val="30"/>
          <w:szCs w:val="30"/>
        </w:rPr>
        <w:t>инфек</w:t>
      </w:r>
      <w:r w:rsidR="00B72BB8">
        <w:rPr>
          <w:sz w:val="30"/>
          <w:szCs w:val="30"/>
        </w:rPr>
        <w:t>-</w:t>
      </w:r>
      <w:r>
        <w:rPr>
          <w:sz w:val="30"/>
          <w:szCs w:val="30"/>
        </w:rPr>
        <w:t>ционных</w:t>
      </w:r>
      <w:proofErr w:type="spellEnd"/>
      <w:proofErr w:type="gramEnd"/>
      <w:r>
        <w:rPr>
          <w:sz w:val="30"/>
          <w:szCs w:val="30"/>
        </w:rPr>
        <w:t xml:space="preserve"> и массовых неинфекционных заболеваний, а также мероприятий по формированию здорового образа жизни.</w:t>
      </w:r>
    </w:p>
    <w:p w:rsidR="006C73E7" w:rsidRDefault="006C73E7" w:rsidP="006C73E7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  <w:r>
        <w:rPr>
          <w:sz w:val="30"/>
          <w:szCs w:val="30"/>
        </w:rPr>
        <w:t>Проводимый комплекс профилактических и противоэпидемических мероприятий позволил добиться стабильной эпидемической ситуации по заболеваемости инфекционными и паразитарными болезнями; не допустить групповой и вспышечной заболеваемости острыми кишечными инфекциями, связанной с пищеблоками детских учреждений, организаций здравоохранения, предприятий общественного питания.</w:t>
      </w:r>
    </w:p>
    <w:p w:rsidR="006C73E7" w:rsidRDefault="006C73E7" w:rsidP="006C73E7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продолжить проведение активной </w:t>
      </w:r>
      <w:proofErr w:type="spellStart"/>
      <w:r>
        <w:rPr>
          <w:sz w:val="30"/>
          <w:szCs w:val="30"/>
        </w:rPr>
        <w:t>информационно</w:t>
      </w:r>
      <w:r>
        <w:rPr>
          <w:sz w:val="30"/>
          <w:szCs w:val="30"/>
        </w:rPr>
        <w:softHyphen/>
        <w:t>образовательной</w:t>
      </w:r>
      <w:proofErr w:type="spellEnd"/>
      <w:r>
        <w:rPr>
          <w:sz w:val="30"/>
          <w:szCs w:val="30"/>
        </w:rPr>
        <w:t xml:space="preserve"> работы с целью повышения информированности населения по вопросам профилактики заражения и распространения актуальных инфекционных и паразитарных заболеваний.</w:t>
      </w:r>
    </w:p>
    <w:p w:rsidR="000F2062" w:rsidRDefault="006C73E7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районе сохраняется благополучная эпидемическая ситуация по инфекциям, «управляемым» средствами иммунопрофилактики. С целью поддержания оптимальной иммунной прослойки населения, позволяющей обеспечивать устойчивое эпидемиологическое благополучие по </w:t>
      </w:r>
      <w:proofErr w:type="spellStart"/>
      <w:r>
        <w:rPr>
          <w:sz w:val="30"/>
          <w:szCs w:val="30"/>
        </w:rPr>
        <w:t>вакциноуправляемым</w:t>
      </w:r>
      <w:proofErr w:type="spellEnd"/>
      <w:r>
        <w:rPr>
          <w:sz w:val="30"/>
          <w:szCs w:val="30"/>
        </w:rPr>
        <w:t xml:space="preserve"> инфекционным заболеваниям,</w:t>
      </w: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1F12B8" w:rsidRDefault="006C73E7" w:rsidP="001E786D">
      <w:pPr>
        <w:pStyle w:val="12"/>
        <w:shd w:val="clear" w:color="auto" w:fill="auto"/>
        <w:spacing w:after="0" w:line="240" w:lineRule="auto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продолжить работу с лицами, отказывающимися от проведения </w:t>
      </w:r>
      <w:proofErr w:type="spellStart"/>
      <w:r>
        <w:rPr>
          <w:sz w:val="30"/>
          <w:szCs w:val="30"/>
        </w:rPr>
        <w:t>профпрививок</w:t>
      </w:r>
      <w:proofErr w:type="spellEnd"/>
      <w:r w:rsidR="001F12B8">
        <w:rPr>
          <w:sz w:val="30"/>
          <w:szCs w:val="30"/>
        </w:rPr>
        <w:t>.</w:t>
      </w:r>
      <w:r w:rsidR="001E786D">
        <w:rPr>
          <w:sz w:val="30"/>
          <w:szCs w:val="30"/>
        </w:rPr>
        <w:t xml:space="preserve"> </w:t>
      </w:r>
      <w:r w:rsidR="001F12B8">
        <w:rPr>
          <w:sz w:val="30"/>
          <w:szCs w:val="30"/>
        </w:rPr>
        <w:t xml:space="preserve">Районным центром гигиены и эпидемиологии принимаются все необходимые меры по всем направлениям деятельности по усилению межведомственного взаимодействия с организациями здравоохранения, иными субъектами (объектами) социально-экономической деятельности </w:t>
      </w:r>
      <w:proofErr w:type="spellStart"/>
      <w:r w:rsidR="001F12B8">
        <w:rPr>
          <w:sz w:val="30"/>
          <w:szCs w:val="30"/>
        </w:rPr>
        <w:t>Столинского</w:t>
      </w:r>
      <w:proofErr w:type="spellEnd"/>
      <w:r w:rsidR="001F12B8">
        <w:rPr>
          <w:sz w:val="30"/>
          <w:szCs w:val="30"/>
        </w:rPr>
        <w:t xml:space="preserve"> района для достижения показателей целей устойчивого развития.</w:t>
      </w: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  </w:t>
      </w: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0F2062" w:rsidRDefault="000F2062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1F12B8" w:rsidRDefault="001F12B8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p w:rsidR="001F12B8" w:rsidRDefault="001F12B8" w:rsidP="001F12B8">
      <w:pPr>
        <w:pStyle w:val="12"/>
        <w:shd w:val="clear" w:color="auto" w:fill="auto"/>
        <w:spacing w:after="0" w:line="240" w:lineRule="auto"/>
        <w:jc w:val="both"/>
        <w:rPr>
          <w:sz w:val="30"/>
          <w:szCs w:val="30"/>
        </w:rPr>
      </w:pPr>
    </w:p>
    <w:p w:rsidR="001F12B8" w:rsidRDefault="001F12B8" w:rsidP="001F12B8">
      <w:pPr>
        <w:pStyle w:val="12"/>
        <w:shd w:val="clear" w:color="auto" w:fill="auto"/>
        <w:spacing w:after="0" w:line="240" w:lineRule="auto"/>
        <w:ind w:firstLine="800"/>
        <w:jc w:val="both"/>
        <w:rPr>
          <w:sz w:val="30"/>
          <w:szCs w:val="30"/>
        </w:rPr>
      </w:pPr>
    </w:p>
    <w:tbl>
      <w:tblPr>
        <w:tblpPr w:leftFromText="180" w:rightFromText="180" w:vertAnchor="page" w:horzAnchor="margin" w:tblpY="2571"/>
        <w:tblOverlap w:val="never"/>
        <w:tblW w:w="9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134"/>
        <w:gridCol w:w="712"/>
        <w:gridCol w:w="711"/>
        <w:gridCol w:w="709"/>
        <w:gridCol w:w="707"/>
        <w:gridCol w:w="707"/>
        <w:gridCol w:w="711"/>
        <w:gridCol w:w="707"/>
        <w:gridCol w:w="707"/>
        <w:gridCol w:w="707"/>
        <w:gridCol w:w="707"/>
        <w:gridCol w:w="709"/>
        <w:gridCol w:w="707"/>
      </w:tblGrid>
      <w:tr w:rsidR="001F12B8" w:rsidRPr="001002BC" w:rsidTr="00DD10E6">
        <w:trPr>
          <w:cantSplit/>
          <w:trHeight w:val="1027"/>
        </w:trPr>
        <w:tc>
          <w:tcPr>
            <w:tcW w:w="588" w:type="pct"/>
          </w:tcPr>
          <w:p w:rsidR="001F12B8" w:rsidRPr="001002BC" w:rsidRDefault="001F12B8" w:rsidP="00DD10E6">
            <w:pPr>
              <w:spacing w:after="0" w:line="300" w:lineRule="exact"/>
              <w:jc w:val="right"/>
              <w:rPr>
                <w:b/>
                <w:snapToGrid w:val="0"/>
                <w:color w:val="000000"/>
                <w:sz w:val="20"/>
                <w:szCs w:val="20"/>
              </w:rPr>
            </w:pPr>
          </w:p>
          <w:p w:rsidR="001F12B8" w:rsidRPr="001002BC" w:rsidRDefault="001F12B8" w:rsidP="00DD10E6">
            <w:pPr>
              <w:rPr>
                <w:sz w:val="20"/>
                <w:szCs w:val="20"/>
              </w:rPr>
            </w:pPr>
          </w:p>
        </w:tc>
        <w:tc>
          <w:tcPr>
            <w:tcW w:w="369" w:type="pct"/>
            <w:textDirection w:val="btLr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b/>
                <w:snapToGrid w:val="0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369" w:type="pct"/>
            <w:textDirection w:val="btLr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b/>
                <w:snapToGrid w:val="0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368" w:type="pct"/>
            <w:textDirection w:val="btLr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b/>
                <w:snapToGrid w:val="0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367" w:type="pct"/>
            <w:textDirection w:val="btLr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b/>
                <w:snapToGrid w:val="0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367" w:type="pct"/>
            <w:textDirection w:val="btLr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b/>
                <w:snapToGrid w:val="0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369" w:type="pct"/>
            <w:textDirection w:val="btLr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b/>
                <w:snapToGrid w:val="0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67" w:type="pct"/>
            <w:textDirection w:val="btLr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b/>
                <w:snapToGrid w:val="0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67" w:type="pct"/>
            <w:textDirection w:val="btLr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b/>
                <w:snapToGrid w:val="0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67" w:type="pct"/>
            <w:textDirection w:val="btLr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b/>
                <w:snapToGrid w:val="0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67" w:type="pct"/>
            <w:textDirection w:val="btLr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b/>
                <w:snapToGrid w:val="0"/>
                <w:color w:val="000000"/>
                <w:sz w:val="20"/>
                <w:szCs w:val="20"/>
              </w:rPr>
              <w:t>202</w:t>
            </w:r>
            <w:r>
              <w:rPr>
                <w:b/>
                <w:snapToGrid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8" w:type="pct"/>
            <w:textDirection w:val="btLr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 w:rsidRPr="00376B31">
              <w:rPr>
                <w:b/>
                <w:snapToGrid w:val="0"/>
                <w:color w:val="000000"/>
                <w:sz w:val="20"/>
                <w:szCs w:val="20"/>
              </w:rPr>
              <w:object w:dxaOrig="9751" w:dyaOrig="148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6.95pt;height:742.4pt" o:ole="">
                  <v:imagedata r:id="rId62" o:title=""/>
                </v:shape>
                <o:OLEObject Type="Embed" ProgID="Word.Document.12" ShapeID="_x0000_i1025" DrawAspect="Content" ObjectID="_1832233290" r:id="rId63"/>
              </w:object>
            </w:r>
            <w:r w:rsidRPr="001002BC">
              <w:rPr>
                <w:b/>
                <w:snapToGrid w:val="0"/>
                <w:color w:val="000000"/>
                <w:sz w:val="20"/>
                <w:szCs w:val="20"/>
              </w:rPr>
              <w:t>202</w:t>
            </w:r>
            <w:r>
              <w:rPr>
                <w:b/>
                <w:snapToGrid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7" w:type="pct"/>
            <w:textDirection w:val="btLr"/>
          </w:tcPr>
          <w:p w:rsidR="001F12B8" w:rsidRPr="00376B31" w:rsidRDefault="001F12B8" w:rsidP="00DD10E6">
            <w:pPr>
              <w:spacing w:after="0" w:line="300" w:lineRule="exact"/>
              <w:jc w:val="center"/>
              <w:rPr>
                <w:b/>
                <w:snapToGrid w:val="0"/>
                <w:color w:val="000000"/>
                <w:sz w:val="20"/>
                <w:szCs w:val="20"/>
              </w:rPr>
            </w:pPr>
            <w:r>
              <w:rPr>
                <w:b/>
                <w:snapToGrid w:val="0"/>
                <w:color w:val="000000"/>
                <w:sz w:val="20"/>
                <w:szCs w:val="20"/>
              </w:rPr>
              <w:t>2024</w:t>
            </w:r>
          </w:p>
        </w:tc>
      </w:tr>
      <w:tr w:rsidR="001F12B8" w:rsidRPr="001002BC" w:rsidTr="00DD10E6">
        <w:trPr>
          <w:cantSplit/>
          <w:trHeight w:val="367"/>
        </w:trPr>
        <w:tc>
          <w:tcPr>
            <w:tcW w:w="588" w:type="pct"/>
          </w:tcPr>
          <w:p w:rsidR="001F12B8" w:rsidRPr="001002BC" w:rsidRDefault="001F12B8" w:rsidP="00DD10E6">
            <w:pPr>
              <w:spacing w:after="0" w:line="300" w:lineRule="exact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b/>
                <w:snapToGrid w:val="0"/>
                <w:color w:val="000000"/>
                <w:sz w:val="20"/>
                <w:szCs w:val="20"/>
              </w:rPr>
              <w:t>город</w:t>
            </w:r>
          </w:p>
        </w:tc>
        <w:tc>
          <w:tcPr>
            <w:tcW w:w="369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24801</w:t>
            </w:r>
          </w:p>
        </w:tc>
        <w:tc>
          <w:tcPr>
            <w:tcW w:w="369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24754</w:t>
            </w:r>
          </w:p>
        </w:tc>
        <w:tc>
          <w:tcPr>
            <w:tcW w:w="368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24951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25111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25307</w:t>
            </w:r>
          </w:p>
        </w:tc>
        <w:tc>
          <w:tcPr>
            <w:tcW w:w="369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25491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25669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24878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24952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25009</w:t>
            </w:r>
          </w:p>
        </w:tc>
        <w:tc>
          <w:tcPr>
            <w:tcW w:w="368" w:type="pct"/>
          </w:tcPr>
          <w:p w:rsidR="001F12B8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25089</w:t>
            </w:r>
          </w:p>
        </w:tc>
        <w:tc>
          <w:tcPr>
            <w:tcW w:w="367" w:type="pct"/>
          </w:tcPr>
          <w:p w:rsidR="001F12B8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25184</w:t>
            </w:r>
          </w:p>
        </w:tc>
      </w:tr>
      <w:tr w:rsidR="001F12B8" w:rsidRPr="001002BC" w:rsidTr="00DD10E6">
        <w:trPr>
          <w:cantSplit/>
          <w:trHeight w:val="415"/>
        </w:trPr>
        <w:tc>
          <w:tcPr>
            <w:tcW w:w="588" w:type="pct"/>
          </w:tcPr>
          <w:p w:rsidR="001F12B8" w:rsidRPr="001002BC" w:rsidRDefault="001F12B8" w:rsidP="00DD10E6">
            <w:pPr>
              <w:spacing w:after="0" w:line="300" w:lineRule="exact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b/>
                <w:snapToGrid w:val="0"/>
                <w:color w:val="000000"/>
                <w:sz w:val="20"/>
                <w:szCs w:val="20"/>
              </w:rPr>
              <w:t>село</w:t>
            </w:r>
          </w:p>
        </w:tc>
        <w:tc>
          <w:tcPr>
            <w:tcW w:w="369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51383</w:t>
            </w:r>
          </w:p>
        </w:tc>
        <w:tc>
          <w:tcPr>
            <w:tcW w:w="369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50956</w:t>
            </w:r>
          </w:p>
        </w:tc>
        <w:tc>
          <w:tcPr>
            <w:tcW w:w="368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49284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48428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47909</w:t>
            </w:r>
          </w:p>
        </w:tc>
        <w:tc>
          <w:tcPr>
            <w:tcW w:w="369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47407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46846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46786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45849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44876</w:t>
            </w:r>
          </w:p>
        </w:tc>
        <w:tc>
          <w:tcPr>
            <w:tcW w:w="368" w:type="pct"/>
          </w:tcPr>
          <w:p w:rsidR="001F12B8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43963</w:t>
            </w:r>
          </w:p>
        </w:tc>
        <w:tc>
          <w:tcPr>
            <w:tcW w:w="367" w:type="pct"/>
          </w:tcPr>
          <w:p w:rsidR="001F12B8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43018</w:t>
            </w:r>
          </w:p>
        </w:tc>
      </w:tr>
      <w:tr w:rsidR="001F12B8" w:rsidRPr="001002BC" w:rsidTr="00DD10E6">
        <w:trPr>
          <w:cantSplit/>
          <w:trHeight w:val="407"/>
        </w:trPr>
        <w:tc>
          <w:tcPr>
            <w:tcW w:w="588" w:type="pct"/>
          </w:tcPr>
          <w:p w:rsidR="001F12B8" w:rsidRPr="001002BC" w:rsidRDefault="001F12B8" w:rsidP="00DD10E6">
            <w:pPr>
              <w:spacing w:after="0" w:line="300" w:lineRule="exact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b/>
                <w:snapToGrid w:val="0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69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76184</w:t>
            </w:r>
          </w:p>
        </w:tc>
        <w:tc>
          <w:tcPr>
            <w:tcW w:w="369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75710</w:t>
            </w:r>
          </w:p>
        </w:tc>
        <w:tc>
          <w:tcPr>
            <w:tcW w:w="368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74235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73539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73216</w:t>
            </w:r>
          </w:p>
        </w:tc>
        <w:tc>
          <w:tcPr>
            <w:tcW w:w="369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72898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72515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71664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70801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69885</w:t>
            </w:r>
          </w:p>
        </w:tc>
        <w:tc>
          <w:tcPr>
            <w:tcW w:w="368" w:type="pct"/>
          </w:tcPr>
          <w:p w:rsidR="001F12B8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69052</w:t>
            </w:r>
          </w:p>
        </w:tc>
        <w:tc>
          <w:tcPr>
            <w:tcW w:w="367" w:type="pct"/>
          </w:tcPr>
          <w:p w:rsidR="001F12B8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68202</w:t>
            </w:r>
          </w:p>
        </w:tc>
      </w:tr>
      <w:tr w:rsidR="001F12B8" w:rsidRPr="001002BC" w:rsidTr="00DD10E6">
        <w:trPr>
          <w:cantSplit/>
          <w:trHeight w:val="412"/>
        </w:trPr>
        <w:tc>
          <w:tcPr>
            <w:tcW w:w="588" w:type="pct"/>
          </w:tcPr>
          <w:p w:rsidR="001F12B8" w:rsidRPr="001002BC" w:rsidRDefault="001F12B8" w:rsidP="00DD10E6">
            <w:pPr>
              <w:spacing w:after="0" w:line="300" w:lineRule="exact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b/>
                <w:snapToGrid w:val="0"/>
                <w:color w:val="000000"/>
                <w:sz w:val="20"/>
                <w:szCs w:val="20"/>
              </w:rPr>
              <w:t>Подростки</w:t>
            </w:r>
          </w:p>
        </w:tc>
        <w:tc>
          <w:tcPr>
            <w:tcW w:w="369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3109</w:t>
            </w:r>
          </w:p>
        </w:tc>
        <w:tc>
          <w:tcPr>
            <w:tcW w:w="369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3058</w:t>
            </w:r>
          </w:p>
        </w:tc>
        <w:tc>
          <w:tcPr>
            <w:tcW w:w="368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2961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2828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2782</w:t>
            </w:r>
          </w:p>
        </w:tc>
        <w:tc>
          <w:tcPr>
            <w:tcW w:w="369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2742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2645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2541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2495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2475</w:t>
            </w:r>
          </w:p>
        </w:tc>
        <w:tc>
          <w:tcPr>
            <w:tcW w:w="368" w:type="pct"/>
          </w:tcPr>
          <w:p w:rsidR="001F12B8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2477</w:t>
            </w:r>
          </w:p>
        </w:tc>
        <w:tc>
          <w:tcPr>
            <w:tcW w:w="367" w:type="pct"/>
          </w:tcPr>
          <w:p w:rsidR="001F12B8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2543</w:t>
            </w:r>
          </w:p>
        </w:tc>
      </w:tr>
      <w:tr w:rsidR="001F12B8" w:rsidRPr="001002BC" w:rsidTr="00DD10E6">
        <w:trPr>
          <w:cantSplit/>
          <w:trHeight w:val="560"/>
        </w:trPr>
        <w:tc>
          <w:tcPr>
            <w:tcW w:w="588" w:type="pct"/>
          </w:tcPr>
          <w:p w:rsidR="001F12B8" w:rsidRPr="001002BC" w:rsidRDefault="001F12B8" w:rsidP="00DD10E6">
            <w:pPr>
              <w:spacing w:after="0" w:line="300" w:lineRule="exact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b/>
                <w:snapToGrid w:val="0"/>
                <w:color w:val="000000"/>
                <w:sz w:val="20"/>
                <w:szCs w:val="20"/>
              </w:rPr>
              <w:t>дети от 1 до 14 лет</w:t>
            </w:r>
          </w:p>
        </w:tc>
        <w:tc>
          <w:tcPr>
            <w:tcW w:w="369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15063</w:t>
            </w:r>
          </w:p>
        </w:tc>
        <w:tc>
          <w:tcPr>
            <w:tcW w:w="369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15009</w:t>
            </w:r>
          </w:p>
        </w:tc>
        <w:tc>
          <w:tcPr>
            <w:tcW w:w="368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14878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14874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14880</w:t>
            </w:r>
          </w:p>
        </w:tc>
        <w:tc>
          <w:tcPr>
            <w:tcW w:w="369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14814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14692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14048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13926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13889</w:t>
            </w:r>
          </w:p>
        </w:tc>
        <w:tc>
          <w:tcPr>
            <w:tcW w:w="368" w:type="pct"/>
          </w:tcPr>
          <w:p w:rsidR="001F12B8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13671</w:t>
            </w:r>
          </w:p>
        </w:tc>
        <w:tc>
          <w:tcPr>
            <w:tcW w:w="367" w:type="pct"/>
          </w:tcPr>
          <w:p w:rsidR="001F12B8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14045</w:t>
            </w:r>
          </w:p>
        </w:tc>
      </w:tr>
      <w:tr w:rsidR="001F12B8" w:rsidRPr="001002BC" w:rsidTr="00DD10E6">
        <w:trPr>
          <w:cantSplit/>
          <w:trHeight w:val="636"/>
        </w:trPr>
        <w:tc>
          <w:tcPr>
            <w:tcW w:w="588" w:type="pct"/>
          </w:tcPr>
          <w:p w:rsidR="001F12B8" w:rsidRPr="001002BC" w:rsidRDefault="001F12B8" w:rsidP="00DD10E6">
            <w:pPr>
              <w:spacing w:after="0" w:line="300" w:lineRule="exact"/>
              <w:rPr>
                <w:b/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b/>
                <w:snapToGrid w:val="0"/>
                <w:color w:val="000000"/>
                <w:sz w:val="20"/>
                <w:szCs w:val="20"/>
              </w:rPr>
              <w:t>дети до 1 года</w:t>
            </w:r>
          </w:p>
        </w:tc>
        <w:tc>
          <w:tcPr>
            <w:tcW w:w="369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1111</w:t>
            </w:r>
          </w:p>
        </w:tc>
        <w:tc>
          <w:tcPr>
            <w:tcW w:w="369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1131</w:t>
            </w:r>
          </w:p>
        </w:tc>
        <w:tc>
          <w:tcPr>
            <w:tcW w:w="368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1118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1113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1034</w:t>
            </w:r>
          </w:p>
        </w:tc>
        <w:tc>
          <w:tcPr>
            <w:tcW w:w="369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987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1026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1002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 w:rsidRPr="001002BC">
              <w:rPr>
                <w:snapToGrid w:val="0"/>
                <w:color w:val="000000"/>
                <w:sz w:val="20"/>
                <w:szCs w:val="20"/>
              </w:rPr>
              <w:t>956</w:t>
            </w:r>
          </w:p>
        </w:tc>
        <w:tc>
          <w:tcPr>
            <w:tcW w:w="367" w:type="pct"/>
          </w:tcPr>
          <w:p w:rsidR="001F12B8" w:rsidRPr="001002BC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815</w:t>
            </w:r>
          </w:p>
        </w:tc>
        <w:tc>
          <w:tcPr>
            <w:tcW w:w="368" w:type="pct"/>
          </w:tcPr>
          <w:p w:rsidR="001F12B8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  <w:r>
              <w:rPr>
                <w:snapToGrid w:val="0"/>
                <w:color w:val="000000"/>
                <w:sz w:val="20"/>
                <w:szCs w:val="20"/>
              </w:rPr>
              <w:t>748</w:t>
            </w:r>
          </w:p>
        </w:tc>
        <w:tc>
          <w:tcPr>
            <w:tcW w:w="367" w:type="pct"/>
          </w:tcPr>
          <w:p w:rsidR="001F12B8" w:rsidRDefault="001F12B8" w:rsidP="00DD10E6">
            <w:pPr>
              <w:spacing w:after="0" w:line="300" w:lineRule="exact"/>
              <w:jc w:val="center"/>
              <w:rPr>
                <w:snapToGrid w:val="0"/>
                <w:color w:val="000000"/>
                <w:sz w:val="20"/>
                <w:szCs w:val="20"/>
              </w:rPr>
            </w:pPr>
          </w:p>
        </w:tc>
      </w:tr>
    </w:tbl>
    <w:p w:rsidR="00756F40" w:rsidRPr="00AA05B3" w:rsidRDefault="00B72BB8" w:rsidP="00756F40">
      <w:pPr>
        <w:spacing w:after="0" w:line="240" w:lineRule="exact"/>
        <w:outlineLvl w:val="0"/>
        <w:rPr>
          <w:b/>
          <w:i/>
          <w:sz w:val="24"/>
          <w:szCs w:val="24"/>
        </w:rPr>
      </w:pPr>
      <w:r>
        <w:rPr>
          <w:b/>
          <w:i/>
          <w:sz w:val="24"/>
          <w:szCs w:val="28"/>
        </w:rPr>
        <w:t>Таблица 1</w:t>
      </w:r>
      <w:r w:rsidRPr="001002BC">
        <w:rPr>
          <w:b/>
          <w:i/>
          <w:sz w:val="24"/>
          <w:szCs w:val="28"/>
        </w:rPr>
        <w:t>. Среднегодовая численность населения района 20</w:t>
      </w:r>
      <w:r>
        <w:rPr>
          <w:b/>
          <w:i/>
          <w:sz w:val="24"/>
          <w:szCs w:val="28"/>
        </w:rPr>
        <w:t>13</w:t>
      </w:r>
      <w:r w:rsidRPr="001002BC">
        <w:rPr>
          <w:b/>
          <w:i/>
          <w:sz w:val="24"/>
          <w:szCs w:val="28"/>
        </w:rPr>
        <w:t>-202</w:t>
      </w:r>
      <w:r>
        <w:rPr>
          <w:b/>
          <w:i/>
          <w:sz w:val="24"/>
          <w:szCs w:val="28"/>
        </w:rPr>
        <w:t>4</w:t>
      </w:r>
      <w:r w:rsidRPr="001002BC">
        <w:rPr>
          <w:b/>
          <w:i/>
          <w:sz w:val="24"/>
          <w:szCs w:val="28"/>
        </w:rPr>
        <w:t xml:space="preserve"> гг. (тыс. чел</w:t>
      </w:r>
      <w:r>
        <w:rPr>
          <w:b/>
          <w:i/>
          <w:sz w:val="24"/>
          <w:szCs w:val="28"/>
        </w:rPr>
        <w:t>.)</w:t>
      </w:r>
    </w:p>
    <w:p w:rsidR="00B72BB8" w:rsidRPr="001002BC" w:rsidRDefault="00B72BB8" w:rsidP="00262156">
      <w:pPr>
        <w:spacing w:after="0" w:line="300" w:lineRule="exact"/>
        <w:jc w:val="center"/>
        <w:rPr>
          <w:b/>
          <w:i/>
          <w:szCs w:val="28"/>
        </w:rPr>
      </w:pPr>
    </w:p>
    <w:p w:rsidR="001E786D" w:rsidRDefault="001E786D" w:rsidP="00B72BB8">
      <w:pPr>
        <w:spacing w:line="280" w:lineRule="exact"/>
        <w:jc w:val="both"/>
        <w:rPr>
          <w:b/>
          <w:i/>
          <w:color w:val="00111E"/>
          <w:sz w:val="24"/>
          <w:szCs w:val="24"/>
        </w:rPr>
      </w:pPr>
    </w:p>
    <w:p w:rsidR="00B72BB8" w:rsidRPr="001002BC" w:rsidRDefault="00B72BB8" w:rsidP="00B72BB8">
      <w:pPr>
        <w:spacing w:line="280" w:lineRule="exact"/>
        <w:jc w:val="both"/>
        <w:rPr>
          <w:sz w:val="24"/>
          <w:szCs w:val="24"/>
        </w:rPr>
      </w:pPr>
      <w:r w:rsidRPr="001002BC">
        <w:rPr>
          <w:b/>
          <w:i/>
          <w:color w:val="00111E"/>
          <w:sz w:val="24"/>
          <w:szCs w:val="24"/>
        </w:rPr>
        <w:t>Таблица</w:t>
      </w:r>
      <w:r w:rsidR="001E786D">
        <w:rPr>
          <w:b/>
          <w:i/>
          <w:color w:val="00111E"/>
          <w:sz w:val="24"/>
          <w:szCs w:val="24"/>
        </w:rPr>
        <w:t xml:space="preserve"> </w:t>
      </w:r>
      <w:r>
        <w:rPr>
          <w:b/>
          <w:i/>
          <w:color w:val="00111E"/>
          <w:sz w:val="24"/>
          <w:szCs w:val="24"/>
        </w:rPr>
        <w:t>2.</w:t>
      </w:r>
      <w:r w:rsidR="001E786D">
        <w:rPr>
          <w:b/>
          <w:i/>
          <w:color w:val="00111E"/>
          <w:sz w:val="24"/>
          <w:szCs w:val="24"/>
        </w:rPr>
        <w:t xml:space="preserve"> </w:t>
      </w:r>
      <w:r w:rsidRPr="001002BC">
        <w:rPr>
          <w:b/>
          <w:i/>
          <w:sz w:val="24"/>
          <w:szCs w:val="24"/>
        </w:rPr>
        <w:t>Среднегодовая численность населения района по основным возрастным группам</w:t>
      </w:r>
    </w:p>
    <w:tbl>
      <w:tblPr>
        <w:tblpPr w:leftFromText="180" w:rightFromText="180" w:vertAnchor="text" w:horzAnchor="margin" w:tblpY="72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3"/>
        <w:gridCol w:w="850"/>
        <w:gridCol w:w="851"/>
        <w:gridCol w:w="992"/>
        <w:gridCol w:w="1134"/>
        <w:gridCol w:w="992"/>
        <w:gridCol w:w="993"/>
        <w:gridCol w:w="850"/>
        <w:gridCol w:w="992"/>
        <w:gridCol w:w="851"/>
      </w:tblGrid>
      <w:tr w:rsidR="00B72BB8" w:rsidRPr="001002BC" w:rsidTr="00F740AE">
        <w:trPr>
          <w:cantSplit/>
          <w:trHeight w:val="548"/>
        </w:trPr>
        <w:tc>
          <w:tcPr>
            <w:tcW w:w="1413" w:type="dxa"/>
            <w:vMerge w:val="restart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</w:p>
        </w:tc>
        <w:tc>
          <w:tcPr>
            <w:tcW w:w="2693" w:type="dxa"/>
            <w:gridSpan w:val="3"/>
          </w:tcPr>
          <w:p w:rsidR="00B72BB8" w:rsidRPr="00F740AE" w:rsidRDefault="00B72BB8" w:rsidP="00AE4DA5">
            <w:pPr>
              <w:pStyle w:val="1"/>
              <w:rPr>
                <w:rFonts w:ascii="Times New Roman" w:hAnsi="Times New Roman"/>
                <w:color w:val="00111E"/>
                <w:sz w:val="24"/>
                <w:szCs w:val="24"/>
              </w:rPr>
            </w:pPr>
            <w:r w:rsidRPr="00F740AE">
              <w:rPr>
                <w:rFonts w:ascii="Times New Roman" w:hAnsi="Times New Roman"/>
                <w:color w:val="00111E"/>
                <w:sz w:val="24"/>
                <w:szCs w:val="24"/>
              </w:rPr>
              <w:t>Все население, чел</w:t>
            </w:r>
          </w:p>
        </w:tc>
        <w:tc>
          <w:tcPr>
            <w:tcW w:w="2126" w:type="dxa"/>
            <w:gridSpan w:val="2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 w:rsidRPr="00F740AE">
              <w:rPr>
                <w:rFonts w:cs="Times New Roman"/>
                <w:color w:val="00111E"/>
                <w:sz w:val="24"/>
                <w:szCs w:val="24"/>
              </w:rPr>
              <w:t>Трудоспособное население</w:t>
            </w:r>
          </w:p>
        </w:tc>
        <w:tc>
          <w:tcPr>
            <w:tcW w:w="1843" w:type="dxa"/>
            <w:gridSpan w:val="2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 w:rsidRPr="00F740AE">
              <w:rPr>
                <w:rFonts w:cs="Times New Roman"/>
                <w:color w:val="00111E"/>
                <w:sz w:val="24"/>
                <w:szCs w:val="24"/>
              </w:rPr>
              <w:t xml:space="preserve">Старше </w:t>
            </w:r>
            <w:proofErr w:type="spellStart"/>
            <w:r w:rsidRPr="00F740AE">
              <w:rPr>
                <w:rFonts w:cs="Times New Roman"/>
                <w:color w:val="00111E"/>
                <w:sz w:val="24"/>
                <w:szCs w:val="24"/>
              </w:rPr>
              <w:t>трудоспособ</w:t>
            </w:r>
            <w:r>
              <w:rPr>
                <w:rFonts w:cs="Times New Roman"/>
                <w:color w:val="00111E"/>
                <w:sz w:val="24"/>
                <w:szCs w:val="24"/>
              </w:rPr>
              <w:t>-</w:t>
            </w:r>
            <w:r w:rsidRPr="00F740AE">
              <w:rPr>
                <w:rFonts w:cs="Times New Roman"/>
                <w:color w:val="00111E"/>
                <w:sz w:val="24"/>
                <w:szCs w:val="24"/>
              </w:rPr>
              <w:t>ного</w:t>
            </w:r>
            <w:proofErr w:type="spellEnd"/>
            <w:r w:rsidRPr="00F740AE">
              <w:rPr>
                <w:rFonts w:cs="Times New Roman"/>
                <w:color w:val="00111E"/>
                <w:sz w:val="24"/>
                <w:szCs w:val="24"/>
              </w:rPr>
              <w:t xml:space="preserve"> населения</w:t>
            </w:r>
          </w:p>
        </w:tc>
        <w:tc>
          <w:tcPr>
            <w:tcW w:w="1843" w:type="dxa"/>
            <w:gridSpan w:val="2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 w:rsidRPr="00F740AE">
              <w:rPr>
                <w:rFonts w:cs="Times New Roman"/>
                <w:color w:val="00111E"/>
                <w:sz w:val="24"/>
                <w:szCs w:val="24"/>
              </w:rPr>
              <w:t xml:space="preserve">Моложе </w:t>
            </w:r>
            <w:proofErr w:type="spellStart"/>
            <w:r w:rsidRPr="00F740AE">
              <w:rPr>
                <w:rFonts w:cs="Times New Roman"/>
                <w:color w:val="00111E"/>
                <w:sz w:val="24"/>
                <w:szCs w:val="24"/>
              </w:rPr>
              <w:t>трудоспособ</w:t>
            </w:r>
            <w:r>
              <w:rPr>
                <w:rFonts w:cs="Times New Roman"/>
                <w:color w:val="00111E"/>
                <w:sz w:val="24"/>
                <w:szCs w:val="24"/>
              </w:rPr>
              <w:t>-</w:t>
            </w:r>
            <w:r w:rsidRPr="00F740AE">
              <w:rPr>
                <w:rFonts w:cs="Times New Roman"/>
                <w:color w:val="00111E"/>
                <w:sz w:val="24"/>
                <w:szCs w:val="24"/>
              </w:rPr>
              <w:t>ного</w:t>
            </w:r>
            <w:proofErr w:type="spellEnd"/>
            <w:r w:rsidRPr="00F740AE">
              <w:rPr>
                <w:rFonts w:cs="Times New Roman"/>
                <w:color w:val="00111E"/>
                <w:sz w:val="24"/>
                <w:szCs w:val="24"/>
              </w:rPr>
              <w:t xml:space="preserve"> возраста</w:t>
            </w:r>
          </w:p>
        </w:tc>
      </w:tr>
      <w:tr w:rsidR="00B72BB8" w:rsidRPr="001002BC" w:rsidTr="00F740AE">
        <w:trPr>
          <w:cantSplit/>
          <w:trHeight w:val="272"/>
        </w:trPr>
        <w:tc>
          <w:tcPr>
            <w:tcW w:w="1413" w:type="dxa"/>
            <w:vMerge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</w:p>
        </w:tc>
        <w:tc>
          <w:tcPr>
            <w:tcW w:w="850" w:type="dxa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 w:rsidRPr="00F740AE">
              <w:rPr>
                <w:rFonts w:cs="Times New Roman"/>
                <w:color w:val="00111E"/>
                <w:sz w:val="24"/>
                <w:szCs w:val="24"/>
              </w:rPr>
              <w:t>всего</w:t>
            </w:r>
          </w:p>
        </w:tc>
        <w:tc>
          <w:tcPr>
            <w:tcW w:w="851" w:type="dxa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 w:rsidRPr="00F740AE">
              <w:rPr>
                <w:rFonts w:cs="Times New Roman"/>
                <w:color w:val="00111E"/>
                <w:sz w:val="24"/>
                <w:szCs w:val="24"/>
              </w:rPr>
              <w:t>муж</w:t>
            </w:r>
          </w:p>
        </w:tc>
        <w:tc>
          <w:tcPr>
            <w:tcW w:w="992" w:type="dxa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 w:rsidRPr="00F740AE">
              <w:rPr>
                <w:rFonts w:cs="Times New Roman"/>
                <w:color w:val="00111E"/>
                <w:sz w:val="24"/>
                <w:szCs w:val="24"/>
              </w:rPr>
              <w:t>жен</w:t>
            </w:r>
          </w:p>
        </w:tc>
        <w:tc>
          <w:tcPr>
            <w:tcW w:w="1134" w:type="dxa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 w:rsidRPr="00F740AE">
              <w:rPr>
                <w:rFonts w:cs="Times New Roman"/>
                <w:color w:val="00111E"/>
                <w:sz w:val="24"/>
                <w:szCs w:val="24"/>
              </w:rPr>
              <w:t>чел</w:t>
            </w:r>
          </w:p>
        </w:tc>
        <w:tc>
          <w:tcPr>
            <w:tcW w:w="992" w:type="dxa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 w:rsidRPr="00F740AE">
              <w:rPr>
                <w:rFonts w:cs="Times New Roman"/>
                <w:color w:val="00111E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 w:rsidRPr="00F740AE">
              <w:rPr>
                <w:rFonts w:cs="Times New Roman"/>
                <w:color w:val="00111E"/>
                <w:sz w:val="24"/>
                <w:szCs w:val="24"/>
              </w:rPr>
              <w:t>чел</w:t>
            </w:r>
          </w:p>
        </w:tc>
        <w:tc>
          <w:tcPr>
            <w:tcW w:w="850" w:type="dxa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 w:rsidRPr="00F740AE">
              <w:rPr>
                <w:rFonts w:cs="Times New Roman"/>
                <w:color w:val="00111E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 w:rsidRPr="00F740AE">
              <w:rPr>
                <w:rFonts w:cs="Times New Roman"/>
                <w:color w:val="00111E"/>
                <w:sz w:val="24"/>
                <w:szCs w:val="24"/>
              </w:rPr>
              <w:t>чел</w:t>
            </w:r>
          </w:p>
        </w:tc>
        <w:tc>
          <w:tcPr>
            <w:tcW w:w="851" w:type="dxa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 w:rsidRPr="00F740AE">
              <w:rPr>
                <w:rFonts w:cs="Times New Roman"/>
                <w:color w:val="00111E"/>
                <w:sz w:val="24"/>
                <w:szCs w:val="24"/>
              </w:rPr>
              <w:t>%</w:t>
            </w:r>
          </w:p>
        </w:tc>
      </w:tr>
      <w:tr w:rsidR="00B72BB8" w:rsidRPr="001002BC" w:rsidTr="00F740AE">
        <w:trPr>
          <w:cantSplit/>
          <w:trHeight w:val="273"/>
        </w:trPr>
        <w:tc>
          <w:tcPr>
            <w:tcW w:w="1413" w:type="dxa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 w:rsidRPr="00F740AE">
              <w:rPr>
                <w:rFonts w:cs="Times New Roman"/>
                <w:color w:val="00111E"/>
                <w:sz w:val="24"/>
                <w:szCs w:val="24"/>
              </w:rPr>
              <w:t>Всего</w:t>
            </w:r>
          </w:p>
        </w:tc>
        <w:tc>
          <w:tcPr>
            <w:tcW w:w="850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68202</w:t>
            </w:r>
          </w:p>
        </w:tc>
        <w:tc>
          <w:tcPr>
            <w:tcW w:w="851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33304</w:t>
            </w:r>
          </w:p>
        </w:tc>
        <w:tc>
          <w:tcPr>
            <w:tcW w:w="992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34898</w:t>
            </w:r>
          </w:p>
        </w:tc>
        <w:tc>
          <w:tcPr>
            <w:tcW w:w="1134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37154</w:t>
            </w:r>
          </w:p>
        </w:tc>
        <w:tc>
          <w:tcPr>
            <w:tcW w:w="992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54,4</w:t>
            </w:r>
          </w:p>
        </w:tc>
        <w:tc>
          <w:tcPr>
            <w:tcW w:w="993" w:type="dxa"/>
            <w:vAlign w:val="center"/>
          </w:tcPr>
          <w:p w:rsidR="00B72BB8" w:rsidRPr="00F740AE" w:rsidRDefault="00B72BB8" w:rsidP="00331359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16014</w:t>
            </w:r>
          </w:p>
        </w:tc>
        <w:tc>
          <w:tcPr>
            <w:tcW w:w="850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23,4</w:t>
            </w:r>
          </w:p>
        </w:tc>
        <w:tc>
          <w:tcPr>
            <w:tcW w:w="992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15394</w:t>
            </w:r>
          </w:p>
        </w:tc>
        <w:tc>
          <w:tcPr>
            <w:tcW w:w="851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22,5</w:t>
            </w:r>
          </w:p>
        </w:tc>
      </w:tr>
      <w:tr w:rsidR="00B72BB8" w:rsidRPr="001002BC" w:rsidTr="00F740AE">
        <w:trPr>
          <w:cantSplit/>
          <w:trHeight w:val="308"/>
        </w:trPr>
        <w:tc>
          <w:tcPr>
            <w:tcW w:w="1413" w:type="dxa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 w:rsidRPr="00F740AE">
              <w:rPr>
                <w:rFonts w:cs="Times New Roman"/>
                <w:color w:val="00111E"/>
                <w:sz w:val="24"/>
                <w:szCs w:val="24"/>
              </w:rPr>
              <w:t>Городское население</w:t>
            </w:r>
          </w:p>
        </w:tc>
        <w:tc>
          <w:tcPr>
            <w:tcW w:w="850" w:type="dxa"/>
            <w:vAlign w:val="center"/>
          </w:tcPr>
          <w:p w:rsidR="00B72BB8" w:rsidRPr="00F740AE" w:rsidRDefault="00B72BB8" w:rsidP="00AE4DA5">
            <w:pPr>
              <w:widowControl w:val="0"/>
              <w:jc w:val="center"/>
              <w:rPr>
                <w:rFonts w:cs="Times New Roman"/>
                <w:snapToGrid w:val="0"/>
                <w:color w:val="00111E"/>
                <w:sz w:val="24"/>
                <w:szCs w:val="24"/>
              </w:rPr>
            </w:pPr>
            <w:r>
              <w:rPr>
                <w:rFonts w:cs="Times New Roman"/>
                <w:snapToGrid w:val="0"/>
                <w:color w:val="00111E"/>
                <w:sz w:val="24"/>
                <w:szCs w:val="24"/>
              </w:rPr>
              <w:t>25184</w:t>
            </w:r>
          </w:p>
        </w:tc>
        <w:tc>
          <w:tcPr>
            <w:tcW w:w="851" w:type="dxa"/>
            <w:vAlign w:val="center"/>
          </w:tcPr>
          <w:p w:rsidR="00B72BB8" w:rsidRPr="00F740AE" w:rsidRDefault="00B72BB8" w:rsidP="00AE4DA5">
            <w:pPr>
              <w:widowControl w:val="0"/>
              <w:jc w:val="center"/>
              <w:rPr>
                <w:rFonts w:cs="Times New Roman"/>
                <w:snapToGrid w:val="0"/>
                <w:color w:val="00111E"/>
                <w:sz w:val="24"/>
                <w:szCs w:val="24"/>
              </w:rPr>
            </w:pPr>
            <w:r>
              <w:rPr>
                <w:rFonts w:cs="Times New Roman"/>
                <w:snapToGrid w:val="0"/>
                <w:color w:val="00111E"/>
                <w:sz w:val="24"/>
                <w:szCs w:val="24"/>
              </w:rPr>
              <w:t>11790</w:t>
            </w:r>
          </w:p>
        </w:tc>
        <w:tc>
          <w:tcPr>
            <w:tcW w:w="992" w:type="dxa"/>
            <w:vAlign w:val="center"/>
          </w:tcPr>
          <w:p w:rsidR="00B72BB8" w:rsidRPr="00F740AE" w:rsidRDefault="00B72BB8" w:rsidP="00AE4DA5">
            <w:pPr>
              <w:widowControl w:val="0"/>
              <w:jc w:val="center"/>
              <w:rPr>
                <w:rFonts w:cs="Times New Roman"/>
                <w:snapToGrid w:val="0"/>
                <w:color w:val="00111E"/>
                <w:sz w:val="24"/>
                <w:szCs w:val="24"/>
              </w:rPr>
            </w:pPr>
            <w:r>
              <w:rPr>
                <w:rFonts w:cs="Times New Roman"/>
                <w:snapToGrid w:val="0"/>
                <w:color w:val="00111E"/>
                <w:sz w:val="24"/>
                <w:szCs w:val="24"/>
              </w:rPr>
              <w:t>13394</w:t>
            </w:r>
          </w:p>
        </w:tc>
        <w:tc>
          <w:tcPr>
            <w:tcW w:w="1134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14580</w:t>
            </w:r>
          </w:p>
        </w:tc>
        <w:tc>
          <w:tcPr>
            <w:tcW w:w="992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57,8</w:t>
            </w:r>
          </w:p>
        </w:tc>
        <w:tc>
          <w:tcPr>
            <w:tcW w:w="993" w:type="dxa"/>
            <w:vAlign w:val="center"/>
          </w:tcPr>
          <w:p w:rsidR="00B72BB8" w:rsidRPr="00F740AE" w:rsidRDefault="00B72BB8" w:rsidP="00331359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5103</w:t>
            </w:r>
          </w:p>
        </w:tc>
        <w:tc>
          <w:tcPr>
            <w:tcW w:w="850" w:type="dxa"/>
            <w:vAlign w:val="center"/>
          </w:tcPr>
          <w:p w:rsidR="00B72BB8" w:rsidRPr="00F740AE" w:rsidRDefault="00B72BB8" w:rsidP="0080689E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19,9</w:t>
            </w:r>
          </w:p>
        </w:tc>
        <w:tc>
          <w:tcPr>
            <w:tcW w:w="992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5564</w:t>
            </w:r>
          </w:p>
        </w:tc>
        <w:tc>
          <w:tcPr>
            <w:tcW w:w="851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22,0</w:t>
            </w:r>
          </w:p>
        </w:tc>
      </w:tr>
      <w:tr w:rsidR="00B72BB8" w:rsidRPr="001002BC" w:rsidTr="00F740AE">
        <w:trPr>
          <w:cantSplit/>
          <w:trHeight w:val="62"/>
        </w:trPr>
        <w:tc>
          <w:tcPr>
            <w:tcW w:w="1413" w:type="dxa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 w:rsidRPr="00F740AE">
              <w:rPr>
                <w:rFonts w:cs="Times New Roman"/>
                <w:color w:val="00111E"/>
                <w:sz w:val="24"/>
                <w:szCs w:val="24"/>
              </w:rPr>
              <w:t xml:space="preserve">г. </w:t>
            </w:r>
            <w:proofErr w:type="spellStart"/>
            <w:r w:rsidRPr="00F740AE">
              <w:rPr>
                <w:rFonts w:cs="Times New Roman"/>
                <w:color w:val="00111E"/>
                <w:sz w:val="24"/>
                <w:szCs w:val="24"/>
              </w:rPr>
              <w:t>Столин</w:t>
            </w:r>
            <w:proofErr w:type="spellEnd"/>
          </w:p>
        </w:tc>
        <w:tc>
          <w:tcPr>
            <w:tcW w:w="850" w:type="dxa"/>
            <w:vAlign w:val="center"/>
          </w:tcPr>
          <w:p w:rsidR="00B72BB8" w:rsidRPr="00F740AE" w:rsidRDefault="00B72BB8" w:rsidP="00AE4DA5">
            <w:pPr>
              <w:widowControl w:val="0"/>
              <w:jc w:val="center"/>
              <w:rPr>
                <w:rFonts w:cs="Times New Roman"/>
                <w:snapToGrid w:val="0"/>
                <w:color w:val="00111E"/>
                <w:sz w:val="24"/>
                <w:szCs w:val="24"/>
              </w:rPr>
            </w:pPr>
            <w:r>
              <w:rPr>
                <w:rFonts w:cs="Times New Roman"/>
                <w:snapToGrid w:val="0"/>
                <w:color w:val="00111E"/>
                <w:sz w:val="24"/>
                <w:szCs w:val="24"/>
              </w:rPr>
              <w:t>13910</w:t>
            </w:r>
          </w:p>
        </w:tc>
        <w:tc>
          <w:tcPr>
            <w:tcW w:w="851" w:type="dxa"/>
            <w:vAlign w:val="center"/>
          </w:tcPr>
          <w:p w:rsidR="00B72BB8" w:rsidRPr="00F740AE" w:rsidRDefault="00B72BB8" w:rsidP="00AE4DA5">
            <w:pPr>
              <w:widowControl w:val="0"/>
              <w:jc w:val="center"/>
              <w:rPr>
                <w:rFonts w:cs="Times New Roman"/>
                <w:snapToGrid w:val="0"/>
                <w:color w:val="00111E"/>
                <w:sz w:val="24"/>
                <w:szCs w:val="24"/>
              </w:rPr>
            </w:pPr>
            <w:r>
              <w:rPr>
                <w:rFonts w:cs="Times New Roman"/>
                <w:snapToGrid w:val="0"/>
                <w:color w:val="00111E"/>
                <w:sz w:val="24"/>
                <w:szCs w:val="24"/>
              </w:rPr>
              <w:t>6546</w:t>
            </w:r>
          </w:p>
        </w:tc>
        <w:tc>
          <w:tcPr>
            <w:tcW w:w="992" w:type="dxa"/>
            <w:vAlign w:val="center"/>
          </w:tcPr>
          <w:p w:rsidR="00B72BB8" w:rsidRPr="00F740AE" w:rsidRDefault="00B72BB8" w:rsidP="00AE4DA5">
            <w:pPr>
              <w:widowControl w:val="0"/>
              <w:jc w:val="center"/>
              <w:rPr>
                <w:rFonts w:cs="Times New Roman"/>
                <w:snapToGrid w:val="0"/>
                <w:color w:val="00111E"/>
                <w:sz w:val="24"/>
                <w:szCs w:val="24"/>
              </w:rPr>
            </w:pPr>
            <w:r>
              <w:rPr>
                <w:rFonts w:cs="Times New Roman"/>
                <w:snapToGrid w:val="0"/>
                <w:color w:val="00111E"/>
                <w:sz w:val="24"/>
                <w:szCs w:val="24"/>
              </w:rPr>
              <w:t>7364</w:t>
            </w:r>
          </w:p>
        </w:tc>
        <w:tc>
          <w:tcPr>
            <w:tcW w:w="1134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8515</w:t>
            </w:r>
          </w:p>
        </w:tc>
        <w:tc>
          <w:tcPr>
            <w:tcW w:w="992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61,2</w:t>
            </w:r>
          </w:p>
        </w:tc>
        <w:tc>
          <w:tcPr>
            <w:tcW w:w="993" w:type="dxa"/>
            <w:vAlign w:val="center"/>
          </w:tcPr>
          <w:p w:rsidR="00B72BB8" w:rsidRPr="00F740AE" w:rsidRDefault="00B72BB8" w:rsidP="00771FCD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2153</w:t>
            </w:r>
          </w:p>
        </w:tc>
        <w:tc>
          <w:tcPr>
            <w:tcW w:w="850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18,0</w:t>
            </w:r>
          </w:p>
        </w:tc>
        <w:tc>
          <w:tcPr>
            <w:tcW w:w="992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3242</w:t>
            </w:r>
          </w:p>
        </w:tc>
        <w:tc>
          <w:tcPr>
            <w:tcW w:w="851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23,3</w:t>
            </w:r>
          </w:p>
        </w:tc>
      </w:tr>
      <w:tr w:rsidR="00B72BB8" w:rsidRPr="001002BC" w:rsidTr="00F740AE">
        <w:trPr>
          <w:cantSplit/>
          <w:trHeight w:val="523"/>
        </w:trPr>
        <w:tc>
          <w:tcPr>
            <w:tcW w:w="1413" w:type="dxa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 w:rsidRPr="00F740AE">
              <w:rPr>
                <w:rFonts w:cs="Times New Roman"/>
                <w:color w:val="00111E"/>
                <w:sz w:val="24"/>
                <w:szCs w:val="24"/>
              </w:rPr>
              <w:t>г. Давид-Городок</w:t>
            </w:r>
          </w:p>
        </w:tc>
        <w:tc>
          <w:tcPr>
            <w:tcW w:w="850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5686</w:t>
            </w:r>
          </w:p>
        </w:tc>
        <w:tc>
          <w:tcPr>
            <w:tcW w:w="851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2684</w:t>
            </w:r>
          </w:p>
        </w:tc>
        <w:tc>
          <w:tcPr>
            <w:tcW w:w="992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3002</w:t>
            </w:r>
          </w:p>
        </w:tc>
        <w:tc>
          <w:tcPr>
            <w:tcW w:w="1134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3155</w:t>
            </w:r>
          </w:p>
        </w:tc>
        <w:tc>
          <w:tcPr>
            <w:tcW w:w="992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55,4</w:t>
            </w:r>
          </w:p>
        </w:tc>
        <w:tc>
          <w:tcPr>
            <w:tcW w:w="993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1385</w:t>
            </w:r>
          </w:p>
        </w:tc>
        <w:tc>
          <w:tcPr>
            <w:tcW w:w="850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24,3</w:t>
            </w:r>
          </w:p>
        </w:tc>
        <w:tc>
          <w:tcPr>
            <w:tcW w:w="992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1146</w:t>
            </w:r>
          </w:p>
        </w:tc>
        <w:tc>
          <w:tcPr>
            <w:tcW w:w="851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20,1</w:t>
            </w:r>
          </w:p>
        </w:tc>
      </w:tr>
      <w:tr w:rsidR="00B72BB8" w:rsidRPr="001002BC" w:rsidTr="00F740AE">
        <w:trPr>
          <w:cantSplit/>
          <w:trHeight w:val="318"/>
        </w:trPr>
        <w:tc>
          <w:tcPr>
            <w:tcW w:w="1413" w:type="dxa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 w:rsidRPr="00F740AE">
              <w:rPr>
                <w:rFonts w:cs="Times New Roman"/>
                <w:color w:val="00111E"/>
                <w:sz w:val="24"/>
                <w:szCs w:val="24"/>
              </w:rPr>
              <w:t>р.п. Речица</w:t>
            </w:r>
          </w:p>
        </w:tc>
        <w:tc>
          <w:tcPr>
            <w:tcW w:w="850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5588</w:t>
            </w:r>
          </w:p>
        </w:tc>
        <w:tc>
          <w:tcPr>
            <w:tcW w:w="851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2560</w:t>
            </w:r>
          </w:p>
        </w:tc>
        <w:tc>
          <w:tcPr>
            <w:tcW w:w="992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3028</w:t>
            </w:r>
          </w:p>
        </w:tc>
        <w:tc>
          <w:tcPr>
            <w:tcW w:w="1134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2910</w:t>
            </w:r>
          </w:p>
        </w:tc>
        <w:tc>
          <w:tcPr>
            <w:tcW w:w="992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52,0</w:t>
            </w:r>
          </w:p>
        </w:tc>
        <w:tc>
          <w:tcPr>
            <w:tcW w:w="993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1565</w:t>
            </w:r>
          </w:p>
        </w:tc>
        <w:tc>
          <w:tcPr>
            <w:tcW w:w="850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28,0</w:t>
            </w:r>
          </w:p>
        </w:tc>
        <w:tc>
          <w:tcPr>
            <w:tcW w:w="992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1113</w:t>
            </w:r>
          </w:p>
        </w:tc>
        <w:tc>
          <w:tcPr>
            <w:tcW w:w="851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19,9</w:t>
            </w:r>
          </w:p>
        </w:tc>
      </w:tr>
      <w:tr w:rsidR="00B72BB8" w:rsidRPr="001002BC" w:rsidTr="00F740AE">
        <w:trPr>
          <w:cantSplit/>
          <w:trHeight w:val="204"/>
        </w:trPr>
        <w:tc>
          <w:tcPr>
            <w:tcW w:w="1413" w:type="dxa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 w:rsidRPr="00F740AE">
              <w:rPr>
                <w:rFonts w:cs="Times New Roman"/>
                <w:color w:val="00111E"/>
                <w:sz w:val="24"/>
                <w:szCs w:val="24"/>
              </w:rPr>
              <w:t>Сельское население</w:t>
            </w:r>
          </w:p>
        </w:tc>
        <w:tc>
          <w:tcPr>
            <w:tcW w:w="850" w:type="dxa"/>
            <w:vAlign w:val="center"/>
          </w:tcPr>
          <w:p w:rsidR="00B72BB8" w:rsidRPr="00F740AE" w:rsidRDefault="00B72BB8" w:rsidP="00AE4DA5">
            <w:pPr>
              <w:widowControl w:val="0"/>
              <w:jc w:val="center"/>
              <w:rPr>
                <w:rFonts w:cs="Times New Roman"/>
                <w:snapToGrid w:val="0"/>
                <w:color w:val="00111E"/>
                <w:sz w:val="24"/>
                <w:szCs w:val="24"/>
              </w:rPr>
            </w:pPr>
            <w:r>
              <w:rPr>
                <w:rFonts w:cs="Times New Roman"/>
                <w:snapToGrid w:val="0"/>
                <w:color w:val="00111E"/>
                <w:sz w:val="24"/>
                <w:szCs w:val="24"/>
              </w:rPr>
              <w:t>43018</w:t>
            </w:r>
          </w:p>
        </w:tc>
        <w:tc>
          <w:tcPr>
            <w:tcW w:w="851" w:type="dxa"/>
            <w:vAlign w:val="center"/>
          </w:tcPr>
          <w:p w:rsidR="00B72BB8" w:rsidRPr="00F740AE" w:rsidRDefault="00B72BB8" w:rsidP="00AE4DA5">
            <w:pPr>
              <w:widowControl w:val="0"/>
              <w:jc w:val="center"/>
              <w:rPr>
                <w:rFonts w:cs="Times New Roman"/>
                <w:snapToGrid w:val="0"/>
                <w:color w:val="00111E"/>
                <w:sz w:val="24"/>
                <w:szCs w:val="24"/>
              </w:rPr>
            </w:pPr>
            <w:r>
              <w:rPr>
                <w:rFonts w:cs="Times New Roman"/>
                <w:snapToGrid w:val="0"/>
                <w:color w:val="00111E"/>
                <w:sz w:val="24"/>
                <w:szCs w:val="24"/>
              </w:rPr>
              <w:t>21514</w:t>
            </w:r>
          </w:p>
        </w:tc>
        <w:tc>
          <w:tcPr>
            <w:tcW w:w="992" w:type="dxa"/>
            <w:vAlign w:val="center"/>
          </w:tcPr>
          <w:p w:rsidR="00B72BB8" w:rsidRPr="00F740AE" w:rsidRDefault="00B72BB8" w:rsidP="00AE4DA5">
            <w:pPr>
              <w:widowControl w:val="0"/>
              <w:jc w:val="center"/>
              <w:rPr>
                <w:rFonts w:cs="Times New Roman"/>
                <w:snapToGrid w:val="0"/>
                <w:color w:val="00111E"/>
                <w:sz w:val="24"/>
                <w:szCs w:val="24"/>
              </w:rPr>
            </w:pPr>
            <w:r>
              <w:rPr>
                <w:rFonts w:cs="Times New Roman"/>
                <w:snapToGrid w:val="0"/>
                <w:color w:val="00111E"/>
                <w:sz w:val="24"/>
                <w:szCs w:val="24"/>
              </w:rPr>
              <w:t>21504</w:t>
            </w:r>
          </w:p>
        </w:tc>
        <w:tc>
          <w:tcPr>
            <w:tcW w:w="1134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22574</w:t>
            </w:r>
          </w:p>
        </w:tc>
        <w:tc>
          <w:tcPr>
            <w:tcW w:w="992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52,4</w:t>
            </w:r>
          </w:p>
        </w:tc>
        <w:tc>
          <w:tcPr>
            <w:tcW w:w="993" w:type="dxa"/>
            <w:vAlign w:val="center"/>
          </w:tcPr>
          <w:p w:rsidR="00B72BB8" w:rsidRPr="00F740AE" w:rsidRDefault="00B72BB8" w:rsidP="00771FCD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10911</w:t>
            </w:r>
          </w:p>
        </w:tc>
        <w:tc>
          <w:tcPr>
            <w:tcW w:w="850" w:type="dxa"/>
            <w:vAlign w:val="center"/>
          </w:tcPr>
          <w:p w:rsidR="00B72BB8" w:rsidRPr="00F740AE" w:rsidRDefault="00B72BB8" w:rsidP="00771FCD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25,3</w:t>
            </w:r>
          </w:p>
        </w:tc>
        <w:tc>
          <w:tcPr>
            <w:tcW w:w="992" w:type="dxa"/>
            <w:vAlign w:val="center"/>
          </w:tcPr>
          <w:p w:rsidR="00B72BB8" w:rsidRPr="00F740AE" w:rsidRDefault="00B72BB8" w:rsidP="00AE4DA5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9830</w:t>
            </w:r>
          </w:p>
        </w:tc>
        <w:tc>
          <w:tcPr>
            <w:tcW w:w="851" w:type="dxa"/>
            <w:vAlign w:val="center"/>
          </w:tcPr>
          <w:p w:rsidR="00B72BB8" w:rsidRPr="00F740AE" w:rsidRDefault="00B72BB8" w:rsidP="00771FCD">
            <w:pPr>
              <w:jc w:val="center"/>
              <w:rPr>
                <w:rFonts w:cs="Times New Roman"/>
                <w:color w:val="00111E"/>
                <w:sz w:val="24"/>
                <w:szCs w:val="24"/>
              </w:rPr>
            </w:pPr>
            <w:r>
              <w:rPr>
                <w:rFonts w:cs="Times New Roman"/>
                <w:color w:val="00111E"/>
                <w:sz w:val="24"/>
                <w:szCs w:val="24"/>
              </w:rPr>
              <w:t>22,8</w:t>
            </w:r>
          </w:p>
        </w:tc>
      </w:tr>
    </w:tbl>
    <w:p w:rsidR="001E786D" w:rsidRDefault="001E786D" w:rsidP="00B72BB8">
      <w:pPr>
        <w:spacing w:line="280" w:lineRule="exact"/>
        <w:jc w:val="both"/>
        <w:rPr>
          <w:b/>
          <w:i/>
          <w:color w:val="00111E"/>
          <w:sz w:val="24"/>
          <w:szCs w:val="24"/>
        </w:rPr>
      </w:pPr>
    </w:p>
    <w:p w:rsidR="001E786D" w:rsidRDefault="001E786D" w:rsidP="00B72BB8">
      <w:pPr>
        <w:spacing w:line="280" w:lineRule="exact"/>
        <w:jc w:val="both"/>
        <w:rPr>
          <w:b/>
          <w:i/>
          <w:color w:val="00111E"/>
          <w:sz w:val="24"/>
          <w:szCs w:val="24"/>
        </w:rPr>
      </w:pPr>
    </w:p>
    <w:p w:rsidR="001E786D" w:rsidRDefault="001E786D" w:rsidP="00B72BB8">
      <w:pPr>
        <w:spacing w:line="280" w:lineRule="exact"/>
        <w:jc w:val="both"/>
        <w:rPr>
          <w:b/>
          <w:i/>
          <w:color w:val="00111E"/>
          <w:sz w:val="24"/>
          <w:szCs w:val="24"/>
        </w:rPr>
      </w:pPr>
    </w:p>
    <w:p w:rsidR="00756F40" w:rsidRPr="000F63E9" w:rsidRDefault="003F091E" w:rsidP="000F63E9">
      <w:pPr>
        <w:spacing w:line="280" w:lineRule="exact"/>
        <w:jc w:val="both"/>
        <w:rPr>
          <w:sz w:val="24"/>
          <w:szCs w:val="24"/>
        </w:rPr>
      </w:pPr>
      <w:r>
        <w:rPr>
          <w:b/>
          <w:i/>
          <w:color w:val="00111E"/>
          <w:sz w:val="24"/>
          <w:szCs w:val="24"/>
        </w:rPr>
        <w:t>3</w:t>
      </w:r>
      <w:r w:rsidR="00B72BB8">
        <w:rPr>
          <w:b/>
          <w:i/>
          <w:color w:val="00111E"/>
          <w:sz w:val="24"/>
          <w:szCs w:val="24"/>
        </w:rPr>
        <w:t>.</w:t>
      </w:r>
      <w:r w:rsidR="00B72BB8" w:rsidRPr="001002BC">
        <w:rPr>
          <w:b/>
          <w:i/>
          <w:sz w:val="24"/>
          <w:szCs w:val="24"/>
        </w:rPr>
        <w:t xml:space="preserve">Среднегодовая численность населения района по </w:t>
      </w:r>
      <w:r w:rsidR="00B72BB8">
        <w:rPr>
          <w:b/>
          <w:i/>
          <w:sz w:val="24"/>
          <w:szCs w:val="24"/>
        </w:rPr>
        <w:t xml:space="preserve">полу и </w:t>
      </w:r>
      <w:r w:rsidR="00B72BB8" w:rsidRPr="001002BC">
        <w:rPr>
          <w:b/>
          <w:i/>
          <w:sz w:val="24"/>
          <w:szCs w:val="24"/>
        </w:rPr>
        <w:t>возрастным группам</w:t>
      </w:r>
      <w:r w:rsidR="00B72BB8">
        <w:rPr>
          <w:b/>
          <w:i/>
          <w:sz w:val="24"/>
          <w:szCs w:val="24"/>
        </w:rPr>
        <w:t xml:space="preserve"> за 2024 год.</w:t>
      </w:r>
    </w:p>
    <w:tbl>
      <w:tblPr>
        <w:tblW w:w="9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77"/>
        <w:gridCol w:w="991"/>
        <w:gridCol w:w="878"/>
        <w:gridCol w:w="806"/>
        <w:gridCol w:w="17"/>
        <w:gridCol w:w="1018"/>
        <w:gridCol w:w="847"/>
        <w:gridCol w:w="828"/>
        <w:gridCol w:w="19"/>
        <w:gridCol w:w="968"/>
        <w:gridCol w:w="858"/>
        <w:gridCol w:w="848"/>
      </w:tblGrid>
      <w:tr w:rsidR="00756F40" w:rsidRPr="000F63E9" w:rsidTr="00A06161">
        <w:trPr>
          <w:cantSplit/>
          <w:trHeight w:val="294"/>
          <w:jc w:val="center"/>
        </w:trPr>
        <w:tc>
          <w:tcPr>
            <w:tcW w:w="1677" w:type="dxa"/>
            <w:vMerge w:val="restart"/>
            <w:vAlign w:val="center"/>
          </w:tcPr>
          <w:p w:rsidR="00756F40" w:rsidRPr="000F63E9" w:rsidRDefault="00756F40" w:rsidP="00AE4DA5">
            <w:pPr>
              <w:widowControl w:val="0"/>
              <w:ind w:left="211" w:hanging="211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Возраст (лет)</w:t>
            </w:r>
          </w:p>
        </w:tc>
        <w:tc>
          <w:tcPr>
            <w:tcW w:w="991" w:type="dxa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Все население</w:t>
            </w:r>
          </w:p>
        </w:tc>
        <w:tc>
          <w:tcPr>
            <w:tcW w:w="2693" w:type="dxa"/>
            <w:gridSpan w:val="3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Городское население</w:t>
            </w:r>
          </w:p>
        </w:tc>
        <w:tc>
          <w:tcPr>
            <w:tcW w:w="2693" w:type="dxa"/>
            <w:gridSpan w:val="4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Сельское население</w:t>
            </w:r>
          </w:p>
        </w:tc>
      </w:tr>
      <w:tr w:rsidR="00756F40" w:rsidRPr="000F63E9" w:rsidTr="00A06161">
        <w:trPr>
          <w:cantSplit/>
          <w:trHeight w:val="412"/>
          <w:jc w:val="center"/>
        </w:trPr>
        <w:tc>
          <w:tcPr>
            <w:tcW w:w="1677" w:type="dxa"/>
            <w:vMerge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</w:p>
        </w:tc>
        <w:tc>
          <w:tcPr>
            <w:tcW w:w="991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всего</w:t>
            </w:r>
          </w:p>
        </w:tc>
        <w:tc>
          <w:tcPr>
            <w:tcW w:w="878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муж.</w:t>
            </w:r>
          </w:p>
        </w:tc>
        <w:tc>
          <w:tcPr>
            <w:tcW w:w="806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жен.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всего</w:t>
            </w:r>
          </w:p>
        </w:tc>
        <w:tc>
          <w:tcPr>
            <w:tcW w:w="847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муж.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жен.</w:t>
            </w:r>
          </w:p>
        </w:tc>
        <w:tc>
          <w:tcPr>
            <w:tcW w:w="968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всего</w:t>
            </w:r>
          </w:p>
        </w:tc>
        <w:tc>
          <w:tcPr>
            <w:tcW w:w="858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муж.</w:t>
            </w:r>
          </w:p>
        </w:tc>
        <w:tc>
          <w:tcPr>
            <w:tcW w:w="848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жен.</w:t>
            </w:r>
          </w:p>
        </w:tc>
      </w:tr>
      <w:tr w:rsidR="00756F40" w:rsidRPr="000F63E9" w:rsidTr="00A06161">
        <w:trPr>
          <w:cantSplit/>
          <w:trHeight w:val="352"/>
          <w:jc w:val="center"/>
        </w:trPr>
        <w:tc>
          <w:tcPr>
            <w:tcW w:w="1677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0 -4</w:t>
            </w:r>
          </w:p>
        </w:tc>
        <w:tc>
          <w:tcPr>
            <w:tcW w:w="991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4421</w:t>
            </w:r>
          </w:p>
        </w:tc>
        <w:tc>
          <w:tcPr>
            <w:tcW w:w="878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2306</w:t>
            </w:r>
          </w:p>
        </w:tc>
        <w:tc>
          <w:tcPr>
            <w:tcW w:w="806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2115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1394</w:t>
            </w:r>
          </w:p>
        </w:tc>
        <w:tc>
          <w:tcPr>
            <w:tcW w:w="847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720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674</w:t>
            </w:r>
          </w:p>
        </w:tc>
        <w:tc>
          <w:tcPr>
            <w:tcW w:w="968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3027</w:t>
            </w:r>
          </w:p>
        </w:tc>
        <w:tc>
          <w:tcPr>
            <w:tcW w:w="858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1586</w:t>
            </w:r>
          </w:p>
        </w:tc>
        <w:tc>
          <w:tcPr>
            <w:tcW w:w="848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1441</w:t>
            </w:r>
          </w:p>
        </w:tc>
      </w:tr>
      <w:tr w:rsidR="00756F40" w:rsidRPr="000F63E9" w:rsidTr="00A06161">
        <w:trPr>
          <w:cantSplit/>
          <w:trHeight w:val="335"/>
          <w:jc w:val="center"/>
        </w:trPr>
        <w:tc>
          <w:tcPr>
            <w:tcW w:w="1677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5-9</w:t>
            </w:r>
          </w:p>
        </w:tc>
        <w:tc>
          <w:tcPr>
            <w:tcW w:w="991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4755</w:t>
            </w:r>
          </w:p>
        </w:tc>
        <w:tc>
          <w:tcPr>
            <w:tcW w:w="878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2526</w:t>
            </w:r>
          </w:p>
        </w:tc>
        <w:tc>
          <w:tcPr>
            <w:tcW w:w="806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2229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1828</w:t>
            </w:r>
          </w:p>
        </w:tc>
        <w:tc>
          <w:tcPr>
            <w:tcW w:w="847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967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861</w:t>
            </w:r>
          </w:p>
        </w:tc>
        <w:tc>
          <w:tcPr>
            <w:tcW w:w="968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2927</w:t>
            </w:r>
          </w:p>
        </w:tc>
        <w:tc>
          <w:tcPr>
            <w:tcW w:w="858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1559</w:t>
            </w:r>
          </w:p>
        </w:tc>
        <w:tc>
          <w:tcPr>
            <w:tcW w:w="848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1368</w:t>
            </w:r>
          </w:p>
        </w:tc>
      </w:tr>
      <w:tr w:rsidR="00756F40" w:rsidRPr="000F63E9" w:rsidTr="00A06161">
        <w:trPr>
          <w:cantSplit/>
          <w:trHeight w:val="352"/>
          <w:jc w:val="center"/>
        </w:trPr>
        <w:tc>
          <w:tcPr>
            <w:tcW w:w="1677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10-14</w:t>
            </w:r>
          </w:p>
        </w:tc>
        <w:tc>
          <w:tcPr>
            <w:tcW w:w="991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4869</w:t>
            </w:r>
          </w:p>
        </w:tc>
        <w:tc>
          <w:tcPr>
            <w:tcW w:w="878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2545</w:t>
            </w:r>
          </w:p>
        </w:tc>
        <w:tc>
          <w:tcPr>
            <w:tcW w:w="806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2324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1846</w:t>
            </w:r>
          </w:p>
        </w:tc>
        <w:tc>
          <w:tcPr>
            <w:tcW w:w="847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945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901</w:t>
            </w:r>
          </w:p>
        </w:tc>
        <w:tc>
          <w:tcPr>
            <w:tcW w:w="968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3023</w:t>
            </w:r>
          </w:p>
        </w:tc>
        <w:tc>
          <w:tcPr>
            <w:tcW w:w="858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1600</w:t>
            </w:r>
          </w:p>
        </w:tc>
        <w:tc>
          <w:tcPr>
            <w:tcW w:w="848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1423</w:t>
            </w:r>
          </w:p>
        </w:tc>
      </w:tr>
      <w:tr w:rsidR="00756F40" w:rsidRPr="000F63E9" w:rsidTr="00A06161">
        <w:trPr>
          <w:cantSplit/>
          <w:trHeight w:val="352"/>
          <w:jc w:val="center"/>
        </w:trPr>
        <w:tc>
          <w:tcPr>
            <w:tcW w:w="1677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15-19</w:t>
            </w:r>
          </w:p>
        </w:tc>
        <w:tc>
          <w:tcPr>
            <w:tcW w:w="991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3727</w:t>
            </w:r>
          </w:p>
        </w:tc>
        <w:tc>
          <w:tcPr>
            <w:tcW w:w="878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1922</w:t>
            </w:r>
          </w:p>
        </w:tc>
        <w:tc>
          <w:tcPr>
            <w:tcW w:w="806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1805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1726</w:t>
            </w:r>
          </w:p>
        </w:tc>
        <w:tc>
          <w:tcPr>
            <w:tcW w:w="847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832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894</w:t>
            </w:r>
          </w:p>
        </w:tc>
        <w:tc>
          <w:tcPr>
            <w:tcW w:w="968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2001</w:t>
            </w:r>
          </w:p>
        </w:tc>
        <w:tc>
          <w:tcPr>
            <w:tcW w:w="858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1090</w:t>
            </w:r>
          </w:p>
        </w:tc>
        <w:tc>
          <w:tcPr>
            <w:tcW w:w="848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911</w:t>
            </w:r>
          </w:p>
        </w:tc>
      </w:tr>
      <w:tr w:rsidR="00756F40" w:rsidRPr="000F63E9" w:rsidTr="00A06161">
        <w:trPr>
          <w:cantSplit/>
          <w:trHeight w:val="352"/>
          <w:jc w:val="center"/>
        </w:trPr>
        <w:tc>
          <w:tcPr>
            <w:tcW w:w="1677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20-24</w:t>
            </w:r>
          </w:p>
        </w:tc>
        <w:tc>
          <w:tcPr>
            <w:tcW w:w="991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4295</w:t>
            </w:r>
          </w:p>
        </w:tc>
        <w:tc>
          <w:tcPr>
            <w:tcW w:w="878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2256</w:t>
            </w:r>
          </w:p>
        </w:tc>
        <w:tc>
          <w:tcPr>
            <w:tcW w:w="806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2039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1640</w:t>
            </w:r>
          </w:p>
        </w:tc>
        <w:tc>
          <w:tcPr>
            <w:tcW w:w="847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813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827</w:t>
            </w:r>
          </w:p>
        </w:tc>
        <w:tc>
          <w:tcPr>
            <w:tcW w:w="968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2655</w:t>
            </w:r>
          </w:p>
        </w:tc>
        <w:tc>
          <w:tcPr>
            <w:tcW w:w="858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1443</w:t>
            </w:r>
          </w:p>
        </w:tc>
        <w:tc>
          <w:tcPr>
            <w:tcW w:w="848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1212</w:t>
            </w:r>
          </w:p>
        </w:tc>
      </w:tr>
      <w:tr w:rsidR="00756F40" w:rsidRPr="000F63E9" w:rsidTr="00A06161">
        <w:trPr>
          <w:cantSplit/>
          <w:trHeight w:val="352"/>
          <w:jc w:val="center"/>
        </w:trPr>
        <w:tc>
          <w:tcPr>
            <w:tcW w:w="1677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25-29</w:t>
            </w:r>
          </w:p>
        </w:tc>
        <w:tc>
          <w:tcPr>
            <w:tcW w:w="991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3398</w:t>
            </w:r>
          </w:p>
        </w:tc>
        <w:tc>
          <w:tcPr>
            <w:tcW w:w="878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1923</w:t>
            </w:r>
          </w:p>
        </w:tc>
        <w:tc>
          <w:tcPr>
            <w:tcW w:w="806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1475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1320</w:t>
            </w:r>
          </w:p>
        </w:tc>
        <w:tc>
          <w:tcPr>
            <w:tcW w:w="847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702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618</w:t>
            </w:r>
          </w:p>
        </w:tc>
        <w:tc>
          <w:tcPr>
            <w:tcW w:w="968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2078</w:t>
            </w:r>
          </w:p>
        </w:tc>
        <w:tc>
          <w:tcPr>
            <w:tcW w:w="858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1221</w:t>
            </w:r>
          </w:p>
        </w:tc>
        <w:tc>
          <w:tcPr>
            <w:tcW w:w="848" w:type="dxa"/>
            <w:vAlign w:val="center"/>
          </w:tcPr>
          <w:p w:rsidR="00756F40" w:rsidRPr="000F63E9" w:rsidRDefault="0057192C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857</w:t>
            </w:r>
          </w:p>
        </w:tc>
      </w:tr>
      <w:tr w:rsidR="00756F40" w:rsidRPr="000F63E9" w:rsidTr="00A06161">
        <w:trPr>
          <w:cantSplit/>
          <w:trHeight w:val="612"/>
          <w:jc w:val="center"/>
        </w:trPr>
        <w:tc>
          <w:tcPr>
            <w:tcW w:w="1677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30-34</w:t>
            </w:r>
          </w:p>
        </w:tc>
        <w:tc>
          <w:tcPr>
            <w:tcW w:w="991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3390</w:t>
            </w:r>
          </w:p>
        </w:tc>
        <w:tc>
          <w:tcPr>
            <w:tcW w:w="87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1807</w:t>
            </w:r>
          </w:p>
        </w:tc>
        <w:tc>
          <w:tcPr>
            <w:tcW w:w="806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1583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1431</w:t>
            </w:r>
          </w:p>
        </w:tc>
        <w:tc>
          <w:tcPr>
            <w:tcW w:w="847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688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743</w:t>
            </w:r>
          </w:p>
        </w:tc>
        <w:tc>
          <w:tcPr>
            <w:tcW w:w="96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1959</w:t>
            </w:r>
          </w:p>
        </w:tc>
        <w:tc>
          <w:tcPr>
            <w:tcW w:w="85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1119</w:t>
            </w:r>
          </w:p>
        </w:tc>
        <w:tc>
          <w:tcPr>
            <w:tcW w:w="84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840</w:t>
            </w:r>
          </w:p>
        </w:tc>
      </w:tr>
      <w:tr w:rsidR="00756F40" w:rsidRPr="000F63E9" w:rsidTr="00A06161">
        <w:trPr>
          <w:cantSplit/>
          <w:trHeight w:val="483"/>
          <w:jc w:val="center"/>
        </w:trPr>
        <w:tc>
          <w:tcPr>
            <w:tcW w:w="1677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35-39</w:t>
            </w:r>
          </w:p>
        </w:tc>
        <w:tc>
          <w:tcPr>
            <w:tcW w:w="991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4079</w:t>
            </w:r>
          </w:p>
        </w:tc>
        <w:tc>
          <w:tcPr>
            <w:tcW w:w="87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2075</w:t>
            </w:r>
          </w:p>
        </w:tc>
        <w:tc>
          <w:tcPr>
            <w:tcW w:w="806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2004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1863</w:t>
            </w:r>
          </w:p>
        </w:tc>
        <w:tc>
          <w:tcPr>
            <w:tcW w:w="847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888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975</w:t>
            </w:r>
          </w:p>
        </w:tc>
        <w:tc>
          <w:tcPr>
            <w:tcW w:w="96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2216</w:t>
            </w:r>
          </w:p>
        </w:tc>
        <w:tc>
          <w:tcPr>
            <w:tcW w:w="85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1187</w:t>
            </w:r>
          </w:p>
        </w:tc>
        <w:tc>
          <w:tcPr>
            <w:tcW w:w="84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1029</w:t>
            </w:r>
          </w:p>
        </w:tc>
      </w:tr>
      <w:tr w:rsidR="00756F40" w:rsidRPr="000F63E9" w:rsidTr="00A06161">
        <w:trPr>
          <w:cantSplit/>
          <w:trHeight w:val="353"/>
          <w:jc w:val="center"/>
        </w:trPr>
        <w:tc>
          <w:tcPr>
            <w:tcW w:w="1677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40-44</w:t>
            </w:r>
          </w:p>
        </w:tc>
        <w:tc>
          <w:tcPr>
            <w:tcW w:w="991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4583</w:t>
            </w:r>
          </w:p>
        </w:tc>
        <w:tc>
          <w:tcPr>
            <w:tcW w:w="87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2278</w:t>
            </w:r>
          </w:p>
        </w:tc>
        <w:tc>
          <w:tcPr>
            <w:tcW w:w="806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2305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1899</w:t>
            </w:r>
          </w:p>
        </w:tc>
        <w:tc>
          <w:tcPr>
            <w:tcW w:w="847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905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994</w:t>
            </w:r>
          </w:p>
        </w:tc>
        <w:tc>
          <w:tcPr>
            <w:tcW w:w="96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2684</w:t>
            </w:r>
          </w:p>
        </w:tc>
        <w:tc>
          <w:tcPr>
            <w:tcW w:w="85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1373</w:t>
            </w:r>
          </w:p>
        </w:tc>
        <w:tc>
          <w:tcPr>
            <w:tcW w:w="84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1311</w:t>
            </w:r>
          </w:p>
        </w:tc>
      </w:tr>
      <w:tr w:rsidR="00756F40" w:rsidRPr="000F63E9" w:rsidTr="00A06161">
        <w:trPr>
          <w:cantSplit/>
          <w:trHeight w:val="353"/>
          <w:jc w:val="center"/>
        </w:trPr>
        <w:tc>
          <w:tcPr>
            <w:tcW w:w="1677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45-49</w:t>
            </w:r>
          </w:p>
        </w:tc>
        <w:tc>
          <w:tcPr>
            <w:tcW w:w="991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5048</w:t>
            </w:r>
          </w:p>
        </w:tc>
        <w:tc>
          <w:tcPr>
            <w:tcW w:w="87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2493</w:t>
            </w:r>
          </w:p>
        </w:tc>
        <w:tc>
          <w:tcPr>
            <w:tcW w:w="806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2555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1809</w:t>
            </w:r>
          </w:p>
        </w:tc>
        <w:tc>
          <w:tcPr>
            <w:tcW w:w="847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845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964</w:t>
            </w:r>
          </w:p>
        </w:tc>
        <w:tc>
          <w:tcPr>
            <w:tcW w:w="96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3239</w:t>
            </w:r>
          </w:p>
        </w:tc>
        <w:tc>
          <w:tcPr>
            <w:tcW w:w="85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1648</w:t>
            </w:r>
          </w:p>
        </w:tc>
        <w:tc>
          <w:tcPr>
            <w:tcW w:w="84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1591</w:t>
            </w:r>
          </w:p>
        </w:tc>
      </w:tr>
      <w:tr w:rsidR="00756F40" w:rsidRPr="000F63E9" w:rsidTr="00A06161">
        <w:trPr>
          <w:cantSplit/>
          <w:trHeight w:val="353"/>
          <w:jc w:val="center"/>
        </w:trPr>
        <w:tc>
          <w:tcPr>
            <w:tcW w:w="1677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50-54</w:t>
            </w:r>
          </w:p>
        </w:tc>
        <w:tc>
          <w:tcPr>
            <w:tcW w:w="991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4980</w:t>
            </w:r>
          </w:p>
        </w:tc>
        <w:tc>
          <w:tcPr>
            <w:tcW w:w="87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2492</w:t>
            </w:r>
          </w:p>
        </w:tc>
        <w:tc>
          <w:tcPr>
            <w:tcW w:w="806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2488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1719</w:t>
            </w:r>
          </w:p>
        </w:tc>
        <w:tc>
          <w:tcPr>
            <w:tcW w:w="847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790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929</w:t>
            </w:r>
          </w:p>
        </w:tc>
        <w:tc>
          <w:tcPr>
            <w:tcW w:w="96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3261</w:t>
            </w:r>
          </w:p>
        </w:tc>
        <w:tc>
          <w:tcPr>
            <w:tcW w:w="85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1702</w:t>
            </w:r>
          </w:p>
        </w:tc>
        <w:tc>
          <w:tcPr>
            <w:tcW w:w="84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1559</w:t>
            </w:r>
          </w:p>
        </w:tc>
      </w:tr>
      <w:tr w:rsidR="00756F40" w:rsidRPr="000F63E9" w:rsidTr="00A06161">
        <w:trPr>
          <w:cantSplit/>
          <w:trHeight w:val="353"/>
          <w:jc w:val="center"/>
        </w:trPr>
        <w:tc>
          <w:tcPr>
            <w:tcW w:w="1677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55-59</w:t>
            </w:r>
          </w:p>
        </w:tc>
        <w:tc>
          <w:tcPr>
            <w:tcW w:w="991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4229</w:t>
            </w:r>
          </w:p>
        </w:tc>
        <w:tc>
          <w:tcPr>
            <w:tcW w:w="87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2108</w:t>
            </w:r>
          </w:p>
        </w:tc>
        <w:tc>
          <w:tcPr>
            <w:tcW w:w="806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2121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1509</w:t>
            </w:r>
          </w:p>
        </w:tc>
        <w:tc>
          <w:tcPr>
            <w:tcW w:w="847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706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803</w:t>
            </w:r>
          </w:p>
        </w:tc>
        <w:tc>
          <w:tcPr>
            <w:tcW w:w="96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2720</w:t>
            </w:r>
          </w:p>
        </w:tc>
        <w:tc>
          <w:tcPr>
            <w:tcW w:w="85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1402</w:t>
            </w:r>
          </w:p>
        </w:tc>
        <w:tc>
          <w:tcPr>
            <w:tcW w:w="84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1318</w:t>
            </w:r>
          </w:p>
        </w:tc>
      </w:tr>
      <w:tr w:rsidR="00756F40" w:rsidRPr="000F63E9" w:rsidTr="00A06161">
        <w:trPr>
          <w:cantSplit/>
          <w:trHeight w:val="353"/>
          <w:jc w:val="center"/>
        </w:trPr>
        <w:tc>
          <w:tcPr>
            <w:tcW w:w="1677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60-64</w:t>
            </w:r>
          </w:p>
        </w:tc>
        <w:tc>
          <w:tcPr>
            <w:tcW w:w="991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4143</w:t>
            </w:r>
          </w:p>
        </w:tc>
        <w:tc>
          <w:tcPr>
            <w:tcW w:w="87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2035</w:t>
            </w:r>
          </w:p>
        </w:tc>
        <w:tc>
          <w:tcPr>
            <w:tcW w:w="806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2108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1446</w:t>
            </w:r>
          </w:p>
        </w:tc>
        <w:tc>
          <w:tcPr>
            <w:tcW w:w="847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674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772</w:t>
            </w:r>
          </w:p>
        </w:tc>
        <w:tc>
          <w:tcPr>
            <w:tcW w:w="96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2697</w:t>
            </w:r>
          </w:p>
        </w:tc>
        <w:tc>
          <w:tcPr>
            <w:tcW w:w="85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1361</w:t>
            </w:r>
          </w:p>
        </w:tc>
        <w:tc>
          <w:tcPr>
            <w:tcW w:w="84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1336</w:t>
            </w:r>
          </w:p>
        </w:tc>
      </w:tr>
      <w:tr w:rsidR="00756F40" w:rsidRPr="000F63E9" w:rsidTr="00A06161">
        <w:trPr>
          <w:cantSplit/>
          <w:trHeight w:val="353"/>
          <w:jc w:val="center"/>
        </w:trPr>
        <w:tc>
          <w:tcPr>
            <w:tcW w:w="1677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65-69</w:t>
            </w:r>
          </w:p>
        </w:tc>
        <w:tc>
          <w:tcPr>
            <w:tcW w:w="991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4124</w:t>
            </w:r>
          </w:p>
        </w:tc>
        <w:tc>
          <w:tcPr>
            <w:tcW w:w="87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1794</w:t>
            </w:r>
          </w:p>
        </w:tc>
        <w:tc>
          <w:tcPr>
            <w:tcW w:w="806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2330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1370</w:t>
            </w:r>
          </w:p>
        </w:tc>
        <w:tc>
          <w:tcPr>
            <w:tcW w:w="847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539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831</w:t>
            </w:r>
          </w:p>
        </w:tc>
        <w:tc>
          <w:tcPr>
            <w:tcW w:w="96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2754</w:t>
            </w:r>
          </w:p>
        </w:tc>
        <w:tc>
          <w:tcPr>
            <w:tcW w:w="85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1255</w:t>
            </w:r>
          </w:p>
        </w:tc>
        <w:tc>
          <w:tcPr>
            <w:tcW w:w="84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1499</w:t>
            </w:r>
          </w:p>
        </w:tc>
      </w:tr>
      <w:tr w:rsidR="00756F40" w:rsidRPr="000F63E9" w:rsidTr="00A06161">
        <w:trPr>
          <w:cantSplit/>
          <w:trHeight w:val="353"/>
          <w:jc w:val="center"/>
        </w:trPr>
        <w:tc>
          <w:tcPr>
            <w:tcW w:w="1677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70-74</w:t>
            </w:r>
          </w:p>
        </w:tc>
        <w:tc>
          <w:tcPr>
            <w:tcW w:w="991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3289</w:t>
            </w:r>
          </w:p>
        </w:tc>
        <w:tc>
          <w:tcPr>
            <w:tcW w:w="87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1287</w:t>
            </w:r>
          </w:p>
        </w:tc>
        <w:tc>
          <w:tcPr>
            <w:tcW w:w="806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2002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1114</w:t>
            </w:r>
          </w:p>
        </w:tc>
        <w:tc>
          <w:tcPr>
            <w:tcW w:w="847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399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715</w:t>
            </w:r>
          </w:p>
        </w:tc>
        <w:tc>
          <w:tcPr>
            <w:tcW w:w="96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2175</w:t>
            </w:r>
          </w:p>
        </w:tc>
        <w:tc>
          <w:tcPr>
            <w:tcW w:w="85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888</w:t>
            </w:r>
          </w:p>
        </w:tc>
        <w:tc>
          <w:tcPr>
            <w:tcW w:w="84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1287</w:t>
            </w:r>
          </w:p>
        </w:tc>
      </w:tr>
      <w:tr w:rsidR="00756F40" w:rsidRPr="000F63E9" w:rsidTr="001E786D">
        <w:trPr>
          <w:cantSplit/>
          <w:trHeight w:val="981"/>
          <w:jc w:val="center"/>
        </w:trPr>
        <w:tc>
          <w:tcPr>
            <w:tcW w:w="1677" w:type="dxa"/>
            <w:vAlign w:val="center"/>
          </w:tcPr>
          <w:p w:rsidR="00756F40" w:rsidRPr="000F63E9" w:rsidRDefault="00756F40" w:rsidP="001E786D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75-79</w:t>
            </w:r>
          </w:p>
        </w:tc>
        <w:tc>
          <w:tcPr>
            <w:tcW w:w="991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2134</w:t>
            </w:r>
          </w:p>
        </w:tc>
        <w:tc>
          <w:tcPr>
            <w:tcW w:w="87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756</w:t>
            </w:r>
          </w:p>
        </w:tc>
        <w:tc>
          <w:tcPr>
            <w:tcW w:w="806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1378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661</w:t>
            </w:r>
          </w:p>
        </w:tc>
        <w:tc>
          <w:tcPr>
            <w:tcW w:w="847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238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423</w:t>
            </w:r>
          </w:p>
        </w:tc>
        <w:tc>
          <w:tcPr>
            <w:tcW w:w="96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1473</w:t>
            </w:r>
          </w:p>
        </w:tc>
        <w:tc>
          <w:tcPr>
            <w:tcW w:w="85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518</w:t>
            </w:r>
          </w:p>
        </w:tc>
        <w:tc>
          <w:tcPr>
            <w:tcW w:w="84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955</w:t>
            </w:r>
          </w:p>
        </w:tc>
      </w:tr>
      <w:tr w:rsidR="00756F40" w:rsidRPr="000F63E9" w:rsidTr="00A06161">
        <w:trPr>
          <w:cantSplit/>
          <w:trHeight w:val="353"/>
          <w:jc w:val="center"/>
        </w:trPr>
        <w:tc>
          <w:tcPr>
            <w:tcW w:w="1677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80-84</w:t>
            </w:r>
          </w:p>
        </w:tc>
        <w:tc>
          <w:tcPr>
            <w:tcW w:w="991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1496</w:t>
            </w:r>
          </w:p>
        </w:tc>
        <w:tc>
          <w:tcPr>
            <w:tcW w:w="87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418</w:t>
            </w:r>
          </w:p>
        </w:tc>
        <w:tc>
          <w:tcPr>
            <w:tcW w:w="806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1078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349</w:t>
            </w:r>
          </w:p>
        </w:tc>
        <w:tc>
          <w:tcPr>
            <w:tcW w:w="847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87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262</w:t>
            </w:r>
          </w:p>
        </w:tc>
        <w:tc>
          <w:tcPr>
            <w:tcW w:w="96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1147</w:t>
            </w:r>
          </w:p>
        </w:tc>
        <w:tc>
          <w:tcPr>
            <w:tcW w:w="85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331</w:t>
            </w:r>
          </w:p>
        </w:tc>
        <w:tc>
          <w:tcPr>
            <w:tcW w:w="84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816</w:t>
            </w:r>
          </w:p>
        </w:tc>
      </w:tr>
      <w:tr w:rsidR="00756F40" w:rsidRPr="000F63E9" w:rsidTr="00A06161">
        <w:trPr>
          <w:cantSplit/>
          <w:trHeight w:val="353"/>
          <w:jc w:val="center"/>
        </w:trPr>
        <w:tc>
          <w:tcPr>
            <w:tcW w:w="1677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85 и старше</w:t>
            </w:r>
          </w:p>
        </w:tc>
        <w:tc>
          <w:tcPr>
            <w:tcW w:w="991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1242</w:t>
            </w:r>
          </w:p>
        </w:tc>
        <w:tc>
          <w:tcPr>
            <w:tcW w:w="87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283</w:t>
            </w:r>
          </w:p>
        </w:tc>
        <w:tc>
          <w:tcPr>
            <w:tcW w:w="806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959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260</w:t>
            </w:r>
          </w:p>
        </w:tc>
        <w:tc>
          <w:tcPr>
            <w:tcW w:w="847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52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208</w:t>
            </w:r>
          </w:p>
        </w:tc>
        <w:tc>
          <w:tcPr>
            <w:tcW w:w="96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982</w:t>
            </w:r>
          </w:p>
        </w:tc>
        <w:tc>
          <w:tcPr>
            <w:tcW w:w="85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231</w:t>
            </w:r>
          </w:p>
        </w:tc>
        <w:tc>
          <w:tcPr>
            <w:tcW w:w="84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751</w:t>
            </w:r>
          </w:p>
        </w:tc>
      </w:tr>
      <w:tr w:rsidR="00756F40" w:rsidRPr="000F63E9" w:rsidTr="00A06161">
        <w:trPr>
          <w:cantSplit/>
          <w:trHeight w:val="353"/>
          <w:jc w:val="center"/>
        </w:trPr>
        <w:tc>
          <w:tcPr>
            <w:tcW w:w="1677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Итого</w:t>
            </w:r>
          </w:p>
        </w:tc>
        <w:tc>
          <w:tcPr>
            <w:tcW w:w="991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68202</w:t>
            </w:r>
          </w:p>
        </w:tc>
        <w:tc>
          <w:tcPr>
            <w:tcW w:w="87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33304</w:t>
            </w:r>
          </w:p>
        </w:tc>
        <w:tc>
          <w:tcPr>
            <w:tcW w:w="806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34898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25184</w:t>
            </w:r>
          </w:p>
        </w:tc>
        <w:tc>
          <w:tcPr>
            <w:tcW w:w="847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11790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13394</w:t>
            </w:r>
          </w:p>
        </w:tc>
        <w:tc>
          <w:tcPr>
            <w:tcW w:w="96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43018</w:t>
            </w:r>
          </w:p>
        </w:tc>
        <w:tc>
          <w:tcPr>
            <w:tcW w:w="85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21514</w:t>
            </w:r>
          </w:p>
        </w:tc>
        <w:tc>
          <w:tcPr>
            <w:tcW w:w="84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21504</w:t>
            </w:r>
          </w:p>
        </w:tc>
      </w:tr>
      <w:tr w:rsidR="00756F40" w:rsidRPr="000F63E9" w:rsidTr="00A06161">
        <w:trPr>
          <w:cantSplit/>
          <w:trHeight w:val="353"/>
          <w:jc w:val="center"/>
        </w:trPr>
        <w:tc>
          <w:tcPr>
            <w:tcW w:w="1677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0-17</w:t>
            </w:r>
          </w:p>
        </w:tc>
        <w:tc>
          <w:tcPr>
            <w:tcW w:w="991" w:type="dxa"/>
            <w:vAlign w:val="center"/>
          </w:tcPr>
          <w:p w:rsidR="00756F40" w:rsidRPr="000F63E9" w:rsidRDefault="00034DC7" w:rsidP="00034DC7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16588</w:t>
            </w:r>
          </w:p>
        </w:tc>
        <w:tc>
          <w:tcPr>
            <w:tcW w:w="87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8703</w:t>
            </w:r>
          </w:p>
        </w:tc>
        <w:tc>
          <w:tcPr>
            <w:tcW w:w="806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7885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6228</w:t>
            </w:r>
          </w:p>
        </w:tc>
        <w:tc>
          <w:tcPr>
            <w:tcW w:w="847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3210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3018</w:t>
            </w:r>
          </w:p>
        </w:tc>
        <w:tc>
          <w:tcPr>
            <w:tcW w:w="96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10360</w:t>
            </w:r>
          </w:p>
        </w:tc>
        <w:tc>
          <w:tcPr>
            <w:tcW w:w="85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5493</w:t>
            </w:r>
          </w:p>
        </w:tc>
        <w:tc>
          <w:tcPr>
            <w:tcW w:w="84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4867</w:t>
            </w:r>
          </w:p>
        </w:tc>
      </w:tr>
      <w:tr w:rsidR="00756F40" w:rsidRPr="000F63E9" w:rsidTr="00A06161">
        <w:trPr>
          <w:cantSplit/>
          <w:trHeight w:val="353"/>
          <w:jc w:val="center"/>
        </w:trPr>
        <w:tc>
          <w:tcPr>
            <w:tcW w:w="1677" w:type="dxa"/>
            <w:vAlign w:val="center"/>
          </w:tcPr>
          <w:p w:rsidR="00756F40" w:rsidRPr="000F63E9" w:rsidRDefault="00756F40" w:rsidP="00AE4DA5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15-49</w:t>
            </w:r>
          </w:p>
        </w:tc>
        <w:tc>
          <w:tcPr>
            <w:tcW w:w="991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28520</w:t>
            </w:r>
          </w:p>
        </w:tc>
        <w:tc>
          <w:tcPr>
            <w:tcW w:w="878" w:type="dxa"/>
            <w:vAlign w:val="center"/>
          </w:tcPr>
          <w:p w:rsidR="00756F40" w:rsidRPr="000F63E9" w:rsidRDefault="00034DC7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14754</w:t>
            </w:r>
          </w:p>
        </w:tc>
        <w:tc>
          <w:tcPr>
            <w:tcW w:w="806" w:type="dxa"/>
            <w:vAlign w:val="center"/>
          </w:tcPr>
          <w:p w:rsidR="00756F40" w:rsidRPr="000F63E9" w:rsidRDefault="005C370F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13766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5C370F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11688</w:t>
            </w:r>
          </w:p>
        </w:tc>
        <w:tc>
          <w:tcPr>
            <w:tcW w:w="847" w:type="dxa"/>
            <w:vAlign w:val="center"/>
          </w:tcPr>
          <w:p w:rsidR="00756F40" w:rsidRPr="000F63E9" w:rsidRDefault="005C370F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5673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5C370F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6015</w:t>
            </w:r>
          </w:p>
        </w:tc>
        <w:tc>
          <w:tcPr>
            <w:tcW w:w="968" w:type="dxa"/>
            <w:vAlign w:val="center"/>
          </w:tcPr>
          <w:p w:rsidR="00756F40" w:rsidRPr="000F63E9" w:rsidRDefault="005C370F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16832</w:t>
            </w:r>
          </w:p>
        </w:tc>
        <w:tc>
          <w:tcPr>
            <w:tcW w:w="858" w:type="dxa"/>
            <w:vAlign w:val="center"/>
          </w:tcPr>
          <w:p w:rsidR="00756F40" w:rsidRPr="000F63E9" w:rsidRDefault="005C370F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9081</w:t>
            </w:r>
          </w:p>
        </w:tc>
        <w:tc>
          <w:tcPr>
            <w:tcW w:w="848" w:type="dxa"/>
            <w:vAlign w:val="center"/>
          </w:tcPr>
          <w:p w:rsidR="00756F40" w:rsidRPr="000F63E9" w:rsidRDefault="005C370F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7751</w:t>
            </w:r>
          </w:p>
        </w:tc>
      </w:tr>
      <w:tr w:rsidR="00756F40" w:rsidRPr="000F63E9" w:rsidTr="00A06161">
        <w:trPr>
          <w:cantSplit/>
          <w:trHeight w:val="353"/>
          <w:jc w:val="center"/>
        </w:trPr>
        <w:tc>
          <w:tcPr>
            <w:tcW w:w="1677" w:type="dxa"/>
            <w:vAlign w:val="center"/>
          </w:tcPr>
          <w:p w:rsidR="00756F40" w:rsidRPr="000F63E9" w:rsidRDefault="00756F40" w:rsidP="00A06161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 xml:space="preserve">моложе </w:t>
            </w:r>
            <w:proofErr w:type="spellStart"/>
            <w:proofErr w:type="gramStart"/>
            <w:r w:rsidRPr="000F63E9">
              <w:rPr>
                <w:snapToGrid w:val="0"/>
                <w:color w:val="00111E"/>
                <w:szCs w:val="28"/>
              </w:rPr>
              <w:t>трудоспособ</w:t>
            </w:r>
            <w:r w:rsidR="00A06161" w:rsidRPr="000F63E9">
              <w:rPr>
                <w:snapToGrid w:val="0"/>
                <w:color w:val="00111E"/>
                <w:szCs w:val="28"/>
              </w:rPr>
              <w:t>-</w:t>
            </w:r>
            <w:r w:rsidRPr="000F63E9">
              <w:rPr>
                <w:snapToGrid w:val="0"/>
                <w:color w:val="00111E"/>
                <w:szCs w:val="28"/>
              </w:rPr>
              <w:t>ного</w:t>
            </w:r>
            <w:proofErr w:type="spellEnd"/>
            <w:proofErr w:type="gramEnd"/>
            <w:r w:rsidRPr="000F63E9">
              <w:rPr>
                <w:snapToGrid w:val="0"/>
                <w:color w:val="00111E"/>
                <w:szCs w:val="28"/>
              </w:rPr>
              <w:t xml:space="preserve"> возраста</w:t>
            </w:r>
          </w:p>
        </w:tc>
        <w:tc>
          <w:tcPr>
            <w:tcW w:w="991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15034</w:t>
            </w:r>
          </w:p>
        </w:tc>
        <w:tc>
          <w:tcPr>
            <w:tcW w:w="878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7901</w:t>
            </w:r>
          </w:p>
        </w:tc>
        <w:tc>
          <w:tcPr>
            <w:tcW w:w="806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7133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5501</w:t>
            </w:r>
          </w:p>
        </w:tc>
        <w:tc>
          <w:tcPr>
            <w:tcW w:w="847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2858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2643</w:t>
            </w:r>
          </w:p>
        </w:tc>
        <w:tc>
          <w:tcPr>
            <w:tcW w:w="968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9533</w:t>
            </w:r>
          </w:p>
        </w:tc>
        <w:tc>
          <w:tcPr>
            <w:tcW w:w="858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5043</w:t>
            </w:r>
          </w:p>
        </w:tc>
        <w:tc>
          <w:tcPr>
            <w:tcW w:w="848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4490</w:t>
            </w:r>
          </w:p>
        </w:tc>
      </w:tr>
      <w:tr w:rsidR="00756F40" w:rsidRPr="000F63E9" w:rsidTr="00A06161">
        <w:trPr>
          <w:cantSplit/>
          <w:trHeight w:val="353"/>
          <w:jc w:val="center"/>
        </w:trPr>
        <w:tc>
          <w:tcPr>
            <w:tcW w:w="1677" w:type="dxa"/>
            <w:vAlign w:val="center"/>
          </w:tcPr>
          <w:p w:rsidR="00756F40" w:rsidRPr="000F63E9" w:rsidRDefault="001F12B8" w:rsidP="00A06161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 xml:space="preserve">В </w:t>
            </w:r>
            <w:proofErr w:type="spellStart"/>
            <w:proofErr w:type="gramStart"/>
            <w:r w:rsidR="00756F40" w:rsidRPr="000F63E9">
              <w:rPr>
                <w:snapToGrid w:val="0"/>
                <w:color w:val="00111E"/>
                <w:szCs w:val="28"/>
              </w:rPr>
              <w:t>трудоспособ</w:t>
            </w:r>
            <w:r w:rsidR="00A06161" w:rsidRPr="000F63E9">
              <w:rPr>
                <w:snapToGrid w:val="0"/>
                <w:color w:val="00111E"/>
                <w:szCs w:val="28"/>
              </w:rPr>
              <w:t>-</w:t>
            </w:r>
            <w:r w:rsidR="00756F40" w:rsidRPr="000F63E9">
              <w:rPr>
                <w:snapToGrid w:val="0"/>
                <w:color w:val="00111E"/>
                <w:szCs w:val="28"/>
              </w:rPr>
              <w:t>ном</w:t>
            </w:r>
            <w:proofErr w:type="spellEnd"/>
            <w:proofErr w:type="gramEnd"/>
            <w:r w:rsidR="00756F40" w:rsidRPr="000F63E9">
              <w:rPr>
                <w:snapToGrid w:val="0"/>
                <w:color w:val="00111E"/>
                <w:szCs w:val="28"/>
              </w:rPr>
              <w:t xml:space="preserve"> возрасте</w:t>
            </w:r>
          </w:p>
        </w:tc>
        <w:tc>
          <w:tcPr>
            <w:tcW w:w="991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37154</w:t>
            </w:r>
          </w:p>
        </w:tc>
        <w:tc>
          <w:tcPr>
            <w:tcW w:w="878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20067</w:t>
            </w:r>
          </w:p>
        </w:tc>
        <w:tc>
          <w:tcPr>
            <w:tcW w:w="806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17087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14580</w:t>
            </w:r>
          </w:p>
        </w:tc>
        <w:tc>
          <w:tcPr>
            <w:tcW w:w="847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7363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7217</w:t>
            </w:r>
          </w:p>
        </w:tc>
        <w:tc>
          <w:tcPr>
            <w:tcW w:w="968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22574</w:t>
            </w:r>
          </w:p>
        </w:tc>
        <w:tc>
          <w:tcPr>
            <w:tcW w:w="858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12704</w:t>
            </w:r>
          </w:p>
        </w:tc>
        <w:tc>
          <w:tcPr>
            <w:tcW w:w="848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9870</w:t>
            </w:r>
          </w:p>
        </w:tc>
      </w:tr>
      <w:tr w:rsidR="00756F40" w:rsidRPr="000F63E9" w:rsidTr="00A06161">
        <w:trPr>
          <w:cantSplit/>
          <w:trHeight w:val="353"/>
          <w:jc w:val="center"/>
        </w:trPr>
        <w:tc>
          <w:tcPr>
            <w:tcW w:w="1677" w:type="dxa"/>
            <w:vAlign w:val="center"/>
          </w:tcPr>
          <w:p w:rsidR="00756F40" w:rsidRPr="000F63E9" w:rsidRDefault="00A06161" w:rsidP="00A06161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с</w:t>
            </w:r>
            <w:r w:rsidR="00756F40" w:rsidRPr="000F63E9">
              <w:rPr>
                <w:snapToGrid w:val="0"/>
                <w:color w:val="00111E"/>
                <w:szCs w:val="28"/>
              </w:rPr>
              <w:t xml:space="preserve">тарше </w:t>
            </w:r>
            <w:proofErr w:type="spellStart"/>
            <w:proofErr w:type="gramStart"/>
            <w:r w:rsidR="00756F40" w:rsidRPr="000F63E9">
              <w:rPr>
                <w:snapToGrid w:val="0"/>
                <w:color w:val="00111E"/>
                <w:szCs w:val="28"/>
              </w:rPr>
              <w:t>трудоспособ</w:t>
            </w:r>
            <w:r w:rsidRPr="000F63E9">
              <w:rPr>
                <w:snapToGrid w:val="0"/>
                <w:color w:val="00111E"/>
                <w:szCs w:val="28"/>
              </w:rPr>
              <w:t>-</w:t>
            </w:r>
            <w:r w:rsidR="00756F40" w:rsidRPr="000F63E9">
              <w:rPr>
                <w:snapToGrid w:val="0"/>
                <w:color w:val="00111E"/>
                <w:szCs w:val="28"/>
              </w:rPr>
              <w:t>ного</w:t>
            </w:r>
            <w:proofErr w:type="spellEnd"/>
            <w:proofErr w:type="gramEnd"/>
            <w:r w:rsidR="00756F40" w:rsidRPr="000F63E9">
              <w:rPr>
                <w:snapToGrid w:val="0"/>
                <w:color w:val="00111E"/>
                <w:szCs w:val="28"/>
              </w:rPr>
              <w:t xml:space="preserve"> населения</w:t>
            </w:r>
          </w:p>
        </w:tc>
        <w:tc>
          <w:tcPr>
            <w:tcW w:w="991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16014</w:t>
            </w:r>
          </w:p>
        </w:tc>
        <w:tc>
          <w:tcPr>
            <w:tcW w:w="878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5336</w:t>
            </w:r>
          </w:p>
        </w:tc>
        <w:tc>
          <w:tcPr>
            <w:tcW w:w="806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10678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5103</w:t>
            </w:r>
          </w:p>
        </w:tc>
        <w:tc>
          <w:tcPr>
            <w:tcW w:w="847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1569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3534</w:t>
            </w:r>
          </w:p>
        </w:tc>
        <w:tc>
          <w:tcPr>
            <w:tcW w:w="968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10911</w:t>
            </w:r>
          </w:p>
        </w:tc>
        <w:tc>
          <w:tcPr>
            <w:tcW w:w="858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3767</w:t>
            </w:r>
          </w:p>
        </w:tc>
        <w:tc>
          <w:tcPr>
            <w:tcW w:w="848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7144</w:t>
            </w:r>
          </w:p>
        </w:tc>
      </w:tr>
      <w:tr w:rsidR="00756F40" w:rsidRPr="000F63E9" w:rsidTr="00A06161">
        <w:trPr>
          <w:cantSplit/>
          <w:trHeight w:val="353"/>
          <w:jc w:val="center"/>
        </w:trPr>
        <w:tc>
          <w:tcPr>
            <w:tcW w:w="1677" w:type="dxa"/>
            <w:vAlign w:val="center"/>
          </w:tcPr>
          <w:p w:rsidR="00756F40" w:rsidRPr="000F63E9" w:rsidRDefault="00756F40" w:rsidP="00A06161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60 лет и старше</w:t>
            </w:r>
          </w:p>
        </w:tc>
        <w:tc>
          <w:tcPr>
            <w:tcW w:w="991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16428</w:t>
            </w:r>
          </w:p>
        </w:tc>
        <w:tc>
          <w:tcPr>
            <w:tcW w:w="878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6573</w:t>
            </w:r>
          </w:p>
        </w:tc>
        <w:tc>
          <w:tcPr>
            <w:tcW w:w="806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9855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5200</w:t>
            </w:r>
          </w:p>
        </w:tc>
        <w:tc>
          <w:tcPr>
            <w:tcW w:w="847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1989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3211</w:t>
            </w:r>
          </w:p>
        </w:tc>
        <w:tc>
          <w:tcPr>
            <w:tcW w:w="968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11228</w:t>
            </w:r>
          </w:p>
        </w:tc>
        <w:tc>
          <w:tcPr>
            <w:tcW w:w="858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4584</w:t>
            </w:r>
          </w:p>
        </w:tc>
        <w:tc>
          <w:tcPr>
            <w:tcW w:w="848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6644</w:t>
            </w:r>
          </w:p>
        </w:tc>
      </w:tr>
      <w:tr w:rsidR="00756F40" w:rsidRPr="000F63E9" w:rsidTr="00A06161">
        <w:trPr>
          <w:cantSplit/>
          <w:trHeight w:val="353"/>
          <w:jc w:val="center"/>
        </w:trPr>
        <w:tc>
          <w:tcPr>
            <w:tcW w:w="1677" w:type="dxa"/>
            <w:vAlign w:val="center"/>
          </w:tcPr>
          <w:p w:rsidR="00756F40" w:rsidRPr="000F63E9" w:rsidRDefault="00756F40" w:rsidP="00A06161">
            <w:pPr>
              <w:widowControl w:val="0"/>
              <w:jc w:val="center"/>
              <w:rPr>
                <w:snapToGrid w:val="0"/>
                <w:color w:val="00111E"/>
                <w:szCs w:val="28"/>
              </w:rPr>
            </w:pPr>
            <w:r w:rsidRPr="000F63E9">
              <w:rPr>
                <w:snapToGrid w:val="0"/>
                <w:color w:val="00111E"/>
                <w:szCs w:val="28"/>
              </w:rPr>
              <w:t>65 лет и старше</w:t>
            </w:r>
          </w:p>
        </w:tc>
        <w:tc>
          <w:tcPr>
            <w:tcW w:w="991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12285</w:t>
            </w:r>
          </w:p>
        </w:tc>
        <w:tc>
          <w:tcPr>
            <w:tcW w:w="878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4538</w:t>
            </w:r>
          </w:p>
        </w:tc>
        <w:tc>
          <w:tcPr>
            <w:tcW w:w="806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7747</w:t>
            </w:r>
          </w:p>
        </w:tc>
        <w:tc>
          <w:tcPr>
            <w:tcW w:w="1035" w:type="dxa"/>
            <w:gridSpan w:val="2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3754</w:t>
            </w:r>
          </w:p>
        </w:tc>
        <w:tc>
          <w:tcPr>
            <w:tcW w:w="847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1315</w:t>
            </w:r>
          </w:p>
        </w:tc>
        <w:tc>
          <w:tcPr>
            <w:tcW w:w="847" w:type="dxa"/>
            <w:gridSpan w:val="2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2439</w:t>
            </w:r>
          </w:p>
        </w:tc>
        <w:tc>
          <w:tcPr>
            <w:tcW w:w="968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8531</w:t>
            </w:r>
          </w:p>
        </w:tc>
        <w:tc>
          <w:tcPr>
            <w:tcW w:w="858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3223</w:t>
            </w:r>
          </w:p>
        </w:tc>
        <w:tc>
          <w:tcPr>
            <w:tcW w:w="848" w:type="dxa"/>
            <w:vAlign w:val="center"/>
          </w:tcPr>
          <w:p w:rsidR="00756F40" w:rsidRPr="000F63E9" w:rsidRDefault="002055C6" w:rsidP="00AE4DA5">
            <w:pPr>
              <w:jc w:val="center"/>
              <w:rPr>
                <w:color w:val="00111E"/>
                <w:szCs w:val="28"/>
              </w:rPr>
            </w:pPr>
            <w:r w:rsidRPr="000F63E9">
              <w:rPr>
                <w:color w:val="00111E"/>
                <w:szCs w:val="28"/>
              </w:rPr>
              <w:t>5308</w:t>
            </w:r>
          </w:p>
        </w:tc>
      </w:tr>
    </w:tbl>
    <w:p w:rsidR="00756F40" w:rsidRPr="000F63E9" w:rsidRDefault="00756F40" w:rsidP="001E2618">
      <w:pPr>
        <w:spacing w:after="0" w:line="240" w:lineRule="exact"/>
        <w:jc w:val="both"/>
        <w:rPr>
          <w:rFonts w:eastAsia="Times New Roman"/>
          <w:b/>
          <w:i/>
          <w:szCs w:val="28"/>
        </w:rPr>
      </w:pPr>
    </w:p>
    <w:sectPr w:rsidR="00756F40" w:rsidRPr="000F63E9" w:rsidSect="00E511A8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6" w:h="16838"/>
      <w:pgMar w:top="1134" w:right="850" w:bottom="1134" w:left="1701" w:header="737" w:footer="737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062" w:rsidRDefault="000F2062" w:rsidP="00462B04">
      <w:pPr>
        <w:spacing w:after="0" w:line="240" w:lineRule="auto"/>
      </w:pPr>
      <w:r>
        <w:separator/>
      </w:r>
    </w:p>
  </w:endnote>
  <w:endnote w:type="continuationSeparator" w:id="1">
    <w:p w:rsidR="000F2062" w:rsidRDefault="000F2062" w:rsidP="00462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062" w:rsidRDefault="00C66F63" w:rsidP="00AE4DA5">
    <w:pPr>
      <w:pStyle w:val="af1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 w:rsidR="000F2062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0F2062" w:rsidRDefault="000F2062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062" w:rsidRDefault="00C66F63">
    <w:pPr>
      <w:pStyle w:val="af1"/>
      <w:jc w:val="center"/>
    </w:pPr>
    <w:fldSimple w:instr="PAGE   \* MERGEFORMAT">
      <w:r w:rsidR="000F63E9">
        <w:rPr>
          <w:noProof/>
        </w:rPr>
        <w:t>158</w:t>
      </w:r>
    </w:fldSimple>
  </w:p>
  <w:p w:rsidR="000F2062" w:rsidRDefault="000F2062">
    <w:pPr>
      <w:pStyle w:val="af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062" w:rsidRDefault="000F2062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062" w:rsidRDefault="000F2062" w:rsidP="00462B04">
      <w:pPr>
        <w:spacing w:after="0" w:line="240" w:lineRule="auto"/>
      </w:pPr>
      <w:r>
        <w:separator/>
      </w:r>
    </w:p>
  </w:footnote>
  <w:footnote w:type="continuationSeparator" w:id="1">
    <w:p w:rsidR="000F2062" w:rsidRDefault="000F2062" w:rsidP="00462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062" w:rsidRDefault="000F2062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062" w:rsidRDefault="000F2062" w:rsidP="005018FF">
    <w:pPr>
      <w:pStyle w:val="af6"/>
      <w:jc w:val="both"/>
      <w:rPr>
        <w:color w:val="00823B"/>
      </w:rPr>
    </w:pPr>
    <w:r w:rsidRPr="00A37297">
      <w:rPr>
        <w:color w:val="00823B"/>
      </w:rPr>
      <w:t xml:space="preserve">«Здоровье населения и окружающая среда </w:t>
    </w:r>
    <w:proofErr w:type="spellStart"/>
    <w:r w:rsidRPr="00A37297">
      <w:rPr>
        <w:color w:val="00823B"/>
      </w:rPr>
      <w:t>Столинского</w:t>
    </w:r>
    <w:proofErr w:type="spellEnd"/>
    <w:r w:rsidRPr="00A37297">
      <w:rPr>
        <w:color w:val="00823B"/>
      </w:rPr>
      <w:t xml:space="preserve"> района в 202</w:t>
    </w:r>
    <w:r>
      <w:rPr>
        <w:color w:val="00823B"/>
      </w:rPr>
      <w:t>4</w:t>
    </w:r>
    <w:r w:rsidRPr="00A37297">
      <w:rPr>
        <w:color w:val="00823B"/>
      </w:rPr>
      <w:t xml:space="preserve"> году: мониторинг достижения Целей устойчив</w:t>
    </w:r>
    <w:r>
      <w:rPr>
        <w:color w:val="00823B"/>
      </w:rPr>
      <w:t>о</w:t>
    </w:r>
    <w:r w:rsidRPr="00A37297">
      <w:rPr>
        <w:color w:val="00823B"/>
      </w:rPr>
      <w:t>го развития»</w:t>
    </w:r>
  </w:p>
  <w:p w:rsidR="000F2062" w:rsidRPr="005018FF" w:rsidRDefault="000F2062" w:rsidP="005018FF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062" w:rsidRDefault="000F2062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92D2A"/>
    <w:multiLevelType w:val="hybridMultilevel"/>
    <w:tmpl w:val="D28E486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DE36CDE"/>
    <w:multiLevelType w:val="multilevel"/>
    <w:tmpl w:val="1AF2F5B0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FB9715F"/>
    <w:multiLevelType w:val="singleLevel"/>
    <w:tmpl w:val="42147734"/>
    <w:lvl w:ilvl="0">
      <w:start w:val="21"/>
      <w:numFmt w:val="decimal"/>
      <w:lvlText w:val="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3">
    <w:nsid w:val="1550420B"/>
    <w:multiLevelType w:val="multilevel"/>
    <w:tmpl w:val="B11E54D4"/>
    <w:lvl w:ilvl="0">
      <w:start w:val="4"/>
      <w:numFmt w:val="decimal"/>
      <w:lvlText w:val="%1."/>
      <w:lvlJc w:val="left"/>
      <w:pPr>
        <w:ind w:left="765" w:hanging="765"/>
      </w:pPr>
      <w:rPr>
        <w:rFonts w:ascii="Arial Black" w:eastAsia="Franklin Gothic Demi" w:hAnsi="Arial Black" w:cs="Franklin Gothic Demi" w:hint="default"/>
        <w:i/>
      </w:rPr>
    </w:lvl>
    <w:lvl w:ilvl="1">
      <w:start w:val="3"/>
      <w:numFmt w:val="decimal"/>
      <w:lvlText w:val="%1.%2."/>
      <w:lvlJc w:val="left"/>
      <w:pPr>
        <w:ind w:left="765" w:hanging="765"/>
      </w:pPr>
      <w:rPr>
        <w:rFonts w:ascii="Times New Roman" w:eastAsia="Franklin Gothic Demi" w:hAnsi="Times New Roman" w:cs="Times New Roman" w:hint="default"/>
        <w:b w:val="0"/>
        <w:i/>
        <w:sz w:val="28"/>
      </w:rPr>
    </w:lvl>
    <w:lvl w:ilvl="2">
      <w:start w:val="1"/>
      <w:numFmt w:val="decimal"/>
      <w:lvlText w:val="%1.%2.%3."/>
      <w:lvlJc w:val="left"/>
      <w:pPr>
        <w:ind w:left="765" w:hanging="765"/>
      </w:pPr>
      <w:rPr>
        <w:rFonts w:ascii="Times New Roman" w:eastAsia="Franklin Gothic Demi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Arial Black" w:eastAsia="Franklin Gothic Demi" w:hAnsi="Arial Black" w:cs="Franklin Gothic Demi" w:hint="default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Arial Black" w:eastAsia="Franklin Gothic Demi" w:hAnsi="Arial Black" w:cs="Franklin Gothic Demi"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Arial Black" w:eastAsia="Franklin Gothic Demi" w:hAnsi="Arial Black" w:cs="Franklin Gothic Demi"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Arial Black" w:eastAsia="Franklin Gothic Demi" w:hAnsi="Arial Black" w:cs="Franklin Gothic Demi" w:hint="default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Arial Black" w:eastAsia="Franklin Gothic Demi" w:hAnsi="Arial Black" w:cs="Franklin Gothic Demi"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Arial Black" w:eastAsia="Franklin Gothic Demi" w:hAnsi="Arial Black" w:cs="Franklin Gothic Demi" w:hint="default"/>
        <w:i/>
      </w:rPr>
    </w:lvl>
  </w:abstractNum>
  <w:abstractNum w:abstractNumId="4">
    <w:nsid w:val="17BE18BC"/>
    <w:multiLevelType w:val="multilevel"/>
    <w:tmpl w:val="9ACAAA1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">
    <w:nsid w:val="1D271183"/>
    <w:multiLevelType w:val="hybridMultilevel"/>
    <w:tmpl w:val="08C256AE"/>
    <w:lvl w:ilvl="0" w:tplc="814E16FC">
      <w:start w:val="6"/>
      <w:numFmt w:val="decimal"/>
      <w:lvlText w:val="%1."/>
      <w:lvlJc w:val="left"/>
      <w:pPr>
        <w:ind w:left="928" w:hanging="360"/>
      </w:pPr>
      <w:rPr>
        <w:rFonts w:ascii="Times New Roman" w:eastAsia="Franklin Gothic Demi" w:hAnsi="Times New Roman" w:cs="Franklin Gothic Demi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2023150D"/>
    <w:multiLevelType w:val="multilevel"/>
    <w:tmpl w:val="A916573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0"/>
        <w:szCs w:val="30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20B56557"/>
    <w:multiLevelType w:val="singleLevel"/>
    <w:tmpl w:val="86F01980"/>
    <w:lvl w:ilvl="0">
      <w:start w:val="2"/>
      <w:numFmt w:val="decimal"/>
      <w:lvlText w:val="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8">
    <w:nsid w:val="26287728"/>
    <w:multiLevelType w:val="multilevel"/>
    <w:tmpl w:val="685859A8"/>
    <w:lvl w:ilvl="0">
      <w:start w:val="2"/>
      <w:numFmt w:val="decimal"/>
      <w:lvlText w:val="78,%1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vertAlign w:val="subscript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Franklin Gothic Demi" w:hAnsi="Times New Roman" w:cs="Times New Roman" w:hint="default"/>
        <w:b/>
        <w:bCs w:val="0"/>
        <w:i/>
        <w:iCs/>
        <w:smallCaps w:val="0"/>
        <w:strike w:val="0"/>
        <w:color w:val="00863D"/>
        <w:spacing w:val="-30"/>
        <w:w w:val="100"/>
        <w:position w:val="0"/>
        <w:sz w:val="28"/>
        <w:szCs w:val="3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7ED69D2"/>
    <w:multiLevelType w:val="multilevel"/>
    <w:tmpl w:val="3BD0EADE"/>
    <w:lvl w:ilvl="0">
      <w:start w:val="4"/>
      <w:numFmt w:val="decimal"/>
      <w:lvlText w:val="3.%1."/>
      <w:lvlJc w:val="left"/>
      <w:rPr>
        <w:rFonts w:ascii="Times New Roman" w:eastAsia="Franklin Gothic Demi" w:hAnsi="Times New Roman" w:cs="Times New Roman" w:hint="default"/>
        <w:b/>
        <w:bCs w:val="0"/>
        <w:i/>
        <w:iCs/>
        <w:smallCaps w:val="0"/>
        <w:strike w:val="0"/>
        <w:color w:val="1903BD"/>
        <w:spacing w:val="-3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C8737A"/>
    <w:multiLevelType w:val="multilevel"/>
    <w:tmpl w:val="4B5C7D20"/>
    <w:lvl w:ilvl="0">
      <w:start w:val="3"/>
      <w:numFmt w:val="decimal"/>
      <w:lvlText w:val="%1"/>
      <w:lvlJc w:val="left"/>
      <w:pPr>
        <w:ind w:left="435" w:hanging="435"/>
      </w:pPr>
      <w:rPr>
        <w:rFonts w:ascii="Arial Black" w:eastAsia="Arial Unicode MS" w:hAnsi="Arial Black" w:hint="default"/>
        <w:b/>
        <w:i/>
        <w:color w:val="1903BD"/>
        <w:sz w:val="32"/>
      </w:rPr>
    </w:lvl>
    <w:lvl w:ilvl="1">
      <w:start w:val="7"/>
      <w:numFmt w:val="decimal"/>
      <w:lvlText w:val="%1.%2"/>
      <w:lvlJc w:val="left"/>
      <w:pPr>
        <w:ind w:left="1155" w:hanging="435"/>
      </w:pPr>
      <w:rPr>
        <w:rFonts w:ascii="Times New Roman" w:eastAsia="Arial Unicode MS" w:hAnsi="Times New Roman" w:cs="Times New Roman" w:hint="default"/>
        <w:b w:val="0"/>
        <w:i/>
        <w:color w:val="00863D"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lack" w:eastAsia="Arial Unicode MS" w:hAnsi="Arial Black" w:hint="default"/>
        <w:b/>
        <w:i/>
        <w:color w:val="1903BD"/>
        <w:sz w:val="3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Arial Black" w:eastAsia="Arial Unicode MS" w:hAnsi="Arial Black" w:hint="default"/>
        <w:b/>
        <w:i/>
        <w:color w:val="1903BD"/>
        <w:sz w:val="32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Arial Black" w:eastAsia="Arial Unicode MS" w:hAnsi="Arial Black" w:hint="default"/>
        <w:b/>
        <w:i/>
        <w:color w:val="1903BD"/>
        <w:sz w:val="3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ascii="Arial Black" w:eastAsia="Arial Unicode MS" w:hAnsi="Arial Black" w:hint="default"/>
        <w:b/>
        <w:i/>
        <w:color w:val="1903BD"/>
        <w:sz w:val="32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Arial Black" w:eastAsia="Arial Unicode MS" w:hAnsi="Arial Black" w:hint="default"/>
        <w:b/>
        <w:i/>
        <w:color w:val="1903BD"/>
        <w:sz w:val="3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ascii="Arial Black" w:eastAsia="Arial Unicode MS" w:hAnsi="Arial Black" w:hint="default"/>
        <w:b/>
        <w:i/>
        <w:color w:val="1903BD"/>
        <w:sz w:val="3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ascii="Arial Black" w:eastAsia="Arial Unicode MS" w:hAnsi="Arial Black" w:hint="default"/>
        <w:b/>
        <w:i/>
        <w:color w:val="1903BD"/>
        <w:sz w:val="32"/>
      </w:rPr>
    </w:lvl>
  </w:abstractNum>
  <w:abstractNum w:abstractNumId="11">
    <w:nsid w:val="2CE50F91"/>
    <w:multiLevelType w:val="multilevel"/>
    <w:tmpl w:val="841A4654"/>
    <w:lvl w:ilvl="0">
      <w:start w:val="1"/>
      <w:numFmt w:val="upperRoman"/>
      <w:lvlText w:val="%1."/>
      <w:lvlJc w:val="left"/>
      <w:pPr>
        <w:ind w:left="426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00" w:hanging="2160"/>
      </w:pPr>
      <w:rPr>
        <w:rFonts w:hint="default"/>
      </w:rPr>
    </w:lvl>
  </w:abstractNum>
  <w:abstractNum w:abstractNumId="12">
    <w:nsid w:val="320643D5"/>
    <w:multiLevelType w:val="multilevel"/>
    <w:tmpl w:val="2470595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3">
    <w:nsid w:val="3220428D"/>
    <w:multiLevelType w:val="singleLevel"/>
    <w:tmpl w:val="A5123FE8"/>
    <w:lvl w:ilvl="0">
      <w:start w:val="19"/>
      <w:numFmt w:val="decimal"/>
      <w:lvlText w:val="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14">
    <w:nsid w:val="32843EB6"/>
    <w:multiLevelType w:val="hybridMultilevel"/>
    <w:tmpl w:val="9A04FFB2"/>
    <w:lvl w:ilvl="0" w:tplc="A230B926">
      <w:start w:val="8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5">
    <w:nsid w:val="33562E29"/>
    <w:multiLevelType w:val="multilevel"/>
    <w:tmpl w:val="1FB823D2"/>
    <w:lvl w:ilvl="0">
      <w:start w:val="3"/>
      <w:numFmt w:val="decimal"/>
      <w:lvlText w:val="%1."/>
      <w:lvlJc w:val="left"/>
      <w:pPr>
        <w:ind w:left="510" w:hanging="510"/>
      </w:pPr>
      <w:rPr>
        <w:rFonts w:eastAsia="Arial Unicode MS" w:hint="default"/>
        <w:i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eastAsia="Arial Unicode MS" w:hint="default"/>
        <w:i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eastAsia="Arial Unicode MS" w:hint="default"/>
        <w:i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eastAsia="Arial Unicode MS" w:hint="default"/>
        <w:i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eastAsia="Arial Unicode MS" w:hint="default"/>
        <w:i/>
      </w:rPr>
    </w:lvl>
    <w:lvl w:ilvl="5">
      <w:start w:val="1"/>
      <w:numFmt w:val="decimal"/>
      <w:lvlText w:val="%1.%2.%3.%4.%5.%6."/>
      <w:lvlJc w:val="left"/>
      <w:pPr>
        <w:ind w:left="2160" w:hanging="2160"/>
      </w:pPr>
      <w:rPr>
        <w:rFonts w:eastAsia="Arial Unicode MS" w:hint="default"/>
        <w:i/>
      </w:rPr>
    </w:lvl>
    <w:lvl w:ilvl="6">
      <w:start w:val="1"/>
      <w:numFmt w:val="decimal"/>
      <w:lvlText w:val="%1.%2.%3.%4.%5.%6.%7."/>
      <w:lvlJc w:val="left"/>
      <w:pPr>
        <w:ind w:left="2520" w:hanging="2520"/>
      </w:pPr>
      <w:rPr>
        <w:rFonts w:eastAsia="Arial Unicode MS" w:hint="default"/>
        <w:i/>
      </w:rPr>
    </w:lvl>
    <w:lvl w:ilvl="7">
      <w:start w:val="1"/>
      <w:numFmt w:val="decimal"/>
      <w:lvlText w:val="%1.%2.%3.%4.%5.%6.%7.%8."/>
      <w:lvlJc w:val="left"/>
      <w:pPr>
        <w:ind w:left="2880" w:hanging="2880"/>
      </w:pPr>
      <w:rPr>
        <w:rFonts w:eastAsia="Arial Unicode MS" w:hint="default"/>
        <w:i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eastAsia="Arial Unicode MS" w:hint="default"/>
        <w:i/>
      </w:rPr>
    </w:lvl>
  </w:abstractNum>
  <w:abstractNum w:abstractNumId="16">
    <w:nsid w:val="36A77055"/>
    <w:multiLevelType w:val="singleLevel"/>
    <w:tmpl w:val="70D4FB42"/>
    <w:lvl w:ilvl="0">
      <w:start w:val="15"/>
      <w:numFmt w:val="decimal"/>
      <w:lvlText w:val="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17">
    <w:nsid w:val="37172AD5"/>
    <w:multiLevelType w:val="multilevel"/>
    <w:tmpl w:val="DC462D0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8">
    <w:nsid w:val="394C6AEA"/>
    <w:multiLevelType w:val="hybridMultilevel"/>
    <w:tmpl w:val="BE2653D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B421EB7"/>
    <w:multiLevelType w:val="singleLevel"/>
    <w:tmpl w:val="30B4F63A"/>
    <w:lvl w:ilvl="0">
      <w:start w:val="25"/>
      <w:numFmt w:val="decimal"/>
      <w:lvlText w:val="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20">
    <w:nsid w:val="3E28478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4414085B"/>
    <w:multiLevelType w:val="hybridMultilevel"/>
    <w:tmpl w:val="0678994C"/>
    <w:lvl w:ilvl="0" w:tplc="1310B518">
      <w:start w:val="2"/>
      <w:numFmt w:val="decimal"/>
      <w:lvlText w:val="%1."/>
      <w:lvlJc w:val="left"/>
      <w:pPr>
        <w:ind w:left="928" w:hanging="360"/>
      </w:pPr>
      <w:rPr>
        <w:rFonts w:eastAsia="Franklin Gothic Demi"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4AA30442"/>
    <w:multiLevelType w:val="multilevel"/>
    <w:tmpl w:val="9474BAFC"/>
    <w:lvl w:ilvl="0">
      <w:start w:val="3"/>
      <w:numFmt w:val="decimal"/>
      <w:lvlText w:val="2.%1."/>
      <w:lvlJc w:val="left"/>
      <w:rPr>
        <w:rFonts w:ascii="Franklin Gothic Demi" w:eastAsia="Franklin Gothic Demi" w:hAnsi="Franklin Gothic Demi" w:cs="Franklin Gothic Demi"/>
        <w:b/>
        <w:bCs w:val="0"/>
        <w:i/>
        <w:iCs/>
        <w:smallCaps w:val="0"/>
        <w:strike w:val="0"/>
        <w:color w:val="140AE4"/>
        <w:spacing w:val="3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BFC3E26"/>
    <w:multiLevelType w:val="multilevel"/>
    <w:tmpl w:val="0D48BE2A"/>
    <w:lvl w:ilvl="0">
      <w:start w:val="3"/>
      <w:numFmt w:val="decimal"/>
      <w:lvlText w:val="%1."/>
      <w:lvlJc w:val="left"/>
      <w:pPr>
        <w:ind w:left="450" w:hanging="450"/>
      </w:pPr>
      <w:rPr>
        <w:rFonts w:eastAsia="Franklin Gothic Demi" w:cs="Times New Roman" w:hint="default"/>
        <w:i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="Franklin Gothic Demi" w:cs="Times New Roman"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Franklin Gothic Demi" w:cs="Times New Roman"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Franklin Gothic Demi" w:cs="Times New Roman" w:hint="default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eastAsia="Franklin Gothic Demi" w:cs="Times New Roman"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Franklin Gothic Demi" w:cs="Times New Roman"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Franklin Gothic Demi" w:cs="Times New Roman"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Franklin Gothic Demi" w:cs="Times New Roman"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Franklin Gothic Demi" w:cs="Times New Roman" w:hint="default"/>
        <w:i/>
      </w:rPr>
    </w:lvl>
  </w:abstractNum>
  <w:abstractNum w:abstractNumId="24">
    <w:nsid w:val="4DC11CE8"/>
    <w:multiLevelType w:val="singleLevel"/>
    <w:tmpl w:val="6CF8C638"/>
    <w:lvl w:ilvl="0">
      <w:start w:val="4"/>
      <w:numFmt w:val="decimal"/>
      <w:lvlText w:val="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25">
    <w:nsid w:val="4FB11117"/>
    <w:multiLevelType w:val="singleLevel"/>
    <w:tmpl w:val="8A1E1A56"/>
    <w:lvl w:ilvl="0">
      <w:start w:val="27"/>
      <w:numFmt w:val="decimal"/>
      <w:lvlText w:val="%1."/>
      <w:legacy w:legacy="1" w:legacySpace="0" w:legacyIndent="653"/>
      <w:lvlJc w:val="left"/>
      <w:rPr>
        <w:rFonts w:ascii="Times New Roman" w:hAnsi="Times New Roman" w:cs="Times New Roman" w:hint="default"/>
        <w:b w:val="0"/>
      </w:rPr>
    </w:lvl>
  </w:abstractNum>
  <w:abstractNum w:abstractNumId="26">
    <w:nsid w:val="50DC57AE"/>
    <w:multiLevelType w:val="hybridMultilevel"/>
    <w:tmpl w:val="A5E4ADE8"/>
    <w:lvl w:ilvl="0" w:tplc="35127B8E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7">
    <w:nsid w:val="50E102F4"/>
    <w:multiLevelType w:val="hybridMultilevel"/>
    <w:tmpl w:val="CF50C0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17778B1"/>
    <w:multiLevelType w:val="multilevel"/>
    <w:tmpl w:val="D79294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2C8025F"/>
    <w:multiLevelType w:val="multilevel"/>
    <w:tmpl w:val="D5EC3DB4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4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5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09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hint="default"/>
      </w:rPr>
    </w:lvl>
  </w:abstractNum>
  <w:abstractNum w:abstractNumId="30">
    <w:nsid w:val="58213D17"/>
    <w:multiLevelType w:val="hybridMultilevel"/>
    <w:tmpl w:val="94AE4622"/>
    <w:lvl w:ilvl="0" w:tplc="0BFC1374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8B677AE"/>
    <w:multiLevelType w:val="multilevel"/>
    <w:tmpl w:val="8B8C10C2"/>
    <w:lvl w:ilvl="0">
      <w:start w:val="1"/>
      <w:numFmt w:val="decimal"/>
      <w:lvlText w:val="4.3.%1."/>
      <w:lvlJc w:val="left"/>
      <w:rPr>
        <w:rFonts w:ascii="Franklin Gothic Demi" w:eastAsia="Franklin Gothic Demi" w:hAnsi="Franklin Gothic Demi" w:cs="Franklin Gothic Demi"/>
        <w:b/>
        <w:bCs w:val="0"/>
        <w:i/>
        <w:iCs/>
        <w:smallCaps w:val="0"/>
        <w:strike w:val="0"/>
        <w:color w:val="1903BD"/>
        <w:spacing w:val="-3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8CD7E93"/>
    <w:multiLevelType w:val="hybridMultilevel"/>
    <w:tmpl w:val="C1348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523152"/>
    <w:multiLevelType w:val="singleLevel"/>
    <w:tmpl w:val="A3A46BA0"/>
    <w:lvl w:ilvl="0">
      <w:start w:val="17"/>
      <w:numFmt w:val="decimal"/>
      <w:lvlText w:val="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34">
    <w:nsid w:val="5E540F57"/>
    <w:multiLevelType w:val="hybridMultilevel"/>
    <w:tmpl w:val="A9D606AA"/>
    <w:lvl w:ilvl="0" w:tplc="E6AA95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F853340"/>
    <w:multiLevelType w:val="hybridMultilevel"/>
    <w:tmpl w:val="F766D0FE"/>
    <w:lvl w:ilvl="0" w:tplc="7110E454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48B6D29"/>
    <w:multiLevelType w:val="hybridMultilevel"/>
    <w:tmpl w:val="1EEC83F6"/>
    <w:lvl w:ilvl="0" w:tplc="CD94382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B00A91"/>
    <w:multiLevelType w:val="multilevel"/>
    <w:tmpl w:val="09B4AF50"/>
    <w:lvl w:ilvl="0">
      <w:start w:val="8"/>
      <w:numFmt w:val="decimal"/>
      <w:lvlText w:val="3.%1."/>
      <w:lvlJc w:val="left"/>
      <w:rPr>
        <w:rFonts w:ascii="Franklin Gothic Demi" w:eastAsia="Franklin Gothic Demi" w:hAnsi="Franklin Gothic Demi" w:cs="Franklin Gothic Demi"/>
        <w:b w:val="0"/>
        <w:bCs w:val="0"/>
        <w:i/>
        <w:iCs/>
        <w:smallCaps w:val="0"/>
        <w:strike w:val="0"/>
        <w:color w:val="000000"/>
        <w:spacing w:val="-3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98313BF"/>
    <w:multiLevelType w:val="singleLevel"/>
    <w:tmpl w:val="99BA22E4"/>
    <w:lvl w:ilvl="0">
      <w:start w:val="8"/>
      <w:numFmt w:val="decimal"/>
      <w:lvlText w:val="%1."/>
      <w:legacy w:legacy="1" w:legacySpace="0" w:legacyIndent="643"/>
      <w:lvlJc w:val="left"/>
      <w:rPr>
        <w:rFonts w:ascii="Times New Roman" w:hAnsi="Times New Roman" w:cs="Times New Roman" w:hint="default"/>
      </w:rPr>
    </w:lvl>
  </w:abstractNum>
  <w:abstractNum w:abstractNumId="39">
    <w:nsid w:val="6ED771F7"/>
    <w:multiLevelType w:val="singleLevel"/>
    <w:tmpl w:val="A8D21B0C"/>
    <w:lvl w:ilvl="0">
      <w:start w:val="30"/>
      <w:numFmt w:val="decimal"/>
      <w:lvlText w:val="%1."/>
      <w:legacy w:legacy="1" w:legacySpace="0" w:legacyIndent="653"/>
      <w:lvlJc w:val="left"/>
      <w:rPr>
        <w:rFonts w:ascii="Times New Roman" w:hAnsi="Times New Roman" w:cs="Times New Roman" w:hint="default"/>
      </w:rPr>
    </w:lvl>
  </w:abstractNum>
  <w:abstractNum w:abstractNumId="40">
    <w:nsid w:val="73BD72A3"/>
    <w:multiLevelType w:val="multilevel"/>
    <w:tmpl w:val="52D889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92965DC"/>
    <w:multiLevelType w:val="multilevel"/>
    <w:tmpl w:val="FD6E1C1C"/>
    <w:lvl w:ilvl="0">
      <w:start w:val="7"/>
      <w:numFmt w:val="decimal"/>
      <w:lvlText w:val="2.%1."/>
      <w:lvlJc w:val="left"/>
      <w:rPr>
        <w:rFonts w:ascii="Franklin Gothic Demi" w:eastAsia="Franklin Gothic Demi" w:hAnsi="Franklin Gothic Demi" w:cs="Franklin Gothic Demi"/>
        <w:b w:val="0"/>
        <w:bCs w:val="0"/>
        <w:i/>
        <w:iCs/>
        <w:smallCaps w:val="0"/>
        <w:strike w:val="0"/>
        <w:color w:val="000000"/>
        <w:spacing w:val="-3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AFF4BD1"/>
    <w:multiLevelType w:val="multilevel"/>
    <w:tmpl w:val="998C24E8"/>
    <w:lvl w:ilvl="0">
      <w:start w:val="4"/>
      <w:numFmt w:val="decimal"/>
      <w:lvlText w:val="4.%1."/>
      <w:lvlJc w:val="left"/>
      <w:rPr>
        <w:rFonts w:ascii="Franklin Gothic Demi" w:eastAsia="Franklin Gothic Demi" w:hAnsi="Franklin Gothic Demi" w:cs="Franklin Gothic Demi"/>
        <w:b w:val="0"/>
        <w:bCs w:val="0"/>
        <w:i/>
        <w:iCs/>
        <w:smallCaps w:val="0"/>
        <w:strike w:val="0"/>
        <w:color w:val="000000"/>
        <w:spacing w:val="-3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B4E3D9A"/>
    <w:multiLevelType w:val="multilevel"/>
    <w:tmpl w:val="E00CEEE4"/>
    <w:lvl w:ilvl="0">
      <w:start w:val="3"/>
      <w:numFmt w:val="decimal"/>
      <w:lvlText w:val="%1"/>
      <w:lvlJc w:val="left"/>
      <w:pPr>
        <w:ind w:left="435" w:hanging="435"/>
      </w:pPr>
      <w:rPr>
        <w:rFonts w:eastAsia="Franklin Gothic Demi" w:hint="default"/>
        <w:i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eastAsia="Franklin Gothic Demi" w:hint="default"/>
        <w:i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eastAsia="Franklin Gothic Demi" w:hint="default"/>
        <w:i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eastAsia="Franklin Gothic Demi" w:hint="default"/>
        <w:i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eastAsia="Franklin Gothic Demi" w:hint="default"/>
        <w:i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eastAsia="Franklin Gothic Demi" w:hint="default"/>
        <w:i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eastAsia="Franklin Gothic Demi" w:hint="default"/>
        <w:i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eastAsia="Franklin Gothic Demi" w:hint="default"/>
        <w:i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eastAsia="Franklin Gothic Demi" w:hint="default"/>
        <w:i/>
      </w:rPr>
    </w:lvl>
  </w:abstractNum>
  <w:abstractNum w:abstractNumId="44">
    <w:nsid w:val="7C9D73AE"/>
    <w:multiLevelType w:val="hybridMultilevel"/>
    <w:tmpl w:val="8FFC500C"/>
    <w:lvl w:ilvl="0" w:tplc="3CD29F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BC2229"/>
    <w:multiLevelType w:val="singleLevel"/>
    <w:tmpl w:val="5F9A3548"/>
    <w:lvl w:ilvl="0">
      <w:start w:val="11"/>
      <w:numFmt w:val="decimal"/>
      <w:lvlText w:val="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24"/>
  </w:num>
  <w:num w:numId="3">
    <w:abstractNumId w:val="4"/>
  </w:num>
  <w:num w:numId="4">
    <w:abstractNumId w:val="11"/>
  </w:num>
  <w:num w:numId="5">
    <w:abstractNumId w:val="44"/>
  </w:num>
  <w:num w:numId="6">
    <w:abstractNumId w:val="29"/>
  </w:num>
  <w:num w:numId="7">
    <w:abstractNumId w:val="27"/>
  </w:num>
  <w:num w:numId="8">
    <w:abstractNumId w:val="30"/>
  </w:num>
  <w:num w:numId="9">
    <w:abstractNumId w:val="38"/>
  </w:num>
  <w:num w:numId="10">
    <w:abstractNumId w:val="45"/>
  </w:num>
  <w:num w:numId="11">
    <w:abstractNumId w:val="16"/>
  </w:num>
  <w:num w:numId="12">
    <w:abstractNumId w:val="33"/>
  </w:num>
  <w:num w:numId="13">
    <w:abstractNumId w:val="13"/>
  </w:num>
  <w:num w:numId="14">
    <w:abstractNumId w:val="2"/>
  </w:num>
  <w:num w:numId="15">
    <w:abstractNumId w:val="19"/>
  </w:num>
  <w:num w:numId="16">
    <w:abstractNumId w:val="25"/>
  </w:num>
  <w:num w:numId="17">
    <w:abstractNumId w:val="39"/>
  </w:num>
  <w:num w:numId="18">
    <w:abstractNumId w:val="12"/>
  </w:num>
  <w:num w:numId="19">
    <w:abstractNumId w:val="17"/>
  </w:num>
  <w:num w:numId="20">
    <w:abstractNumId w:val="18"/>
  </w:num>
  <w:num w:numId="21">
    <w:abstractNumId w:val="32"/>
  </w:num>
  <w:num w:numId="22">
    <w:abstractNumId w:val="34"/>
  </w:num>
  <w:num w:numId="23">
    <w:abstractNumId w:val="26"/>
  </w:num>
  <w:num w:numId="24">
    <w:abstractNumId w:val="3"/>
  </w:num>
  <w:num w:numId="25">
    <w:abstractNumId w:val="1"/>
  </w:num>
  <w:num w:numId="26">
    <w:abstractNumId w:val="10"/>
  </w:num>
  <w:num w:numId="27">
    <w:abstractNumId w:val="20"/>
  </w:num>
  <w:num w:numId="28">
    <w:abstractNumId w:val="8"/>
  </w:num>
  <w:num w:numId="29">
    <w:abstractNumId w:val="22"/>
  </w:num>
  <w:num w:numId="30">
    <w:abstractNumId w:val="42"/>
  </w:num>
  <w:num w:numId="31">
    <w:abstractNumId w:val="31"/>
  </w:num>
  <w:num w:numId="32">
    <w:abstractNumId w:val="36"/>
  </w:num>
  <w:num w:numId="33">
    <w:abstractNumId w:val="40"/>
  </w:num>
  <w:num w:numId="34">
    <w:abstractNumId w:val="9"/>
  </w:num>
  <w:num w:numId="35">
    <w:abstractNumId w:val="41"/>
  </w:num>
  <w:num w:numId="36">
    <w:abstractNumId w:val="37"/>
  </w:num>
  <w:num w:numId="37">
    <w:abstractNumId w:val="15"/>
  </w:num>
  <w:num w:numId="38">
    <w:abstractNumId w:val="43"/>
  </w:num>
  <w:num w:numId="39">
    <w:abstractNumId w:val="0"/>
  </w:num>
  <w:num w:numId="40">
    <w:abstractNumId w:val="28"/>
  </w:num>
  <w:num w:numId="41">
    <w:abstractNumId w:val="35"/>
  </w:num>
  <w:num w:numId="42">
    <w:abstractNumId w:val="14"/>
  </w:num>
  <w:num w:numId="43">
    <w:abstractNumId w:val="8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1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"/>
  </w:num>
  <w:num w:numId="46">
    <w:abstractNumId w:val="21"/>
  </w:num>
  <w:num w:numId="47">
    <w:abstractNumId w:val="23"/>
  </w:num>
  <w:num w:numId="4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70">
      <o:colormenu v:ext="edit" fillcolor="none [3212]" strokecolor="none [3212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56F40"/>
    <w:rsid w:val="00000430"/>
    <w:rsid w:val="00001FE7"/>
    <w:rsid w:val="000020B3"/>
    <w:rsid w:val="00002C67"/>
    <w:rsid w:val="00003F9F"/>
    <w:rsid w:val="00004723"/>
    <w:rsid w:val="0000545E"/>
    <w:rsid w:val="00006769"/>
    <w:rsid w:val="00007EA7"/>
    <w:rsid w:val="00010C91"/>
    <w:rsid w:val="00010FED"/>
    <w:rsid w:val="00012B98"/>
    <w:rsid w:val="00016944"/>
    <w:rsid w:val="0001728A"/>
    <w:rsid w:val="00017AF7"/>
    <w:rsid w:val="000209AA"/>
    <w:rsid w:val="00021418"/>
    <w:rsid w:val="00021D4D"/>
    <w:rsid w:val="00023C9C"/>
    <w:rsid w:val="0002440D"/>
    <w:rsid w:val="00024FC6"/>
    <w:rsid w:val="0002584B"/>
    <w:rsid w:val="00026E65"/>
    <w:rsid w:val="00031D29"/>
    <w:rsid w:val="00032010"/>
    <w:rsid w:val="0003234B"/>
    <w:rsid w:val="00034DC7"/>
    <w:rsid w:val="000367B6"/>
    <w:rsid w:val="00036F26"/>
    <w:rsid w:val="00037349"/>
    <w:rsid w:val="00037848"/>
    <w:rsid w:val="00037CA5"/>
    <w:rsid w:val="00037D15"/>
    <w:rsid w:val="00042D40"/>
    <w:rsid w:val="000430D5"/>
    <w:rsid w:val="000434A2"/>
    <w:rsid w:val="00043F72"/>
    <w:rsid w:val="000446B7"/>
    <w:rsid w:val="00046B50"/>
    <w:rsid w:val="00046CDA"/>
    <w:rsid w:val="0004770C"/>
    <w:rsid w:val="000479DC"/>
    <w:rsid w:val="00050DEE"/>
    <w:rsid w:val="00051516"/>
    <w:rsid w:val="00052609"/>
    <w:rsid w:val="0005433D"/>
    <w:rsid w:val="00055728"/>
    <w:rsid w:val="000558CE"/>
    <w:rsid w:val="00055DD7"/>
    <w:rsid w:val="00060077"/>
    <w:rsid w:val="00060288"/>
    <w:rsid w:val="000607DD"/>
    <w:rsid w:val="00062461"/>
    <w:rsid w:val="00062FEF"/>
    <w:rsid w:val="0006351E"/>
    <w:rsid w:val="000639E6"/>
    <w:rsid w:val="00063F22"/>
    <w:rsid w:val="00064285"/>
    <w:rsid w:val="00064F35"/>
    <w:rsid w:val="00065E82"/>
    <w:rsid w:val="0006609A"/>
    <w:rsid w:val="00066317"/>
    <w:rsid w:val="000667AF"/>
    <w:rsid w:val="000674F7"/>
    <w:rsid w:val="00067C0C"/>
    <w:rsid w:val="00067E22"/>
    <w:rsid w:val="0007050B"/>
    <w:rsid w:val="0007089A"/>
    <w:rsid w:val="0007126C"/>
    <w:rsid w:val="0007197D"/>
    <w:rsid w:val="00071C44"/>
    <w:rsid w:val="00071CA6"/>
    <w:rsid w:val="00076D99"/>
    <w:rsid w:val="00077A1F"/>
    <w:rsid w:val="00077F1D"/>
    <w:rsid w:val="00081D4C"/>
    <w:rsid w:val="00081EF4"/>
    <w:rsid w:val="00083680"/>
    <w:rsid w:val="0008375B"/>
    <w:rsid w:val="000849BE"/>
    <w:rsid w:val="0008516B"/>
    <w:rsid w:val="000908D0"/>
    <w:rsid w:val="00091159"/>
    <w:rsid w:val="00091D12"/>
    <w:rsid w:val="00092489"/>
    <w:rsid w:val="00092741"/>
    <w:rsid w:val="0009604C"/>
    <w:rsid w:val="0009644F"/>
    <w:rsid w:val="000A01FA"/>
    <w:rsid w:val="000A0367"/>
    <w:rsid w:val="000A0487"/>
    <w:rsid w:val="000A2042"/>
    <w:rsid w:val="000A37F5"/>
    <w:rsid w:val="000A4547"/>
    <w:rsid w:val="000A68DC"/>
    <w:rsid w:val="000A6AA8"/>
    <w:rsid w:val="000A7EAF"/>
    <w:rsid w:val="000A7FC4"/>
    <w:rsid w:val="000B0380"/>
    <w:rsid w:val="000B0B31"/>
    <w:rsid w:val="000B0EF6"/>
    <w:rsid w:val="000B322D"/>
    <w:rsid w:val="000B467E"/>
    <w:rsid w:val="000B4CB5"/>
    <w:rsid w:val="000B5DF2"/>
    <w:rsid w:val="000B6F69"/>
    <w:rsid w:val="000B730D"/>
    <w:rsid w:val="000C0A49"/>
    <w:rsid w:val="000C12A6"/>
    <w:rsid w:val="000C3784"/>
    <w:rsid w:val="000C3F32"/>
    <w:rsid w:val="000C40E7"/>
    <w:rsid w:val="000C56F4"/>
    <w:rsid w:val="000C6B68"/>
    <w:rsid w:val="000C79EF"/>
    <w:rsid w:val="000D0F6F"/>
    <w:rsid w:val="000D2222"/>
    <w:rsid w:val="000D26EA"/>
    <w:rsid w:val="000D3FBB"/>
    <w:rsid w:val="000D42FC"/>
    <w:rsid w:val="000D4A89"/>
    <w:rsid w:val="000D6458"/>
    <w:rsid w:val="000D6689"/>
    <w:rsid w:val="000D68D1"/>
    <w:rsid w:val="000D76B4"/>
    <w:rsid w:val="000E018A"/>
    <w:rsid w:val="000E2752"/>
    <w:rsid w:val="000E4067"/>
    <w:rsid w:val="000E4632"/>
    <w:rsid w:val="000E46D3"/>
    <w:rsid w:val="000E6283"/>
    <w:rsid w:val="000E63ED"/>
    <w:rsid w:val="000E7052"/>
    <w:rsid w:val="000E79D2"/>
    <w:rsid w:val="000F198A"/>
    <w:rsid w:val="000F200E"/>
    <w:rsid w:val="000F2062"/>
    <w:rsid w:val="000F253A"/>
    <w:rsid w:val="000F2ABD"/>
    <w:rsid w:val="000F3718"/>
    <w:rsid w:val="000F58D7"/>
    <w:rsid w:val="000F5FB8"/>
    <w:rsid w:val="000F63E9"/>
    <w:rsid w:val="000F7E6D"/>
    <w:rsid w:val="001001A6"/>
    <w:rsid w:val="00100DE2"/>
    <w:rsid w:val="00101412"/>
    <w:rsid w:val="00102A06"/>
    <w:rsid w:val="0010377B"/>
    <w:rsid w:val="00105D35"/>
    <w:rsid w:val="00106C53"/>
    <w:rsid w:val="00107191"/>
    <w:rsid w:val="0010786A"/>
    <w:rsid w:val="00107CCE"/>
    <w:rsid w:val="00107E7B"/>
    <w:rsid w:val="00110389"/>
    <w:rsid w:val="001104CC"/>
    <w:rsid w:val="00110AA2"/>
    <w:rsid w:val="00111161"/>
    <w:rsid w:val="0011198F"/>
    <w:rsid w:val="00113337"/>
    <w:rsid w:val="00114E07"/>
    <w:rsid w:val="001169B6"/>
    <w:rsid w:val="00121848"/>
    <w:rsid w:val="00123417"/>
    <w:rsid w:val="00123424"/>
    <w:rsid w:val="001235ED"/>
    <w:rsid w:val="00123DAF"/>
    <w:rsid w:val="00124FC9"/>
    <w:rsid w:val="00125466"/>
    <w:rsid w:val="00126BE1"/>
    <w:rsid w:val="00126EA9"/>
    <w:rsid w:val="001274A7"/>
    <w:rsid w:val="001274B4"/>
    <w:rsid w:val="00131937"/>
    <w:rsid w:val="00133AF5"/>
    <w:rsid w:val="00133CF4"/>
    <w:rsid w:val="0013645A"/>
    <w:rsid w:val="0014299E"/>
    <w:rsid w:val="00142CF0"/>
    <w:rsid w:val="00143446"/>
    <w:rsid w:val="00143474"/>
    <w:rsid w:val="00143DD4"/>
    <w:rsid w:val="00145134"/>
    <w:rsid w:val="0014672F"/>
    <w:rsid w:val="00147765"/>
    <w:rsid w:val="00150870"/>
    <w:rsid w:val="00151636"/>
    <w:rsid w:val="0015172C"/>
    <w:rsid w:val="001536BC"/>
    <w:rsid w:val="00153E41"/>
    <w:rsid w:val="00153E68"/>
    <w:rsid w:val="0015433A"/>
    <w:rsid w:val="00155BCB"/>
    <w:rsid w:val="00155E3A"/>
    <w:rsid w:val="00157F0F"/>
    <w:rsid w:val="001608D5"/>
    <w:rsid w:val="00160A38"/>
    <w:rsid w:val="00160BDE"/>
    <w:rsid w:val="00160CA2"/>
    <w:rsid w:val="00162743"/>
    <w:rsid w:val="00163B37"/>
    <w:rsid w:val="00164277"/>
    <w:rsid w:val="00164765"/>
    <w:rsid w:val="00166FF9"/>
    <w:rsid w:val="00167FA2"/>
    <w:rsid w:val="00170076"/>
    <w:rsid w:val="00170260"/>
    <w:rsid w:val="001734CC"/>
    <w:rsid w:val="00174F9C"/>
    <w:rsid w:val="00175832"/>
    <w:rsid w:val="00175B3E"/>
    <w:rsid w:val="0018001B"/>
    <w:rsid w:val="00180531"/>
    <w:rsid w:val="001808C7"/>
    <w:rsid w:val="00181D73"/>
    <w:rsid w:val="001822B6"/>
    <w:rsid w:val="001826C5"/>
    <w:rsid w:val="001828AF"/>
    <w:rsid w:val="0018321F"/>
    <w:rsid w:val="00183845"/>
    <w:rsid w:val="001845EB"/>
    <w:rsid w:val="00184E57"/>
    <w:rsid w:val="001854F1"/>
    <w:rsid w:val="00185EFA"/>
    <w:rsid w:val="00186117"/>
    <w:rsid w:val="001868BA"/>
    <w:rsid w:val="00186AFB"/>
    <w:rsid w:val="001871E2"/>
    <w:rsid w:val="00187483"/>
    <w:rsid w:val="00187572"/>
    <w:rsid w:val="00187D0F"/>
    <w:rsid w:val="00191835"/>
    <w:rsid w:val="00191D11"/>
    <w:rsid w:val="00191D60"/>
    <w:rsid w:val="00192101"/>
    <w:rsid w:val="0019238A"/>
    <w:rsid w:val="00192781"/>
    <w:rsid w:val="00192BA5"/>
    <w:rsid w:val="0019382D"/>
    <w:rsid w:val="0019454D"/>
    <w:rsid w:val="001945BD"/>
    <w:rsid w:val="00194EA8"/>
    <w:rsid w:val="00195274"/>
    <w:rsid w:val="0019601D"/>
    <w:rsid w:val="00196081"/>
    <w:rsid w:val="00196E31"/>
    <w:rsid w:val="00197F82"/>
    <w:rsid w:val="001A0C40"/>
    <w:rsid w:val="001A30CC"/>
    <w:rsid w:val="001A6970"/>
    <w:rsid w:val="001A6C19"/>
    <w:rsid w:val="001B5B1B"/>
    <w:rsid w:val="001B723A"/>
    <w:rsid w:val="001C0EB0"/>
    <w:rsid w:val="001C3459"/>
    <w:rsid w:val="001C399E"/>
    <w:rsid w:val="001C6184"/>
    <w:rsid w:val="001C685E"/>
    <w:rsid w:val="001C710C"/>
    <w:rsid w:val="001C71D3"/>
    <w:rsid w:val="001C7717"/>
    <w:rsid w:val="001C7780"/>
    <w:rsid w:val="001D3125"/>
    <w:rsid w:val="001D448D"/>
    <w:rsid w:val="001D49D6"/>
    <w:rsid w:val="001D5746"/>
    <w:rsid w:val="001D58A3"/>
    <w:rsid w:val="001D64CF"/>
    <w:rsid w:val="001D7027"/>
    <w:rsid w:val="001E0888"/>
    <w:rsid w:val="001E2618"/>
    <w:rsid w:val="001E2AC5"/>
    <w:rsid w:val="001E36C7"/>
    <w:rsid w:val="001E3816"/>
    <w:rsid w:val="001E5DC5"/>
    <w:rsid w:val="001E5EE2"/>
    <w:rsid w:val="001E5F5E"/>
    <w:rsid w:val="001E786D"/>
    <w:rsid w:val="001E7DEB"/>
    <w:rsid w:val="001F0424"/>
    <w:rsid w:val="001F0A88"/>
    <w:rsid w:val="001F0A99"/>
    <w:rsid w:val="001F12B8"/>
    <w:rsid w:val="001F1306"/>
    <w:rsid w:val="001F28D3"/>
    <w:rsid w:val="001F3021"/>
    <w:rsid w:val="001F4D00"/>
    <w:rsid w:val="001F5AF4"/>
    <w:rsid w:val="001F6D90"/>
    <w:rsid w:val="00201373"/>
    <w:rsid w:val="00201721"/>
    <w:rsid w:val="0020184F"/>
    <w:rsid w:val="00202D25"/>
    <w:rsid w:val="00202DF2"/>
    <w:rsid w:val="00203636"/>
    <w:rsid w:val="00203707"/>
    <w:rsid w:val="00203B43"/>
    <w:rsid w:val="00203E49"/>
    <w:rsid w:val="0020421D"/>
    <w:rsid w:val="002055C6"/>
    <w:rsid w:val="00205696"/>
    <w:rsid w:val="00206AF4"/>
    <w:rsid w:val="00206EBF"/>
    <w:rsid w:val="00207E2F"/>
    <w:rsid w:val="00211A2F"/>
    <w:rsid w:val="00217BB0"/>
    <w:rsid w:val="0022467E"/>
    <w:rsid w:val="00224F92"/>
    <w:rsid w:val="00227CFE"/>
    <w:rsid w:val="002300D5"/>
    <w:rsid w:val="00230D37"/>
    <w:rsid w:val="00231754"/>
    <w:rsid w:val="00231AF6"/>
    <w:rsid w:val="00231E62"/>
    <w:rsid w:val="00232429"/>
    <w:rsid w:val="00234A76"/>
    <w:rsid w:val="002361B7"/>
    <w:rsid w:val="00240E4F"/>
    <w:rsid w:val="00241688"/>
    <w:rsid w:val="00241F7E"/>
    <w:rsid w:val="002426D6"/>
    <w:rsid w:val="0024601C"/>
    <w:rsid w:val="00247512"/>
    <w:rsid w:val="00247709"/>
    <w:rsid w:val="00247D57"/>
    <w:rsid w:val="00250298"/>
    <w:rsid w:val="00250BF7"/>
    <w:rsid w:val="00251DA7"/>
    <w:rsid w:val="0025250E"/>
    <w:rsid w:val="002527C5"/>
    <w:rsid w:val="00252B98"/>
    <w:rsid w:val="00253F57"/>
    <w:rsid w:val="00254282"/>
    <w:rsid w:val="00254D60"/>
    <w:rsid w:val="002553B6"/>
    <w:rsid w:val="002556D2"/>
    <w:rsid w:val="0025589D"/>
    <w:rsid w:val="002603A1"/>
    <w:rsid w:val="00261E01"/>
    <w:rsid w:val="00262124"/>
    <w:rsid w:val="00262156"/>
    <w:rsid w:val="002622AE"/>
    <w:rsid w:val="002639D4"/>
    <w:rsid w:val="00264A70"/>
    <w:rsid w:val="00264B54"/>
    <w:rsid w:val="00264E28"/>
    <w:rsid w:val="00266824"/>
    <w:rsid w:val="00266DDD"/>
    <w:rsid w:val="002678AF"/>
    <w:rsid w:val="00270108"/>
    <w:rsid w:val="00270CD5"/>
    <w:rsid w:val="00273089"/>
    <w:rsid w:val="00273816"/>
    <w:rsid w:val="0027576D"/>
    <w:rsid w:val="00276863"/>
    <w:rsid w:val="002800EC"/>
    <w:rsid w:val="002809F3"/>
    <w:rsid w:val="00280E9A"/>
    <w:rsid w:val="0028277C"/>
    <w:rsid w:val="00282FB2"/>
    <w:rsid w:val="00283901"/>
    <w:rsid w:val="00283F80"/>
    <w:rsid w:val="00284276"/>
    <w:rsid w:val="00284757"/>
    <w:rsid w:val="0028492F"/>
    <w:rsid w:val="002857AE"/>
    <w:rsid w:val="00285B83"/>
    <w:rsid w:val="00285EE4"/>
    <w:rsid w:val="00291CED"/>
    <w:rsid w:val="00293882"/>
    <w:rsid w:val="00294986"/>
    <w:rsid w:val="002959D6"/>
    <w:rsid w:val="00295A9D"/>
    <w:rsid w:val="002A0548"/>
    <w:rsid w:val="002A0FE3"/>
    <w:rsid w:val="002A12FF"/>
    <w:rsid w:val="002A219F"/>
    <w:rsid w:val="002A29B4"/>
    <w:rsid w:val="002A3B38"/>
    <w:rsid w:val="002A5BF8"/>
    <w:rsid w:val="002A629B"/>
    <w:rsid w:val="002A6640"/>
    <w:rsid w:val="002A6BF1"/>
    <w:rsid w:val="002A6E34"/>
    <w:rsid w:val="002B01CE"/>
    <w:rsid w:val="002B12D3"/>
    <w:rsid w:val="002B1C10"/>
    <w:rsid w:val="002B601E"/>
    <w:rsid w:val="002C0656"/>
    <w:rsid w:val="002C15FF"/>
    <w:rsid w:val="002C1CE8"/>
    <w:rsid w:val="002C2A2F"/>
    <w:rsid w:val="002C31A0"/>
    <w:rsid w:val="002C4FE4"/>
    <w:rsid w:val="002C720A"/>
    <w:rsid w:val="002D0218"/>
    <w:rsid w:val="002D0BC9"/>
    <w:rsid w:val="002D0DE9"/>
    <w:rsid w:val="002D0E08"/>
    <w:rsid w:val="002D3202"/>
    <w:rsid w:val="002D3C7D"/>
    <w:rsid w:val="002D5793"/>
    <w:rsid w:val="002D7EB1"/>
    <w:rsid w:val="002E034E"/>
    <w:rsid w:val="002E0A4E"/>
    <w:rsid w:val="002E10F3"/>
    <w:rsid w:val="002E1565"/>
    <w:rsid w:val="002E1FF6"/>
    <w:rsid w:val="002E2E4C"/>
    <w:rsid w:val="002E4F92"/>
    <w:rsid w:val="002E57D1"/>
    <w:rsid w:val="002E7786"/>
    <w:rsid w:val="002E7EA8"/>
    <w:rsid w:val="002F0616"/>
    <w:rsid w:val="002F1424"/>
    <w:rsid w:val="002F27A4"/>
    <w:rsid w:val="002F2CCE"/>
    <w:rsid w:val="002F3CB9"/>
    <w:rsid w:val="002F4163"/>
    <w:rsid w:val="002F5C1A"/>
    <w:rsid w:val="002F6384"/>
    <w:rsid w:val="002F687B"/>
    <w:rsid w:val="002F7AB6"/>
    <w:rsid w:val="0030067E"/>
    <w:rsid w:val="00300B60"/>
    <w:rsid w:val="003017BC"/>
    <w:rsid w:val="00301F0B"/>
    <w:rsid w:val="00305EEE"/>
    <w:rsid w:val="0030687E"/>
    <w:rsid w:val="003068AF"/>
    <w:rsid w:val="00306B9F"/>
    <w:rsid w:val="00307F36"/>
    <w:rsid w:val="003106C6"/>
    <w:rsid w:val="00310702"/>
    <w:rsid w:val="00310BC6"/>
    <w:rsid w:val="00310F6D"/>
    <w:rsid w:val="00312378"/>
    <w:rsid w:val="00315BFC"/>
    <w:rsid w:val="00315E8B"/>
    <w:rsid w:val="00316FFF"/>
    <w:rsid w:val="00317769"/>
    <w:rsid w:val="0032004B"/>
    <w:rsid w:val="003202DC"/>
    <w:rsid w:val="00323E62"/>
    <w:rsid w:val="00323FB4"/>
    <w:rsid w:val="003261E4"/>
    <w:rsid w:val="00327E08"/>
    <w:rsid w:val="00330546"/>
    <w:rsid w:val="00330583"/>
    <w:rsid w:val="003309DA"/>
    <w:rsid w:val="00330D8C"/>
    <w:rsid w:val="00331359"/>
    <w:rsid w:val="00332187"/>
    <w:rsid w:val="0033218C"/>
    <w:rsid w:val="00332B5D"/>
    <w:rsid w:val="00333BDB"/>
    <w:rsid w:val="0033448E"/>
    <w:rsid w:val="00334610"/>
    <w:rsid w:val="00336708"/>
    <w:rsid w:val="00341453"/>
    <w:rsid w:val="00345447"/>
    <w:rsid w:val="003458FC"/>
    <w:rsid w:val="00347758"/>
    <w:rsid w:val="003500F1"/>
    <w:rsid w:val="00350C22"/>
    <w:rsid w:val="00354ACD"/>
    <w:rsid w:val="00356CB6"/>
    <w:rsid w:val="003609F6"/>
    <w:rsid w:val="0036157A"/>
    <w:rsid w:val="00361744"/>
    <w:rsid w:val="00361ACC"/>
    <w:rsid w:val="00362E40"/>
    <w:rsid w:val="003635F1"/>
    <w:rsid w:val="003646C5"/>
    <w:rsid w:val="00365561"/>
    <w:rsid w:val="00365B6A"/>
    <w:rsid w:val="003675E0"/>
    <w:rsid w:val="00367982"/>
    <w:rsid w:val="00367CE4"/>
    <w:rsid w:val="00370419"/>
    <w:rsid w:val="003706A0"/>
    <w:rsid w:val="0037070F"/>
    <w:rsid w:val="00371AD8"/>
    <w:rsid w:val="00372DED"/>
    <w:rsid w:val="00372E9C"/>
    <w:rsid w:val="00372F54"/>
    <w:rsid w:val="0037309F"/>
    <w:rsid w:val="00373224"/>
    <w:rsid w:val="0037688B"/>
    <w:rsid w:val="00376B31"/>
    <w:rsid w:val="00377E9B"/>
    <w:rsid w:val="003814BA"/>
    <w:rsid w:val="003819DD"/>
    <w:rsid w:val="00382364"/>
    <w:rsid w:val="0038252A"/>
    <w:rsid w:val="0038437D"/>
    <w:rsid w:val="0038471A"/>
    <w:rsid w:val="00384A86"/>
    <w:rsid w:val="00386D7E"/>
    <w:rsid w:val="00386E09"/>
    <w:rsid w:val="00390A4F"/>
    <w:rsid w:val="00390C89"/>
    <w:rsid w:val="00390E53"/>
    <w:rsid w:val="003910C8"/>
    <w:rsid w:val="00391CBA"/>
    <w:rsid w:val="00391FCD"/>
    <w:rsid w:val="00392357"/>
    <w:rsid w:val="00392965"/>
    <w:rsid w:val="003929FF"/>
    <w:rsid w:val="00393080"/>
    <w:rsid w:val="00394159"/>
    <w:rsid w:val="003942DE"/>
    <w:rsid w:val="0039514E"/>
    <w:rsid w:val="0039624E"/>
    <w:rsid w:val="003963D2"/>
    <w:rsid w:val="00397A9E"/>
    <w:rsid w:val="003A00C2"/>
    <w:rsid w:val="003A136F"/>
    <w:rsid w:val="003A1A88"/>
    <w:rsid w:val="003A1B09"/>
    <w:rsid w:val="003A2D89"/>
    <w:rsid w:val="003A3A79"/>
    <w:rsid w:val="003A44FD"/>
    <w:rsid w:val="003A4560"/>
    <w:rsid w:val="003A6894"/>
    <w:rsid w:val="003B0AF2"/>
    <w:rsid w:val="003B0B9C"/>
    <w:rsid w:val="003B0C98"/>
    <w:rsid w:val="003B3A13"/>
    <w:rsid w:val="003B3D77"/>
    <w:rsid w:val="003B57C7"/>
    <w:rsid w:val="003B7AA6"/>
    <w:rsid w:val="003C1C2B"/>
    <w:rsid w:val="003C20C6"/>
    <w:rsid w:val="003C2265"/>
    <w:rsid w:val="003C3519"/>
    <w:rsid w:val="003C3F37"/>
    <w:rsid w:val="003C6263"/>
    <w:rsid w:val="003C6AE7"/>
    <w:rsid w:val="003D416E"/>
    <w:rsid w:val="003D5E68"/>
    <w:rsid w:val="003E02F9"/>
    <w:rsid w:val="003E0310"/>
    <w:rsid w:val="003E15DA"/>
    <w:rsid w:val="003E1989"/>
    <w:rsid w:val="003E1B8E"/>
    <w:rsid w:val="003E25A6"/>
    <w:rsid w:val="003E38D5"/>
    <w:rsid w:val="003E4494"/>
    <w:rsid w:val="003E45B8"/>
    <w:rsid w:val="003E4891"/>
    <w:rsid w:val="003E53D9"/>
    <w:rsid w:val="003E71D9"/>
    <w:rsid w:val="003E75C0"/>
    <w:rsid w:val="003F0297"/>
    <w:rsid w:val="003F0576"/>
    <w:rsid w:val="003F091E"/>
    <w:rsid w:val="003F302F"/>
    <w:rsid w:val="003F38F9"/>
    <w:rsid w:val="003F4C8F"/>
    <w:rsid w:val="003F5655"/>
    <w:rsid w:val="003F609E"/>
    <w:rsid w:val="003F6589"/>
    <w:rsid w:val="003F66E2"/>
    <w:rsid w:val="003F704F"/>
    <w:rsid w:val="003F7E0A"/>
    <w:rsid w:val="0040110E"/>
    <w:rsid w:val="00402F57"/>
    <w:rsid w:val="00403EC8"/>
    <w:rsid w:val="004061BB"/>
    <w:rsid w:val="004101CD"/>
    <w:rsid w:val="00411A30"/>
    <w:rsid w:val="00412577"/>
    <w:rsid w:val="004141BD"/>
    <w:rsid w:val="00416A25"/>
    <w:rsid w:val="004179B8"/>
    <w:rsid w:val="004201A8"/>
    <w:rsid w:val="00420216"/>
    <w:rsid w:val="0042212A"/>
    <w:rsid w:val="00423795"/>
    <w:rsid w:val="0042698E"/>
    <w:rsid w:val="00426A67"/>
    <w:rsid w:val="00430711"/>
    <w:rsid w:val="0043075E"/>
    <w:rsid w:val="00430FBF"/>
    <w:rsid w:val="00431373"/>
    <w:rsid w:val="00431E2C"/>
    <w:rsid w:val="00432A9D"/>
    <w:rsid w:val="00433A1A"/>
    <w:rsid w:val="00434733"/>
    <w:rsid w:val="00434D74"/>
    <w:rsid w:val="00435619"/>
    <w:rsid w:val="00435F22"/>
    <w:rsid w:val="004378CC"/>
    <w:rsid w:val="00441481"/>
    <w:rsid w:val="00441DB7"/>
    <w:rsid w:val="00442565"/>
    <w:rsid w:val="004426E8"/>
    <w:rsid w:val="00442F1B"/>
    <w:rsid w:val="00443B8E"/>
    <w:rsid w:val="00443DF5"/>
    <w:rsid w:val="004442DC"/>
    <w:rsid w:val="00445436"/>
    <w:rsid w:val="00451324"/>
    <w:rsid w:val="00455049"/>
    <w:rsid w:val="004551DC"/>
    <w:rsid w:val="0045584C"/>
    <w:rsid w:val="004564B4"/>
    <w:rsid w:val="004565CA"/>
    <w:rsid w:val="004600B1"/>
    <w:rsid w:val="00461076"/>
    <w:rsid w:val="004620B0"/>
    <w:rsid w:val="004620B1"/>
    <w:rsid w:val="00462B04"/>
    <w:rsid w:val="004635B3"/>
    <w:rsid w:val="00464303"/>
    <w:rsid w:val="00464782"/>
    <w:rsid w:val="00465F27"/>
    <w:rsid w:val="00466082"/>
    <w:rsid w:val="004667AD"/>
    <w:rsid w:val="00466F70"/>
    <w:rsid w:val="00467175"/>
    <w:rsid w:val="00467221"/>
    <w:rsid w:val="00467246"/>
    <w:rsid w:val="004674A7"/>
    <w:rsid w:val="004676A3"/>
    <w:rsid w:val="00471C08"/>
    <w:rsid w:val="00473C6F"/>
    <w:rsid w:val="004742D3"/>
    <w:rsid w:val="004748E4"/>
    <w:rsid w:val="00476BA9"/>
    <w:rsid w:val="004776A3"/>
    <w:rsid w:val="004778C4"/>
    <w:rsid w:val="0048238B"/>
    <w:rsid w:val="0048289E"/>
    <w:rsid w:val="00491911"/>
    <w:rsid w:val="0049262D"/>
    <w:rsid w:val="00493BC1"/>
    <w:rsid w:val="00493EEF"/>
    <w:rsid w:val="004948A0"/>
    <w:rsid w:val="004956F9"/>
    <w:rsid w:val="00497B32"/>
    <w:rsid w:val="004A00A3"/>
    <w:rsid w:val="004A0EF8"/>
    <w:rsid w:val="004A268F"/>
    <w:rsid w:val="004A35EE"/>
    <w:rsid w:val="004A36EC"/>
    <w:rsid w:val="004A468A"/>
    <w:rsid w:val="004A5D12"/>
    <w:rsid w:val="004A632A"/>
    <w:rsid w:val="004A66CE"/>
    <w:rsid w:val="004A67BC"/>
    <w:rsid w:val="004A6E9D"/>
    <w:rsid w:val="004B00C7"/>
    <w:rsid w:val="004B10C3"/>
    <w:rsid w:val="004B24E4"/>
    <w:rsid w:val="004B2ADD"/>
    <w:rsid w:val="004B3142"/>
    <w:rsid w:val="004B3239"/>
    <w:rsid w:val="004B3FFC"/>
    <w:rsid w:val="004B4704"/>
    <w:rsid w:val="004B54BA"/>
    <w:rsid w:val="004B5BA8"/>
    <w:rsid w:val="004B609F"/>
    <w:rsid w:val="004B67FA"/>
    <w:rsid w:val="004C1C70"/>
    <w:rsid w:val="004C2328"/>
    <w:rsid w:val="004C2FFD"/>
    <w:rsid w:val="004C3147"/>
    <w:rsid w:val="004C40C4"/>
    <w:rsid w:val="004C48C1"/>
    <w:rsid w:val="004C5C86"/>
    <w:rsid w:val="004C7324"/>
    <w:rsid w:val="004C737D"/>
    <w:rsid w:val="004D042A"/>
    <w:rsid w:val="004D086A"/>
    <w:rsid w:val="004D0E23"/>
    <w:rsid w:val="004D2809"/>
    <w:rsid w:val="004D2A87"/>
    <w:rsid w:val="004D2E54"/>
    <w:rsid w:val="004D38C4"/>
    <w:rsid w:val="004D4B82"/>
    <w:rsid w:val="004D5522"/>
    <w:rsid w:val="004D5DC4"/>
    <w:rsid w:val="004E05A3"/>
    <w:rsid w:val="004E09EC"/>
    <w:rsid w:val="004E47BB"/>
    <w:rsid w:val="004E564C"/>
    <w:rsid w:val="004E625A"/>
    <w:rsid w:val="004E69D8"/>
    <w:rsid w:val="004E76E0"/>
    <w:rsid w:val="004F08CE"/>
    <w:rsid w:val="004F1273"/>
    <w:rsid w:val="004F2352"/>
    <w:rsid w:val="004F2B29"/>
    <w:rsid w:val="004F36BB"/>
    <w:rsid w:val="004F38B5"/>
    <w:rsid w:val="004F4744"/>
    <w:rsid w:val="004F4D7B"/>
    <w:rsid w:val="004F6C10"/>
    <w:rsid w:val="004F6DCF"/>
    <w:rsid w:val="004F7584"/>
    <w:rsid w:val="004F7BCC"/>
    <w:rsid w:val="005004A5"/>
    <w:rsid w:val="005017ED"/>
    <w:rsid w:val="005018FF"/>
    <w:rsid w:val="00501F3F"/>
    <w:rsid w:val="00503551"/>
    <w:rsid w:val="00505FEA"/>
    <w:rsid w:val="0050684B"/>
    <w:rsid w:val="00507910"/>
    <w:rsid w:val="00507B55"/>
    <w:rsid w:val="00507D71"/>
    <w:rsid w:val="00510C9A"/>
    <w:rsid w:val="00512226"/>
    <w:rsid w:val="00512F9A"/>
    <w:rsid w:val="00513B65"/>
    <w:rsid w:val="00513E73"/>
    <w:rsid w:val="00514DD3"/>
    <w:rsid w:val="00515BDC"/>
    <w:rsid w:val="0051670C"/>
    <w:rsid w:val="00521045"/>
    <w:rsid w:val="0052258E"/>
    <w:rsid w:val="0052274F"/>
    <w:rsid w:val="0052583B"/>
    <w:rsid w:val="00525BC5"/>
    <w:rsid w:val="00526DEA"/>
    <w:rsid w:val="00527066"/>
    <w:rsid w:val="00527228"/>
    <w:rsid w:val="0052790C"/>
    <w:rsid w:val="005301B4"/>
    <w:rsid w:val="00532AAC"/>
    <w:rsid w:val="00533BBB"/>
    <w:rsid w:val="00534E88"/>
    <w:rsid w:val="00534FCA"/>
    <w:rsid w:val="005360CB"/>
    <w:rsid w:val="00537B5A"/>
    <w:rsid w:val="005407A4"/>
    <w:rsid w:val="00541604"/>
    <w:rsid w:val="0054163A"/>
    <w:rsid w:val="00542176"/>
    <w:rsid w:val="005425CB"/>
    <w:rsid w:val="0054335F"/>
    <w:rsid w:val="005435A9"/>
    <w:rsid w:val="00544363"/>
    <w:rsid w:val="00544ABF"/>
    <w:rsid w:val="00544D97"/>
    <w:rsid w:val="00545A22"/>
    <w:rsid w:val="00545A54"/>
    <w:rsid w:val="00545FB8"/>
    <w:rsid w:val="00546050"/>
    <w:rsid w:val="005463F9"/>
    <w:rsid w:val="005504F9"/>
    <w:rsid w:val="0055277C"/>
    <w:rsid w:val="005530A7"/>
    <w:rsid w:val="0055592D"/>
    <w:rsid w:val="00555E58"/>
    <w:rsid w:val="0055747E"/>
    <w:rsid w:val="00560BBB"/>
    <w:rsid w:val="00560BD8"/>
    <w:rsid w:val="00560F00"/>
    <w:rsid w:val="00561730"/>
    <w:rsid w:val="00562BF3"/>
    <w:rsid w:val="00563E46"/>
    <w:rsid w:val="00563E90"/>
    <w:rsid w:val="0056568F"/>
    <w:rsid w:val="00565ACA"/>
    <w:rsid w:val="005662A2"/>
    <w:rsid w:val="005666A9"/>
    <w:rsid w:val="005679AC"/>
    <w:rsid w:val="00567F9C"/>
    <w:rsid w:val="005709C9"/>
    <w:rsid w:val="005709E5"/>
    <w:rsid w:val="005718E4"/>
    <w:rsid w:val="0057192C"/>
    <w:rsid w:val="00571F18"/>
    <w:rsid w:val="00572807"/>
    <w:rsid w:val="005729A0"/>
    <w:rsid w:val="005737E1"/>
    <w:rsid w:val="00573E08"/>
    <w:rsid w:val="005761BC"/>
    <w:rsid w:val="00576316"/>
    <w:rsid w:val="00576E32"/>
    <w:rsid w:val="00580360"/>
    <w:rsid w:val="005807ED"/>
    <w:rsid w:val="0058100B"/>
    <w:rsid w:val="00581BE5"/>
    <w:rsid w:val="00581FBD"/>
    <w:rsid w:val="005820CF"/>
    <w:rsid w:val="00582790"/>
    <w:rsid w:val="005841FB"/>
    <w:rsid w:val="00584850"/>
    <w:rsid w:val="00585D16"/>
    <w:rsid w:val="005869CC"/>
    <w:rsid w:val="00586E41"/>
    <w:rsid w:val="0059007E"/>
    <w:rsid w:val="00591E8E"/>
    <w:rsid w:val="005921F2"/>
    <w:rsid w:val="0059275E"/>
    <w:rsid w:val="00592EA1"/>
    <w:rsid w:val="00594500"/>
    <w:rsid w:val="00595F07"/>
    <w:rsid w:val="00596FCD"/>
    <w:rsid w:val="005975BB"/>
    <w:rsid w:val="005A40FD"/>
    <w:rsid w:val="005B045E"/>
    <w:rsid w:val="005B08F2"/>
    <w:rsid w:val="005B0F02"/>
    <w:rsid w:val="005B1D3C"/>
    <w:rsid w:val="005B2D47"/>
    <w:rsid w:val="005B3661"/>
    <w:rsid w:val="005B4375"/>
    <w:rsid w:val="005B46F0"/>
    <w:rsid w:val="005B4BE6"/>
    <w:rsid w:val="005B5522"/>
    <w:rsid w:val="005C13E4"/>
    <w:rsid w:val="005C3023"/>
    <w:rsid w:val="005C370F"/>
    <w:rsid w:val="005C3CCB"/>
    <w:rsid w:val="005C41E4"/>
    <w:rsid w:val="005C4617"/>
    <w:rsid w:val="005C4A0C"/>
    <w:rsid w:val="005C518D"/>
    <w:rsid w:val="005C5864"/>
    <w:rsid w:val="005C5D9A"/>
    <w:rsid w:val="005C7A25"/>
    <w:rsid w:val="005D0A06"/>
    <w:rsid w:val="005D14C6"/>
    <w:rsid w:val="005D4AAB"/>
    <w:rsid w:val="005D4D51"/>
    <w:rsid w:val="005D6DAD"/>
    <w:rsid w:val="005D7785"/>
    <w:rsid w:val="005E116A"/>
    <w:rsid w:val="005E2490"/>
    <w:rsid w:val="005E2C71"/>
    <w:rsid w:val="005E3623"/>
    <w:rsid w:val="005E4285"/>
    <w:rsid w:val="005E442D"/>
    <w:rsid w:val="005E4646"/>
    <w:rsid w:val="005E4AA3"/>
    <w:rsid w:val="005E5C1E"/>
    <w:rsid w:val="005E6E0A"/>
    <w:rsid w:val="005E7880"/>
    <w:rsid w:val="005F0602"/>
    <w:rsid w:val="005F07F1"/>
    <w:rsid w:val="005F1162"/>
    <w:rsid w:val="005F2C10"/>
    <w:rsid w:val="005F3EDE"/>
    <w:rsid w:val="005F6A7F"/>
    <w:rsid w:val="005F7045"/>
    <w:rsid w:val="005F7527"/>
    <w:rsid w:val="005F78C1"/>
    <w:rsid w:val="005F7F3F"/>
    <w:rsid w:val="00600BF4"/>
    <w:rsid w:val="006020A8"/>
    <w:rsid w:val="00602D27"/>
    <w:rsid w:val="00604196"/>
    <w:rsid w:val="00604313"/>
    <w:rsid w:val="00604548"/>
    <w:rsid w:val="006045E6"/>
    <w:rsid w:val="00605356"/>
    <w:rsid w:val="00606156"/>
    <w:rsid w:val="006067EE"/>
    <w:rsid w:val="00606AA8"/>
    <w:rsid w:val="00607680"/>
    <w:rsid w:val="00610FC3"/>
    <w:rsid w:val="006116D1"/>
    <w:rsid w:val="006136D9"/>
    <w:rsid w:val="00614B99"/>
    <w:rsid w:val="0061599D"/>
    <w:rsid w:val="006163FB"/>
    <w:rsid w:val="00616835"/>
    <w:rsid w:val="0061728D"/>
    <w:rsid w:val="006172F2"/>
    <w:rsid w:val="0061756A"/>
    <w:rsid w:val="00617664"/>
    <w:rsid w:val="00617771"/>
    <w:rsid w:val="00617FAA"/>
    <w:rsid w:val="00620284"/>
    <w:rsid w:val="00620372"/>
    <w:rsid w:val="00620671"/>
    <w:rsid w:val="0062092C"/>
    <w:rsid w:val="00620F00"/>
    <w:rsid w:val="006217EA"/>
    <w:rsid w:val="00622604"/>
    <w:rsid w:val="006236D8"/>
    <w:rsid w:val="0062419D"/>
    <w:rsid w:val="00625213"/>
    <w:rsid w:val="00625409"/>
    <w:rsid w:val="00627C40"/>
    <w:rsid w:val="006300F5"/>
    <w:rsid w:val="0063251C"/>
    <w:rsid w:val="0063330B"/>
    <w:rsid w:val="00634683"/>
    <w:rsid w:val="00635986"/>
    <w:rsid w:val="0063635E"/>
    <w:rsid w:val="00636F2B"/>
    <w:rsid w:val="00637A79"/>
    <w:rsid w:val="00637E14"/>
    <w:rsid w:val="0064323D"/>
    <w:rsid w:val="00643BE1"/>
    <w:rsid w:val="00644D33"/>
    <w:rsid w:val="00645076"/>
    <w:rsid w:val="0064559D"/>
    <w:rsid w:val="00645E51"/>
    <w:rsid w:val="006476BC"/>
    <w:rsid w:val="00652633"/>
    <w:rsid w:val="00652E2A"/>
    <w:rsid w:val="00652EC0"/>
    <w:rsid w:val="0065399D"/>
    <w:rsid w:val="00654D54"/>
    <w:rsid w:val="006550AA"/>
    <w:rsid w:val="0065589A"/>
    <w:rsid w:val="00661111"/>
    <w:rsid w:val="00661D23"/>
    <w:rsid w:val="00662313"/>
    <w:rsid w:val="00663784"/>
    <w:rsid w:val="00663CC7"/>
    <w:rsid w:val="006643BF"/>
    <w:rsid w:val="00665AB1"/>
    <w:rsid w:val="00666623"/>
    <w:rsid w:val="00667F9B"/>
    <w:rsid w:val="00670119"/>
    <w:rsid w:val="00670BEA"/>
    <w:rsid w:val="00672500"/>
    <w:rsid w:val="006726BB"/>
    <w:rsid w:val="006727E3"/>
    <w:rsid w:val="00673E08"/>
    <w:rsid w:val="00673F09"/>
    <w:rsid w:val="006747D6"/>
    <w:rsid w:val="00674DE9"/>
    <w:rsid w:val="00676EAA"/>
    <w:rsid w:val="006801E6"/>
    <w:rsid w:val="00682621"/>
    <w:rsid w:val="0068284B"/>
    <w:rsid w:val="006855C1"/>
    <w:rsid w:val="0068670E"/>
    <w:rsid w:val="00686B30"/>
    <w:rsid w:val="00687699"/>
    <w:rsid w:val="006876B5"/>
    <w:rsid w:val="00687D5C"/>
    <w:rsid w:val="00690E99"/>
    <w:rsid w:val="00691622"/>
    <w:rsid w:val="006917B9"/>
    <w:rsid w:val="00692E30"/>
    <w:rsid w:val="0069372F"/>
    <w:rsid w:val="00696E90"/>
    <w:rsid w:val="006971AB"/>
    <w:rsid w:val="006A0AC6"/>
    <w:rsid w:val="006A1419"/>
    <w:rsid w:val="006A16C8"/>
    <w:rsid w:val="006A1A95"/>
    <w:rsid w:val="006A213D"/>
    <w:rsid w:val="006A3431"/>
    <w:rsid w:val="006A3ED3"/>
    <w:rsid w:val="006A499B"/>
    <w:rsid w:val="006A536C"/>
    <w:rsid w:val="006A574C"/>
    <w:rsid w:val="006A581A"/>
    <w:rsid w:val="006A58EE"/>
    <w:rsid w:val="006A597F"/>
    <w:rsid w:val="006A7E36"/>
    <w:rsid w:val="006B0BDF"/>
    <w:rsid w:val="006B2BE7"/>
    <w:rsid w:val="006B438E"/>
    <w:rsid w:val="006C153B"/>
    <w:rsid w:val="006C1FE0"/>
    <w:rsid w:val="006C43BB"/>
    <w:rsid w:val="006C4964"/>
    <w:rsid w:val="006C5016"/>
    <w:rsid w:val="006C50F2"/>
    <w:rsid w:val="006C510D"/>
    <w:rsid w:val="006C55E2"/>
    <w:rsid w:val="006C5D00"/>
    <w:rsid w:val="006C6C2B"/>
    <w:rsid w:val="006C73E7"/>
    <w:rsid w:val="006C7E15"/>
    <w:rsid w:val="006C7F7B"/>
    <w:rsid w:val="006D3C2C"/>
    <w:rsid w:val="006D445D"/>
    <w:rsid w:val="006D52DD"/>
    <w:rsid w:val="006D62A6"/>
    <w:rsid w:val="006D68B5"/>
    <w:rsid w:val="006E1D54"/>
    <w:rsid w:val="006E1EF6"/>
    <w:rsid w:val="006E1F8A"/>
    <w:rsid w:val="006E25F1"/>
    <w:rsid w:val="006E2A70"/>
    <w:rsid w:val="006E31F0"/>
    <w:rsid w:val="006E35A7"/>
    <w:rsid w:val="006E3AFE"/>
    <w:rsid w:val="006E4794"/>
    <w:rsid w:val="006E49F3"/>
    <w:rsid w:val="006E6465"/>
    <w:rsid w:val="006E6CE3"/>
    <w:rsid w:val="006E7810"/>
    <w:rsid w:val="006F015E"/>
    <w:rsid w:val="006F117B"/>
    <w:rsid w:val="006F1396"/>
    <w:rsid w:val="006F25BA"/>
    <w:rsid w:val="006F272C"/>
    <w:rsid w:val="006F336B"/>
    <w:rsid w:val="006F4124"/>
    <w:rsid w:val="006F485F"/>
    <w:rsid w:val="006F4D7E"/>
    <w:rsid w:val="006F7F35"/>
    <w:rsid w:val="00700C27"/>
    <w:rsid w:val="00700EFD"/>
    <w:rsid w:val="0070161F"/>
    <w:rsid w:val="00701692"/>
    <w:rsid w:val="00702AAB"/>
    <w:rsid w:val="00705298"/>
    <w:rsid w:val="007061B2"/>
    <w:rsid w:val="00707A1E"/>
    <w:rsid w:val="00707A7C"/>
    <w:rsid w:val="00707CD9"/>
    <w:rsid w:val="00710539"/>
    <w:rsid w:val="007105B6"/>
    <w:rsid w:val="00710DB6"/>
    <w:rsid w:val="007111D4"/>
    <w:rsid w:val="007119F0"/>
    <w:rsid w:val="00711F93"/>
    <w:rsid w:val="00712588"/>
    <w:rsid w:val="007137C5"/>
    <w:rsid w:val="00713929"/>
    <w:rsid w:val="00713EC3"/>
    <w:rsid w:val="00714A12"/>
    <w:rsid w:val="00716C83"/>
    <w:rsid w:val="00720393"/>
    <w:rsid w:val="007206DE"/>
    <w:rsid w:val="00721B91"/>
    <w:rsid w:val="00721D64"/>
    <w:rsid w:val="00722341"/>
    <w:rsid w:val="00725585"/>
    <w:rsid w:val="00725CD4"/>
    <w:rsid w:val="00725D2A"/>
    <w:rsid w:val="00726E46"/>
    <w:rsid w:val="007277EA"/>
    <w:rsid w:val="00731169"/>
    <w:rsid w:val="007329D4"/>
    <w:rsid w:val="00732D36"/>
    <w:rsid w:val="00733516"/>
    <w:rsid w:val="00733BFE"/>
    <w:rsid w:val="00734B6B"/>
    <w:rsid w:val="00741F9C"/>
    <w:rsid w:val="007429CB"/>
    <w:rsid w:val="00742DC4"/>
    <w:rsid w:val="00742E4C"/>
    <w:rsid w:val="0074484A"/>
    <w:rsid w:val="00744A54"/>
    <w:rsid w:val="00744BF2"/>
    <w:rsid w:val="00745595"/>
    <w:rsid w:val="00745AF5"/>
    <w:rsid w:val="007469B9"/>
    <w:rsid w:val="00746EB7"/>
    <w:rsid w:val="00747144"/>
    <w:rsid w:val="0074788A"/>
    <w:rsid w:val="00747EAF"/>
    <w:rsid w:val="00750BDE"/>
    <w:rsid w:val="00750E91"/>
    <w:rsid w:val="007521C4"/>
    <w:rsid w:val="00753DA9"/>
    <w:rsid w:val="00755FEE"/>
    <w:rsid w:val="00756F40"/>
    <w:rsid w:val="007579B5"/>
    <w:rsid w:val="00757A03"/>
    <w:rsid w:val="0076116B"/>
    <w:rsid w:val="00761353"/>
    <w:rsid w:val="00761C8A"/>
    <w:rsid w:val="0076278A"/>
    <w:rsid w:val="00764442"/>
    <w:rsid w:val="00764595"/>
    <w:rsid w:val="00765546"/>
    <w:rsid w:val="00765553"/>
    <w:rsid w:val="00765B14"/>
    <w:rsid w:val="00766104"/>
    <w:rsid w:val="00766B46"/>
    <w:rsid w:val="007671D8"/>
    <w:rsid w:val="007673C1"/>
    <w:rsid w:val="00767FA0"/>
    <w:rsid w:val="007717C1"/>
    <w:rsid w:val="00771E42"/>
    <w:rsid w:val="00771FCD"/>
    <w:rsid w:val="007720CF"/>
    <w:rsid w:val="00773119"/>
    <w:rsid w:val="007748C7"/>
    <w:rsid w:val="0077520A"/>
    <w:rsid w:val="00776644"/>
    <w:rsid w:val="0077714C"/>
    <w:rsid w:val="00777949"/>
    <w:rsid w:val="00777F3B"/>
    <w:rsid w:val="0078187C"/>
    <w:rsid w:val="007819B7"/>
    <w:rsid w:val="00782875"/>
    <w:rsid w:val="00783680"/>
    <w:rsid w:val="00783788"/>
    <w:rsid w:val="00784FE1"/>
    <w:rsid w:val="0078592E"/>
    <w:rsid w:val="00786718"/>
    <w:rsid w:val="00791B81"/>
    <w:rsid w:val="00794494"/>
    <w:rsid w:val="00795236"/>
    <w:rsid w:val="007955CC"/>
    <w:rsid w:val="00797C98"/>
    <w:rsid w:val="007A033E"/>
    <w:rsid w:val="007A2AD6"/>
    <w:rsid w:val="007A2F60"/>
    <w:rsid w:val="007A32C7"/>
    <w:rsid w:val="007A38ED"/>
    <w:rsid w:val="007A4542"/>
    <w:rsid w:val="007A72A4"/>
    <w:rsid w:val="007B117D"/>
    <w:rsid w:val="007B1774"/>
    <w:rsid w:val="007B2D87"/>
    <w:rsid w:val="007B3001"/>
    <w:rsid w:val="007B406F"/>
    <w:rsid w:val="007B5B16"/>
    <w:rsid w:val="007B6F40"/>
    <w:rsid w:val="007B7713"/>
    <w:rsid w:val="007B776F"/>
    <w:rsid w:val="007B7D13"/>
    <w:rsid w:val="007B7DF7"/>
    <w:rsid w:val="007B7F4E"/>
    <w:rsid w:val="007C010F"/>
    <w:rsid w:val="007C0DD3"/>
    <w:rsid w:val="007C0FCE"/>
    <w:rsid w:val="007C2746"/>
    <w:rsid w:val="007C3A9B"/>
    <w:rsid w:val="007C3C2F"/>
    <w:rsid w:val="007C3EE9"/>
    <w:rsid w:val="007C406A"/>
    <w:rsid w:val="007C40DD"/>
    <w:rsid w:val="007C5C3B"/>
    <w:rsid w:val="007C62DD"/>
    <w:rsid w:val="007C682D"/>
    <w:rsid w:val="007C6B47"/>
    <w:rsid w:val="007C7287"/>
    <w:rsid w:val="007D023C"/>
    <w:rsid w:val="007D0494"/>
    <w:rsid w:val="007D19CF"/>
    <w:rsid w:val="007D1BA1"/>
    <w:rsid w:val="007D1BB7"/>
    <w:rsid w:val="007D3319"/>
    <w:rsid w:val="007D3DC7"/>
    <w:rsid w:val="007D4F30"/>
    <w:rsid w:val="007D5209"/>
    <w:rsid w:val="007D6907"/>
    <w:rsid w:val="007E40DD"/>
    <w:rsid w:val="007E4839"/>
    <w:rsid w:val="007E49C7"/>
    <w:rsid w:val="007E5A4E"/>
    <w:rsid w:val="007E7F8B"/>
    <w:rsid w:val="007F0D7A"/>
    <w:rsid w:val="007F13AA"/>
    <w:rsid w:val="007F13AF"/>
    <w:rsid w:val="007F37A4"/>
    <w:rsid w:val="007F38A4"/>
    <w:rsid w:val="007F3C92"/>
    <w:rsid w:val="007F53C3"/>
    <w:rsid w:val="007F696A"/>
    <w:rsid w:val="00801B7F"/>
    <w:rsid w:val="00801BDB"/>
    <w:rsid w:val="0080223C"/>
    <w:rsid w:val="00804304"/>
    <w:rsid w:val="00804FEC"/>
    <w:rsid w:val="008066A0"/>
    <w:rsid w:val="0080689E"/>
    <w:rsid w:val="008114BE"/>
    <w:rsid w:val="008115B8"/>
    <w:rsid w:val="008119E3"/>
    <w:rsid w:val="0081208B"/>
    <w:rsid w:val="008122D3"/>
    <w:rsid w:val="00813861"/>
    <w:rsid w:val="008174C7"/>
    <w:rsid w:val="00817D4F"/>
    <w:rsid w:val="0082021C"/>
    <w:rsid w:val="008212D7"/>
    <w:rsid w:val="00821D1F"/>
    <w:rsid w:val="00822A5F"/>
    <w:rsid w:val="00823D45"/>
    <w:rsid w:val="008244D1"/>
    <w:rsid w:val="0082549D"/>
    <w:rsid w:val="00825625"/>
    <w:rsid w:val="008263E3"/>
    <w:rsid w:val="0082666E"/>
    <w:rsid w:val="00830B28"/>
    <w:rsid w:val="008312C7"/>
    <w:rsid w:val="0083280E"/>
    <w:rsid w:val="008339C2"/>
    <w:rsid w:val="00834093"/>
    <w:rsid w:val="00834185"/>
    <w:rsid w:val="0083448F"/>
    <w:rsid w:val="00835EB5"/>
    <w:rsid w:val="008377BA"/>
    <w:rsid w:val="00837C9F"/>
    <w:rsid w:val="0084052A"/>
    <w:rsid w:val="00840613"/>
    <w:rsid w:val="00842D70"/>
    <w:rsid w:val="0084326C"/>
    <w:rsid w:val="00843668"/>
    <w:rsid w:val="00844052"/>
    <w:rsid w:val="00844234"/>
    <w:rsid w:val="0084425B"/>
    <w:rsid w:val="00845EC8"/>
    <w:rsid w:val="00846C4F"/>
    <w:rsid w:val="00847F8D"/>
    <w:rsid w:val="00850958"/>
    <w:rsid w:val="008509F5"/>
    <w:rsid w:val="00850C64"/>
    <w:rsid w:val="008531E4"/>
    <w:rsid w:val="0085373F"/>
    <w:rsid w:val="00854B18"/>
    <w:rsid w:val="008558B9"/>
    <w:rsid w:val="00856999"/>
    <w:rsid w:val="00856BEC"/>
    <w:rsid w:val="00857596"/>
    <w:rsid w:val="0085791D"/>
    <w:rsid w:val="00860356"/>
    <w:rsid w:val="00860824"/>
    <w:rsid w:val="00860D29"/>
    <w:rsid w:val="00861573"/>
    <w:rsid w:val="00861815"/>
    <w:rsid w:val="00862161"/>
    <w:rsid w:val="00864147"/>
    <w:rsid w:val="00864BBE"/>
    <w:rsid w:val="008654B9"/>
    <w:rsid w:val="0086629D"/>
    <w:rsid w:val="0086680F"/>
    <w:rsid w:val="00866B72"/>
    <w:rsid w:val="008673E2"/>
    <w:rsid w:val="00867B1A"/>
    <w:rsid w:val="00870B68"/>
    <w:rsid w:val="00871206"/>
    <w:rsid w:val="00872C15"/>
    <w:rsid w:val="0087322A"/>
    <w:rsid w:val="00873DCD"/>
    <w:rsid w:val="00875E7A"/>
    <w:rsid w:val="00876AB3"/>
    <w:rsid w:val="00883137"/>
    <w:rsid w:val="00883800"/>
    <w:rsid w:val="00884006"/>
    <w:rsid w:val="0088428E"/>
    <w:rsid w:val="008843F4"/>
    <w:rsid w:val="00886C27"/>
    <w:rsid w:val="00886F26"/>
    <w:rsid w:val="0089065F"/>
    <w:rsid w:val="00891550"/>
    <w:rsid w:val="00891D99"/>
    <w:rsid w:val="008928DD"/>
    <w:rsid w:val="00892FE2"/>
    <w:rsid w:val="008933C9"/>
    <w:rsid w:val="00893BE4"/>
    <w:rsid w:val="00894F52"/>
    <w:rsid w:val="008969C9"/>
    <w:rsid w:val="00896EA6"/>
    <w:rsid w:val="008976C6"/>
    <w:rsid w:val="00897F25"/>
    <w:rsid w:val="008A06A5"/>
    <w:rsid w:val="008A093E"/>
    <w:rsid w:val="008A1051"/>
    <w:rsid w:val="008A26FB"/>
    <w:rsid w:val="008A3324"/>
    <w:rsid w:val="008A5CDD"/>
    <w:rsid w:val="008A620B"/>
    <w:rsid w:val="008B1FB3"/>
    <w:rsid w:val="008B2C03"/>
    <w:rsid w:val="008B2D53"/>
    <w:rsid w:val="008B344B"/>
    <w:rsid w:val="008B4786"/>
    <w:rsid w:val="008B479F"/>
    <w:rsid w:val="008B6C8F"/>
    <w:rsid w:val="008B7971"/>
    <w:rsid w:val="008C0104"/>
    <w:rsid w:val="008C03C5"/>
    <w:rsid w:val="008C03EB"/>
    <w:rsid w:val="008C04CD"/>
    <w:rsid w:val="008C08D1"/>
    <w:rsid w:val="008C0BEF"/>
    <w:rsid w:val="008C0DBB"/>
    <w:rsid w:val="008C0E69"/>
    <w:rsid w:val="008C1E56"/>
    <w:rsid w:val="008C1FDE"/>
    <w:rsid w:val="008C326D"/>
    <w:rsid w:val="008C4425"/>
    <w:rsid w:val="008C7962"/>
    <w:rsid w:val="008D0336"/>
    <w:rsid w:val="008D0D03"/>
    <w:rsid w:val="008D1EF9"/>
    <w:rsid w:val="008D3FB7"/>
    <w:rsid w:val="008D46E2"/>
    <w:rsid w:val="008D49D1"/>
    <w:rsid w:val="008D5115"/>
    <w:rsid w:val="008D5C08"/>
    <w:rsid w:val="008D5FAC"/>
    <w:rsid w:val="008D601E"/>
    <w:rsid w:val="008E189F"/>
    <w:rsid w:val="008E39A1"/>
    <w:rsid w:val="008E4702"/>
    <w:rsid w:val="008E6565"/>
    <w:rsid w:val="008E6586"/>
    <w:rsid w:val="008E7E12"/>
    <w:rsid w:val="008F1C05"/>
    <w:rsid w:val="008F20DB"/>
    <w:rsid w:val="008F2136"/>
    <w:rsid w:val="008F2FA9"/>
    <w:rsid w:val="008F3264"/>
    <w:rsid w:val="008F4115"/>
    <w:rsid w:val="008F447D"/>
    <w:rsid w:val="008F4E35"/>
    <w:rsid w:val="008F5508"/>
    <w:rsid w:val="008F6022"/>
    <w:rsid w:val="008F6540"/>
    <w:rsid w:val="008F6AF6"/>
    <w:rsid w:val="009019B4"/>
    <w:rsid w:val="00903F4F"/>
    <w:rsid w:val="0090463E"/>
    <w:rsid w:val="00904952"/>
    <w:rsid w:val="00905A62"/>
    <w:rsid w:val="009065C2"/>
    <w:rsid w:val="00910EC9"/>
    <w:rsid w:val="00910FF1"/>
    <w:rsid w:val="00911471"/>
    <w:rsid w:val="00911A57"/>
    <w:rsid w:val="0091294D"/>
    <w:rsid w:val="00912D9D"/>
    <w:rsid w:val="009136F0"/>
    <w:rsid w:val="00913D20"/>
    <w:rsid w:val="00914122"/>
    <w:rsid w:val="00915BF1"/>
    <w:rsid w:val="00915C91"/>
    <w:rsid w:val="00916F66"/>
    <w:rsid w:val="009175EB"/>
    <w:rsid w:val="0091778F"/>
    <w:rsid w:val="00920F4B"/>
    <w:rsid w:val="009217AD"/>
    <w:rsid w:val="00921B31"/>
    <w:rsid w:val="0092246E"/>
    <w:rsid w:val="009248F3"/>
    <w:rsid w:val="0092623B"/>
    <w:rsid w:val="009273E7"/>
    <w:rsid w:val="009325AB"/>
    <w:rsid w:val="0093302E"/>
    <w:rsid w:val="00934278"/>
    <w:rsid w:val="00935933"/>
    <w:rsid w:val="00935F8E"/>
    <w:rsid w:val="00937127"/>
    <w:rsid w:val="00940254"/>
    <w:rsid w:val="009414D6"/>
    <w:rsid w:val="009415B9"/>
    <w:rsid w:val="00941B5D"/>
    <w:rsid w:val="00941BF7"/>
    <w:rsid w:val="00943277"/>
    <w:rsid w:val="0094345C"/>
    <w:rsid w:val="00945A27"/>
    <w:rsid w:val="00945C3F"/>
    <w:rsid w:val="0094659B"/>
    <w:rsid w:val="00946FE1"/>
    <w:rsid w:val="009501B3"/>
    <w:rsid w:val="00950E1E"/>
    <w:rsid w:val="009517BD"/>
    <w:rsid w:val="00952312"/>
    <w:rsid w:val="009527B0"/>
    <w:rsid w:val="00952893"/>
    <w:rsid w:val="0095430F"/>
    <w:rsid w:val="0095502E"/>
    <w:rsid w:val="0095664E"/>
    <w:rsid w:val="00957F15"/>
    <w:rsid w:val="00960912"/>
    <w:rsid w:val="00963011"/>
    <w:rsid w:val="00963104"/>
    <w:rsid w:val="0096521B"/>
    <w:rsid w:val="009678DB"/>
    <w:rsid w:val="00970776"/>
    <w:rsid w:val="00972BBF"/>
    <w:rsid w:val="00973163"/>
    <w:rsid w:val="00974AAA"/>
    <w:rsid w:val="00975100"/>
    <w:rsid w:val="0097547B"/>
    <w:rsid w:val="0097558C"/>
    <w:rsid w:val="00976FB3"/>
    <w:rsid w:val="00977705"/>
    <w:rsid w:val="009778DE"/>
    <w:rsid w:val="009822B0"/>
    <w:rsid w:val="009822C4"/>
    <w:rsid w:val="00982641"/>
    <w:rsid w:val="009834A3"/>
    <w:rsid w:val="00983FC4"/>
    <w:rsid w:val="0098497E"/>
    <w:rsid w:val="00985A14"/>
    <w:rsid w:val="00985A1C"/>
    <w:rsid w:val="00985EC7"/>
    <w:rsid w:val="009865D9"/>
    <w:rsid w:val="0098677E"/>
    <w:rsid w:val="009876A4"/>
    <w:rsid w:val="009901B8"/>
    <w:rsid w:val="0099034C"/>
    <w:rsid w:val="00991554"/>
    <w:rsid w:val="009916DF"/>
    <w:rsid w:val="009931CB"/>
    <w:rsid w:val="00993A04"/>
    <w:rsid w:val="00994F8E"/>
    <w:rsid w:val="0099532B"/>
    <w:rsid w:val="009971C3"/>
    <w:rsid w:val="00997943"/>
    <w:rsid w:val="009A1682"/>
    <w:rsid w:val="009A222F"/>
    <w:rsid w:val="009A3674"/>
    <w:rsid w:val="009A5082"/>
    <w:rsid w:val="009A625B"/>
    <w:rsid w:val="009B0441"/>
    <w:rsid w:val="009B0FA9"/>
    <w:rsid w:val="009B16F1"/>
    <w:rsid w:val="009B377D"/>
    <w:rsid w:val="009B3837"/>
    <w:rsid w:val="009B3AE7"/>
    <w:rsid w:val="009B4FF5"/>
    <w:rsid w:val="009B54BC"/>
    <w:rsid w:val="009B6947"/>
    <w:rsid w:val="009B7234"/>
    <w:rsid w:val="009C3BE1"/>
    <w:rsid w:val="009C4141"/>
    <w:rsid w:val="009C4AE6"/>
    <w:rsid w:val="009C4B49"/>
    <w:rsid w:val="009C5416"/>
    <w:rsid w:val="009C6525"/>
    <w:rsid w:val="009C6ED8"/>
    <w:rsid w:val="009D176A"/>
    <w:rsid w:val="009D1C3A"/>
    <w:rsid w:val="009D3CE1"/>
    <w:rsid w:val="009D45D4"/>
    <w:rsid w:val="009D5A6B"/>
    <w:rsid w:val="009D6511"/>
    <w:rsid w:val="009D7355"/>
    <w:rsid w:val="009D74D7"/>
    <w:rsid w:val="009D75FF"/>
    <w:rsid w:val="009D761F"/>
    <w:rsid w:val="009D7838"/>
    <w:rsid w:val="009D7975"/>
    <w:rsid w:val="009E1270"/>
    <w:rsid w:val="009E1CB4"/>
    <w:rsid w:val="009E26F3"/>
    <w:rsid w:val="009E5A3C"/>
    <w:rsid w:val="009E6BB3"/>
    <w:rsid w:val="009F0EFA"/>
    <w:rsid w:val="009F1704"/>
    <w:rsid w:val="009F1F86"/>
    <w:rsid w:val="009F4283"/>
    <w:rsid w:val="009F4D7F"/>
    <w:rsid w:val="009F5051"/>
    <w:rsid w:val="009F6680"/>
    <w:rsid w:val="009F6E93"/>
    <w:rsid w:val="009F6EA5"/>
    <w:rsid w:val="009F72E2"/>
    <w:rsid w:val="00A000C9"/>
    <w:rsid w:val="00A033B8"/>
    <w:rsid w:val="00A03560"/>
    <w:rsid w:val="00A03900"/>
    <w:rsid w:val="00A06161"/>
    <w:rsid w:val="00A063F1"/>
    <w:rsid w:val="00A079A1"/>
    <w:rsid w:val="00A10D24"/>
    <w:rsid w:val="00A11751"/>
    <w:rsid w:val="00A11E6B"/>
    <w:rsid w:val="00A12335"/>
    <w:rsid w:val="00A135C6"/>
    <w:rsid w:val="00A141AC"/>
    <w:rsid w:val="00A147F5"/>
    <w:rsid w:val="00A15C22"/>
    <w:rsid w:val="00A15D39"/>
    <w:rsid w:val="00A16A46"/>
    <w:rsid w:val="00A17BBA"/>
    <w:rsid w:val="00A2083A"/>
    <w:rsid w:val="00A2250F"/>
    <w:rsid w:val="00A23297"/>
    <w:rsid w:val="00A23894"/>
    <w:rsid w:val="00A243F8"/>
    <w:rsid w:val="00A26105"/>
    <w:rsid w:val="00A26424"/>
    <w:rsid w:val="00A2691C"/>
    <w:rsid w:val="00A31062"/>
    <w:rsid w:val="00A31712"/>
    <w:rsid w:val="00A31D2B"/>
    <w:rsid w:val="00A324B2"/>
    <w:rsid w:val="00A32771"/>
    <w:rsid w:val="00A332C8"/>
    <w:rsid w:val="00A34B06"/>
    <w:rsid w:val="00A35ED3"/>
    <w:rsid w:val="00A41C5F"/>
    <w:rsid w:val="00A4370E"/>
    <w:rsid w:val="00A43807"/>
    <w:rsid w:val="00A43C55"/>
    <w:rsid w:val="00A45ADB"/>
    <w:rsid w:val="00A46196"/>
    <w:rsid w:val="00A52DAF"/>
    <w:rsid w:val="00A52EBB"/>
    <w:rsid w:val="00A54240"/>
    <w:rsid w:val="00A57BA1"/>
    <w:rsid w:val="00A57E6E"/>
    <w:rsid w:val="00A57EB8"/>
    <w:rsid w:val="00A604F5"/>
    <w:rsid w:val="00A610F1"/>
    <w:rsid w:val="00A624E0"/>
    <w:rsid w:val="00A62B39"/>
    <w:rsid w:val="00A62C3C"/>
    <w:rsid w:val="00A62DC0"/>
    <w:rsid w:val="00A631B0"/>
    <w:rsid w:val="00A65199"/>
    <w:rsid w:val="00A67798"/>
    <w:rsid w:val="00A75DDC"/>
    <w:rsid w:val="00A75EE9"/>
    <w:rsid w:val="00A77623"/>
    <w:rsid w:val="00A77DA5"/>
    <w:rsid w:val="00A77F7F"/>
    <w:rsid w:val="00A8428F"/>
    <w:rsid w:val="00A8463A"/>
    <w:rsid w:val="00A84EBA"/>
    <w:rsid w:val="00A85873"/>
    <w:rsid w:val="00A86098"/>
    <w:rsid w:val="00A86718"/>
    <w:rsid w:val="00A86A07"/>
    <w:rsid w:val="00A871CC"/>
    <w:rsid w:val="00A87C2A"/>
    <w:rsid w:val="00A90115"/>
    <w:rsid w:val="00A90E11"/>
    <w:rsid w:val="00A91EB1"/>
    <w:rsid w:val="00A92544"/>
    <w:rsid w:val="00A927FB"/>
    <w:rsid w:val="00A93A19"/>
    <w:rsid w:val="00A95A2F"/>
    <w:rsid w:val="00AA0282"/>
    <w:rsid w:val="00AA12A1"/>
    <w:rsid w:val="00AA3985"/>
    <w:rsid w:val="00AA492B"/>
    <w:rsid w:val="00AA4D5C"/>
    <w:rsid w:val="00AA519B"/>
    <w:rsid w:val="00AB0062"/>
    <w:rsid w:val="00AB0769"/>
    <w:rsid w:val="00AB098C"/>
    <w:rsid w:val="00AB13D2"/>
    <w:rsid w:val="00AB18A4"/>
    <w:rsid w:val="00AB2744"/>
    <w:rsid w:val="00AB281A"/>
    <w:rsid w:val="00AB366C"/>
    <w:rsid w:val="00AB4E1E"/>
    <w:rsid w:val="00AB66E5"/>
    <w:rsid w:val="00AB6F3D"/>
    <w:rsid w:val="00AB7078"/>
    <w:rsid w:val="00AB7BC1"/>
    <w:rsid w:val="00AC0613"/>
    <w:rsid w:val="00AC0687"/>
    <w:rsid w:val="00AC22DA"/>
    <w:rsid w:val="00AC22DE"/>
    <w:rsid w:val="00AC2477"/>
    <w:rsid w:val="00AC4707"/>
    <w:rsid w:val="00AC5BD9"/>
    <w:rsid w:val="00AC60E6"/>
    <w:rsid w:val="00AC65B3"/>
    <w:rsid w:val="00AC6B24"/>
    <w:rsid w:val="00AC77FA"/>
    <w:rsid w:val="00AC7C29"/>
    <w:rsid w:val="00AD0B89"/>
    <w:rsid w:val="00AD17F3"/>
    <w:rsid w:val="00AD1A10"/>
    <w:rsid w:val="00AD32C7"/>
    <w:rsid w:val="00AD5B87"/>
    <w:rsid w:val="00AD5EA1"/>
    <w:rsid w:val="00AD633E"/>
    <w:rsid w:val="00AD723E"/>
    <w:rsid w:val="00AE0813"/>
    <w:rsid w:val="00AE2378"/>
    <w:rsid w:val="00AE4737"/>
    <w:rsid w:val="00AE4DA5"/>
    <w:rsid w:val="00AE5E95"/>
    <w:rsid w:val="00AE65A9"/>
    <w:rsid w:val="00AE65FC"/>
    <w:rsid w:val="00AE7338"/>
    <w:rsid w:val="00AF086A"/>
    <w:rsid w:val="00AF2219"/>
    <w:rsid w:val="00AF3590"/>
    <w:rsid w:val="00AF35FE"/>
    <w:rsid w:val="00AF4B2B"/>
    <w:rsid w:val="00AF4CCA"/>
    <w:rsid w:val="00AF4EA5"/>
    <w:rsid w:val="00AF7E3F"/>
    <w:rsid w:val="00AF7EB4"/>
    <w:rsid w:val="00AF7EC4"/>
    <w:rsid w:val="00B00726"/>
    <w:rsid w:val="00B0163F"/>
    <w:rsid w:val="00B016AE"/>
    <w:rsid w:val="00B02D7E"/>
    <w:rsid w:val="00B02ECB"/>
    <w:rsid w:val="00B03F75"/>
    <w:rsid w:val="00B052BB"/>
    <w:rsid w:val="00B05FFC"/>
    <w:rsid w:val="00B07A77"/>
    <w:rsid w:val="00B10217"/>
    <w:rsid w:val="00B10BAF"/>
    <w:rsid w:val="00B10D0B"/>
    <w:rsid w:val="00B132C6"/>
    <w:rsid w:val="00B135A4"/>
    <w:rsid w:val="00B14982"/>
    <w:rsid w:val="00B16776"/>
    <w:rsid w:val="00B16A99"/>
    <w:rsid w:val="00B17C18"/>
    <w:rsid w:val="00B2373E"/>
    <w:rsid w:val="00B2595D"/>
    <w:rsid w:val="00B26022"/>
    <w:rsid w:val="00B267B0"/>
    <w:rsid w:val="00B30699"/>
    <w:rsid w:val="00B3142A"/>
    <w:rsid w:val="00B3189B"/>
    <w:rsid w:val="00B31FD6"/>
    <w:rsid w:val="00B32FAD"/>
    <w:rsid w:val="00B34675"/>
    <w:rsid w:val="00B34E8C"/>
    <w:rsid w:val="00B429CB"/>
    <w:rsid w:val="00B42B07"/>
    <w:rsid w:val="00B43855"/>
    <w:rsid w:val="00B43DE7"/>
    <w:rsid w:val="00B45C0F"/>
    <w:rsid w:val="00B466E0"/>
    <w:rsid w:val="00B46FB4"/>
    <w:rsid w:val="00B47B4A"/>
    <w:rsid w:val="00B5056E"/>
    <w:rsid w:val="00B52A71"/>
    <w:rsid w:val="00B543A1"/>
    <w:rsid w:val="00B555EA"/>
    <w:rsid w:val="00B55866"/>
    <w:rsid w:val="00B565BA"/>
    <w:rsid w:val="00B566F7"/>
    <w:rsid w:val="00B57E13"/>
    <w:rsid w:val="00B60171"/>
    <w:rsid w:val="00B605A8"/>
    <w:rsid w:val="00B61647"/>
    <w:rsid w:val="00B63F4E"/>
    <w:rsid w:val="00B72BB8"/>
    <w:rsid w:val="00B7356D"/>
    <w:rsid w:val="00B7362C"/>
    <w:rsid w:val="00B73ED5"/>
    <w:rsid w:val="00B74088"/>
    <w:rsid w:val="00B74D3E"/>
    <w:rsid w:val="00B752F0"/>
    <w:rsid w:val="00B7534A"/>
    <w:rsid w:val="00B75D54"/>
    <w:rsid w:val="00B7648C"/>
    <w:rsid w:val="00B76AB7"/>
    <w:rsid w:val="00B778EC"/>
    <w:rsid w:val="00B77F20"/>
    <w:rsid w:val="00B80552"/>
    <w:rsid w:val="00B80B58"/>
    <w:rsid w:val="00B81626"/>
    <w:rsid w:val="00B82AC8"/>
    <w:rsid w:val="00B8301A"/>
    <w:rsid w:val="00B8361E"/>
    <w:rsid w:val="00B83E51"/>
    <w:rsid w:val="00B84230"/>
    <w:rsid w:val="00B85028"/>
    <w:rsid w:val="00B86F8A"/>
    <w:rsid w:val="00B87E6E"/>
    <w:rsid w:val="00B9000E"/>
    <w:rsid w:val="00B90202"/>
    <w:rsid w:val="00B909A6"/>
    <w:rsid w:val="00B92173"/>
    <w:rsid w:val="00B92D8E"/>
    <w:rsid w:val="00B9516A"/>
    <w:rsid w:val="00B9571F"/>
    <w:rsid w:val="00B96E36"/>
    <w:rsid w:val="00B97CC4"/>
    <w:rsid w:val="00BA0874"/>
    <w:rsid w:val="00BA1315"/>
    <w:rsid w:val="00BA251C"/>
    <w:rsid w:val="00BA2C1E"/>
    <w:rsid w:val="00BA3103"/>
    <w:rsid w:val="00BA3924"/>
    <w:rsid w:val="00BA4471"/>
    <w:rsid w:val="00BA745C"/>
    <w:rsid w:val="00BA7932"/>
    <w:rsid w:val="00BB03DB"/>
    <w:rsid w:val="00BB130D"/>
    <w:rsid w:val="00BB1837"/>
    <w:rsid w:val="00BB3D3C"/>
    <w:rsid w:val="00BB48F7"/>
    <w:rsid w:val="00BB5DB1"/>
    <w:rsid w:val="00BB6089"/>
    <w:rsid w:val="00BB76D2"/>
    <w:rsid w:val="00BB7E4A"/>
    <w:rsid w:val="00BC08B8"/>
    <w:rsid w:val="00BC0EC5"/>
    <w:rsid w:val="00BC108E"/>
    <w:rsid w:val="00BC1433"/>
    <w:rsid w:val="00BC4282"/>
    <w:rsid w:val="00BC5C54"/>
    <w:rsid w:val="00BC6699"/>
    <w:rsid w:val="00BC7FC3"/>
    <w:rsid w:val="00BD177F"/>
    <w:rsid w:val="00BD1A63"/>
    <w:rsid w:val="00BD1E37"/>
    <w:rsid w:val="00BD1F20"/>
    <w:rsid w:val="00BD3B1C"/>
    <w:rsid w:val="00BD4A4D"/>
    <w:rsid w:val="00BD4C6E"/>
    <w:rsid w:val="00BE157C"/>
    <w:rsid w:val="00BE3AA3"/>
    <w:rsid w:val="00BE408D"/>
    <w:rsid w:val="00BE6F6D"/>
    <w:rsid w:val="00BE7C32"/>
    <w:rsid w:val="00BE7D04"/>
    <w:rsid w:val="00BF1CDD"/>
    <w:rsid w:val="00BF22A7"/>
    <w:rsid w:val="00BF27BE"/>
    <w:rsid w:val="00BF3832"/>
    <w:rsid w:val="00BF40E4"/>
    <w:rsid w:val="00BF43E1"/>
    <w:rsid w:val="00BF48B2"/>
    <w:rsid w:val="00BF5B1E"/>
    <w:rsid w:val="00BF5EE1"/>
    <w:rsid w:val="00BF67D1"/>
    <w:rsid w:val="00BF6D17"/>
    <w:rsid w:val="00C00350"/>
    <w:rsid w:val="00C00D4F"/>
    <w:rsid w:val="00C024E7"/>
    <w:rsid w:val="00C0305F"/>
    <w:rsid w:val="00C0325C"/>
    <w:rsid w:val="00C03951"/>
    <w:rsid w:val="00C04420"/>
    <w:rsid w:val="00C04B93"/>
    <w:rsid w:val="00C051A3"/>
    <w:rsid w:val="00C05213"/>
    <w:rsid w:val="00C05BC6"/>
    <w:rsid w:val="00C05EC8"/>
    <w:rsid w:val="00C06234"/>
    <w:rsid w:val="00C06E27"/>
    <w:rsid w:val="00C11A66"/>
    <w:rsid w:val="00C12995"/>
    <w:rsid w:val="00C1497B"/>
    <w:rsid w:val="00C14EEF"/>
    <w:rsid w:val="00C16167"/>
    <w:rsid w:val="00C16EB1"/>
    <w:rsid w:val="00C1717C"/>
    <w:rsid w:val="00C17552"/>
    <w:rsid w:val="00C17E91"/>
    <w:rsid w:val="00C207D9"/>
    <w:rsid w:val="00C221D3"/>
    <w:rsid w:val="00C24D60"/>
    <w:rsid w:val="00C25C3A"/>
    <w:rsid w:val="00C25D4D"/>
    <w:rsid w:val="00C30969"/>
    <w:rsid w:val="00C31918"/>
    <w:rsid w:val="00C31D15"/>
    <w:rsid w:val="00C33933"/>
    <w:rsid w:val="00C34D72"/>
    <w:rsid w:val="00C36426"/>
    <w:rsid w:val="00C37D3C"/>
    <w:rsid w:val="00C418AE"/>
    <w:rsid w:val="00C441D4"/>
    <w:rsid w:val="00C447D0"/>
    <w:rsid w:val="00C44D85"/>
    <w:rsid w:val="00C4556C"/>
    <w:rsid w:val="00C45A84"/>
    <w:rsid w:val="00C45BED"/>
    <w:rsid w:val="00C46279"/>
    <w:rsid w:val="00C46987"/>
    <w:rsid w:val="00C469E9"/>
    <w:rsid w:val="00C50242"/>
    <w:rsid w:val="00C504E2"/>
    <w:rsid w:val="00C51943"/>
    <w:rsid w:val="00C51C5C"/>
    <w:rsid w:val="00C52095"/>
    <w:rsid w:val="00C5292E"/>
    <w:rsid w:val="00C52EE1"/>
    <w:rsid w:val="00C546C7"/>
    <w:rsid w:val="00C5480F"/>
    <w:rsid w:val="00C55132"/>
    <w:rsid w:val="00C56193"/>
    <w:rsid w:val="00C565AA"/>
    <w:rsid w:val="00C570F9"/>
    <w:rsid w:val="00C57813"/>
    <w:rsid w:val="00C57FC1"/>
    <w:rsid w:val="00C60806"/>
    <w:rsid w:val="00C60ED7"/>
    <w:rsid w:val="00C6473C"/>
    <w:rsid w:val="00C65105"/>
    <w:rsid w:val="00C66AC5"/>
    <w:rsid w:val="00C66F63"/>
    <w:rsid w:val="00C67E82"/>
    <w:rsid w:val="00C7119D"/>
    <w:rsid w:val="00C71375"/>
    <w:rsid w:val="00C71F40"/>
    <w:rsid w:val="00C72122"/>
    <w:rsid w:val="00C742A3"/>
    <w:rsid w:val="00C74CC1"/>
    <w:rsid w:val="00C75510"/>
    <w:rsid w:val="00C76775"/>
    <w:rsid w:val="00C76E52"/>
    <w:rsid w:val="00C76FC5"/>
    <w:rsid w:val="00C777D7"/>
    <w:rsid w:val="00C77EC1"/>
    <w:rsid w:val="00C80488"/>
    <w:rsid w:val="00C82B4F"/>
    <w:rsid w:val="00C83A87"/>
    <w:rsid w:val="00C86689"/>
    <w:rsid w:val="00C87BF5"/>
    <w:rsid w:val="00C93124"/>
    <w:rsid w:val="00C94591"/>
    <w:rsid w:val="00C9464C"/>
    <w:rsid w:val="00C9576A"/>
    <w:rsid w:val="00C9577D"/>
    <w:rsid w:val="00C962EE"/>
    <w:rsid w:val="00C963B3"/>
    <w:rsid w:val="00C96609"/>
    <w:rsid w:val="00C96E56"/>
    <w:rsid w:val="00C976A7"/>
    <w:rsid w:val="00C97887"/>
    <w:rsid w:val="00C97D0A"/>
    <w:rsid w:val="00CA02FB"/>
    <w:rsid w:val="00CA0D7E"/>
    <w:rsid w:val="00CA4DD6"/>
    <w:rsid w:val="00CA6E03"/>
    <w:rsid w:val="00CB1792"/>
    <w:rsid w:val="00CB1976"/>
    <w:rsid w:val="00CB1C79"/>
    <w:rsid w:val="00CB2C5F"/>
    <w:rsid w:val="00CB3F4B"/>
    <w:rsid w:val="00CB4326"/>
    <w:rsid w:val="00CB5D66"/>
    <w:rsid w:val="00CB64B4"/>
    <w:rsid w:val="00CB67EF"/>
    <w:rsid w:val="00CB701E"/>
    <w:rsid w:val="00CC0D10"/>
    <w:rsid w:val="00CC0FC0"/>
    <w:rsid w:val="00CC15C2"/>
    <w:rsid w:val="00CC35D9"/>
    <w:rsid w:val="00CC51F9"/>
    <w:rsid w:val="00CC5735"/>
    <w:rsid w:val="00CC61EA"/>
    <w:rsid w:val="00CC652D"/>
    <w:rsid w:val="00CC6D49"/>
    <w:rsid w:val="00CC7415"/>
    <w:rsid w:val="00CC7868"/>
    <w:rsid w:val="00CC7AE0"/>
    <w:rsid w:val="00CC7E3A"/>
    <w:rsid w:val="00CD034A"/>
    <w:rsid w:val="00CD1002"/>
    <w:rsid w:val="00CD1CC5"/>
    <w:rsid w:val="00CD2267"/>
    <w:rsid w:val="00CD314E"/>
    <w:rsid w:val="00CD409C"/>
    <w:rsid w:val="00CD6CA4"/>
    <w:rsid w:val="00CD7A9D"/>
    <w:rsid w:val="00CD7B42"/>
    <w:rsid w:val="00CD7C3D"/>
    <w:rsid w:val="00CE0358"/>
    <w:rsid w:val="00CE0A8E"/>
    <w:rsid w:val="00CE0CD6"/>
    <w:rsid w:val="00CE0FA5"/>
    <w:rsid w:val="00CE3408"/>
    <w:rsid w:val="00CE4725"/>
    <w:rsid w:val="00CE474F"/>
    <w:rsid w:val="00CE48E9"/>
    <w:rsid w:val="00CE730D"/>
    <w:rsid w:val="00CE75F7"/>
    <w:rsid w:val="00CE7C3A"/>
    <w:rsid w:val="00CF286E"/>
    <w:rsid w:val="00CF2D66"/>
    <w:rsid w:val="00CF53A4"/>
    <w:rsid w:val="00CF614E"/>
    <w:rsid w:val="00CF66BA"/>
    <w:rsid w:val="00D0070D"/>
    <w:rsid w:val="00D015AC"/>
    <w:rsid w:val="00D02212"/>
    <w:rsid w:val="00D02BAE"/>
    <w:rsid w:val="00D0499C"/>
    <w:rsid w:val="00D04D07"/>
    <w:rsid w:val="00D051A6"/>
    <w:rsid w:val="00D06212"/>
    <w:rsid w:val="00D06E99"/>
    <w:rsid w:val="00D07595"/>
    <w:rsid w:val="00D075A0"/>
    <w:rsid w:val="00D107AD"/>
    <w:rsid w:val="00D113B4"/>
    <w:rsid w:val="00D11A9E"/>
    <w:rsid w:val="00D12DD3"/>
    <w:rsid w:val="00D1314A"/>
    <w:rsid w:val="00D13D6D"/>
    <w:rsid w:val="00D13ED1"/>
    <w:rsid w:val="00D14382"/>
    <w:rsid w:val="00D144D9"/>
    <w:rsid w:val="00D14F01"/>
    <w:rsid w:val="00D16B21"/>
    <w:rsid w:val="00D16E9A"/>
    <w:rsid w:val="00D17D6D"/>
    <w:rsid w:val="00D2019D"/>
    <w:rsid w:val="00D2096D"/>
    <w:rsid w:val="00D20B52"/>
    <w:rsid w:val="00D2118E"/>
    <w:rsid w:val="00D21206"/>
    <w:rsid w:val="00D223B6"/>
    <w:rsid w:val="00D24578"/>
    <w:rsid w:val="00D2710A"/>
    <w:rsid w:val="00D272A2"/>
    <w:rsid w:val="00D275E0"/>
    <w:rsid w:val="00D276E9"/>
    <w:rsid w:val="00D27A81"/>
    <w:rsid w:val="00D3074A"/>
    <w:rsid w:val="00D32A12"/>
    <w:rsid w:val="00D33E0D"/>
    <w:rsid w:val="00D34D40"/>
    <w:rsid w:val="00D35AAF"/>
    <w:rsid w:val="00D35DE9"/>
    <w:rsid w:val="00D40327"/>
    <w:rsid w:val="00D404E3"/>
    <w:rsid w:val="00D40671"/>
    <w:rsid w:val="00D40B26"/>
    <w:rsid w:val="00D41DE0"/>
    <w:rsid w:val="00D43192"/>
    <w:rsid w:val="00D44E7A"/>
    <w:rsid w:val="00D45B76"/>
    <w:rsid w:val="00D46000"/>
    <w:rsid w:val="00D46173"/>
    <w:rsid w:val="00D467AC"/>
    <w:rsid w:val="00D4785D"/>
    <w:rsid w:val="00D50D48"/>
    <w:rsid w:val="00D52B79"/>
    <w:rsid w:val="00D53F22"/>
    <w:rsid w:val="00D54065"/>
    <w:rsid w:val="00D55DBD"/>
    <w:rsid w:val="00D56845"/>
    <w:rsid w:val="00D56B76"/>
    <w:rsid w:val="00D57465"/>
    <w:rsid w:val="00D57CD6"/>
    <w:rsid w:val="00D57DC2"/>
    <w:rsid w:val="00D60A7E"/>
    <w:rsid w:val="00D624A9"/>
    <w:rsid w:val="00D636A3"/>
    <w:rsid w:val="00D65D5E"/>
    <w:rsid w:val="00D66727"/>
    <w:rsid w:val="00D67EB9"/>
    <w:rsid w:val="00D70FE0"/>
    <w:rsid w:val="00D7141E"/>
    <w:rsid w:val="00D71545"/>
    <w:rsid w:val="00D718D8"/>
    <w:rsid w:val="00D73502"/>
    <w:rsid w:val="00D76214"/>
    <w:rsid w:val="00D77F26"/>
    <w:rsid w:val="00D80AF0"/>
    <w:rsid w:val="00D8181C"/>
    <w:rsid w:val="00D8288F"/>
    <w:rsid w:val="00D82AAE"/>
    <w:rsid w:val="00D83381"/>
    <w:rsid w:val="00D857BC"/>
    <w:rsid w:val="00D857D8"/>
    <w:rsid w:val="00D859C5"/>
    <w:rsid w:val="00D85CE4"/>
    <w:rsid w:val="00D863AD"/>
    <w:rsid w:val="00D905F9"/>
    <w:rsid w:val="00D90B46"/>
    <w:rsid w:val="00D90BCB"/>
    <w:rsid w:val="00D91CF7"/>
    <w:rsid w:val="00D92F0B"/>
    <w:rsid w:val="00D9361D"/>
    <w:rsid w:val="00D9389B"/>
    <w:rsid w:val="00D93C72"/>
    <w:rsid w:val="00D93E1A"/>
    <w:rsid w:val="00D9512B"/>
    <w:rsid w:val="00D95E31"/>
    <w:rsid w:val="00D9643F"/>
    <w:rsid w:val="00D96EE3"/>
    <w:rsid w:val="00D9723D"/>
    <w:rsid w:val="00DA0281"/>
    <w:rsid w:val="00DA200E"/>
    <w:rsid w:val="00DA36D4"/>
    <w:rsid w:val="00DA3FFC"/>
    <w:rsid w:val="00DA46C6"/>
    <w:rsid w:val="00DA47B6"/>
    <w:rsid w:val="00DA54EF"/>
    <w:rsid w:val="00DA69A0"/>
    <w:rsid w:val="00DA6A3E"/>
    <w:rsid w:val="00DB4AE4"/>
    <w:rsid w:val="00DB4DE5"/>
    <w:rsid w:val="00DB4FE9"/>
    <w:rsid w:val="00DB5005"/>
    <w:rsid w:val="00DB6BB8"/>
    <w:rsid w:val="00DB724D"/>
    <w:rsid w:val="00DB7773"/>
    <w:rsid w:val="00DC0277"/>
    <w:rsid w:val="00DC0B92"/>
    <w:rsid w:val="00DC495B"/>
    <w:rsid w:val="00DC4BD2"/>
    <w:rsid w:val="00DC5B23"/>
    <w:rsid w:val="00DC6527"/>
    <w:rsid w:val="00DC733E"/>
    <w:rsid w:val="00DD10E6"/>
    <w:rsid w:val="00DD1631"/>
    <w:rsid w:val="00DD1954"/>
    <w:rsid w:val="00DD2512"/>
    <w:rsid w:val="00DD3453"/>
    <w:rsid w:val="00DD3567"/>
    <w:rsid w:val="00DD3E2A"/>
    <w:rsid w:val="00DD4B11"/>
    <w:rsid w:val="00DD5018"/>
    <w:rsid w:val="00DD5DDC"/>
    <w:rsid w:val="00DD7313"/>
    <w:rsid w:val="00DE13D2"/>
    <w:rsid w:val="00DE21A3"/>
    <w:rsid w:val="00DE27DC"/>
    <w:rsid w:val="00DE2B17"/>
    <w:rsid w:val="00DE2E3F"/>
    <w:rsid w:val="00DE4150"/>
    <w:rsid w:val="00DE48ED"/>
    <w:rsid w:val="00DE51FE"/>
    <w:rsid w:val="00DE561A"/>
    <w:rsid w:val="00DE56D0"/>
    <w:rsid w:val="00DE5BBB"/>
    <w:rsid w:val="00DE657E"/>
    <w:rsid w:val="00DE6EB4"/>
    <w:rsid w:val="00DE77C3"/>
    <w:rsid w:val="00DF17AF"/>
    <w:rsid w:val="00DF24F2"/>
    <w:rsid w:val="00DF330A"/>
    <w:rsid w:val="00DF362A"/>
    <w:rsid w:val="00DF773D"/>
    <w:rsid w:val="00DF79C0"/>
    <w:rsid w:val="00E03671"/>
    <w:rsid w:val="00E03F18"/>
    <w:rsid w:val="00E05248"/>
    <w:rsid w:val="00E074A0"/>
    <w:rsid w:val="00E079AB"/>
    <w:rsid w:val="00E07C5C"/>
    <w:rsid w:val="00E07F32"/>
    <w:rsid w:val="00E1129E"/>
    <w:rsid w:val="00E11F56"/>
    <w:rsid w:val="00E1263F"/>
    <w:rsid w:val="00E1400D"/>
    <w:rsid w:val="00E14148"/>
    <w:rsid w:val="00E17221"/>
    <w:rsid w:val="00E175ED"/>
    <w:rsid w:val="00E20842"/>
    <w:rsid w:val="00E217B6"/>
    <w:rsid w:val="00E235A8"/>
    <w:rsid w:val="00E237EC"/>
    <w:rsid w:val="00E23C9D"/>
    <w:rsid w:val="00E26BAF"/>
    <w:rsid w:val="00E26F37"/>
    <w:rsid w:val="00E270FD"/>
    <w:rsid w:val="00E274AD"/>
    <w:rsid w:val="00E30B6A"/>
    <w:rsid w:val="00E3128E"/>
    <w:rsid w:val="00E31D26"/>
    <w:rsid w:val="00E35413"/>
    <w:rsid w:val="00E35C1E"/>
    <w:rsid w:val="00E35C6C"/>
    <w:rsid w:val="00E35CB2"/>
    <w:rsid w:val="00E4042B"/>
    <w:rsid w:val="00E404D9"/>
    <w:rsid w:val="00E405CE"/>
    <w:rsid w:val="00E40D03"/>
    <w:rsid w:val="00E40EA4"/>
    <w:rsid w:val="00E410FB"/>
    <w:rsid w:val="00E421F2"/>
    <w:rsid w:val="00E43034"/>
    <w:rsid w:val="00E44C25"/>
    <w:rsid w:val="00E45863"/>
    <w:rsid w:val="00E45A3C"/>
    <w:rsid w:val="00E460B8"/>
    <w:rsid w:val="00E46193"/>
    <w:rsid w:val="00E4673E"/>
    <w:rsid w:val="00E4762F"/>
    <w:rsid w:val="00E47DCD"/>
    <w:rsid w:val="00E5076D"/>
    <w:rsid w:val="00E511A8"/>
    <w:rsid w:val="00E517CE"/>
    <w:rsid w:val="00E53011"/>
    <w:rsid w:val="00E53795"/>
    <w:rsid w:val="00E542F8"/>
    <w:rsid w:val="00E54A44"/>
    <w:rsid w:val="00E54D38"/>
    <w:rsid w:val="00E54F98"/>
    <w:rsid w:val="00E571BB"/>
    <w:rsid w:val="00E61EEE"/>
    <w:rsid w:val="00E62E4E"/>
    <w:rsid w:val="00E64168"/>
    <w:rsid w:val="00E65002"/>
    <w:rsid w:val="00E65058"/>
    <w:rsid w:val="00E651A5"/>
    <w:rsid w:val="00E65527"/>
    <w:rsid w:val="00E65965"/>
    <w:rsid w:val="00E65BB5"/>
    <w:rsid w:val="00E66BA9"/>
    <w:rsid w:val="00E67C35"/>
    <w:rsid w:val="00E70A60"/>
    <w:rsid w:val="00E70E17"/>
    <w:rsid w:val="00E7100C"/>
    <w:rsid w:val="00E720B9"/>
    <w:rsid w:val="00E72A7E"/>
    <w:rsid w:val="00E75DA7"/>
    <w:rsid w:val="00E76C72"/>
    <w:rsid w:val="00E773FC"/>
    <w:rsid w:val="00E77EDD"/>
    <w:rsid w:val="00E8099A"/>
    <w:rsid w:val="00E81D7A"/>
    <w:rsid w:val="00E82156"/>
    <w:rsid w:val="00E82DA0"/>
    <w:rsid w:val="00E8544E"/>
    <w:rsid w:val="00E85A3B"/>
    <w:rsid w:val="00E918F9"/>
    <w:rsid w:val="00E920B2"/>
    <w:rsid w:val="00E92FA1"/>
    <w:rsid w:val="00E94B7D"/>
    <w:rsid w:val="00E9583F"/>
    <w:rsid w:val="00E958DB"/>
    <w:rsid w:val="00E95966"/>
    <w:rsid w:val="00E96F15"/>
    <w:rsid w:val="00E97E1D"/>
    <w:rsid w:val="00EA02D3"/>
    <w:rsid w:val="00EA0804"/>
    <w:rsid w:val="00EA164E"/>
    <w:rsid w:val="00EA4834"/>
    <w:rsid w:val="00EA50BA"/>
    <w:rsid w:val="00EA5ACE"/>
    <w:rsid w:val="00EA6964"/>
    <w:rsid w:val="00EA7862"/>
    <w:rsid w:val="00EB0B1B"/>
    <w:rsid w:val="00EB0CB4"/>
    <w:rsid w:val="00EB1138"/>
    <w:rsid w:val="00EB173A"/>
    <w:rsid w:val="00EB240A"/>
    <w:rsid w:val="00EB5749"/>
    <w:rsid w:val="00EB7650"/>
    <w:rsid w:val="00EB78DB"/>
    <w:rsid w:val="00EB79F7"/>
    <w:rsid w:val="00EC00B7"/>
    <w:rsid w:val="00EC1202"/>
    <w:rsid w:val="00EC1386"/>
    <w:rsid w:val="00EC2020"/>
    <w:rsid w:val="00EC233B"/>
    <w:rsid w:val="00EC2D49"/>
    <w:rsid w:val="00EC3827"/>
    <w:rsid w:val="00EC3DB5"/>
    <w:rsid w:val="00EC3E93"/>
    <w:rsid w:val="00EC5E7E"/>
    <w:rsid w:val="00EC6584"/>
    <w:rsid w:val="00EC7CB6"/>
    <w:rsid w:val="00ED052E"/>
    <w:rsid w:val="00ED06CA"/>
    <w:rsid w:val="00ED0C2C"/>
    <w:rsid w:val="00ED13BE"/>
    <w:rsid w:val="00ED3B72"/>
    <w:rsid w:val="00ED3DF6"/>
    <w:rsid w:val="00ED6576"/>
    <w:rsid w:val="00ED743C"/>
    <w:rsid w:val="00EE507E"/>
    <w:rsid w:val="00EE59A8"/>
    <w:rsid w:val="00EE5D72"/>
    <w:rsid w:val="00EF06B0"/>
    <w:rsid w:val="00EF141C"/>
    <w:rsid w:val="00EF2676"/>
    <w:rsid w:val="00EF2DFD"/>
    <w:rsid w:val="00EF3DCE"/>
    <w:rsid w:val="00EF4018"/>
    <w:rsid w:val="00F00962"/>
    <w:rsid w:val="00F00FF2"/>
    <w:rsid w:val="00F01C4F"/>
    <w:rsid w:val="00F01C8C"/>
    <w:rsid w:val="00F03EA1"/>
    <w:rsid w:val="00F0402A"/>
    <w:rsid w:val="00F045F7"/>
    <w:rsid w:val="00F05215"/>
    <w:rsid w:val="00F070E9"/>
    <w:rsid w:val="00F10535"/>
    <w:rsid w:val="00F10B0A"/>
    <w:rsid w:val="00F10C8F"/>
    <w:rsid w:val="00F112E2"/>
    <w:rsid w:val="00F11A74"/>
    <w:rsid w:val="00F13C64"/>
    <w:rsid w:val="00F14218"/>
    <w:rsid w:val="00F14D38"/>
    <w:rsid w:val="00F14D3A"/>
    <w:rsid w:val="00F152C2"/>
    <w:rsid w:val="00F15BA3"/>
    <w:rsid w:val="00F16765"/>
    <w:rsid w:val="00F16FD3"/>
    <w:rsid w:val="00F20501"/>
    <w:rsid w:val="00F20BA2"/>
    <w:rsid w:val="00F213C4"/>
    <w:rsid w:val="00F2180A"/>
    <w:rsid w:val="00F238AA"/>
    <w:rsid w:val="00F249A9"/>
    <w:rsid w:val="00F2545B"/>
    <w:rsid w:val="00F277FE"/>
    <w:rsid w:val="00F300D4"/>
    <w:rsid w:val="00F30C69"/>
    <w:rsid w:val="00F31609"/>
    <w:rsid w:val="00F321DE"/>
    <w:rsid w:val="00F32EA5"/>
    <w:rsid w:val="00F336C7"/>
    <w:rsid w:val="00F34336"/>
    <w:rsid w:val="00F34374"/>
    <w:rsid w:val="00F3664E"/>
    <w:rsid w:val="00F423A3"/>
    <w:rsid w:val="00F42FDA"/>
    <w:rsid w:val="00F4409F"/>
    <w:rsid w:val="00F456DA"/>
    <w:rsid w:val="00F45BCE"/>
    <w:rsid w:val="00F4662A"/>
    <w:rsid w:val="00F46BDE"/>
    <w:rsid w:val="00F47BC5"/>
    <w:rsid w:val="00F51476"/>
    <w:rsid w:val="00F517FC"/>
    <w:rsid w:val="00F51D3C"/>
    <w:rsid w:val="00F53C73"/>
    <w:rsid w:val="00F5584E"/>
    <w:rsid w:val="00F60B73"/>
    <w:rsid w:val="00F6250A"/>
    <w:rsid w:val="00F62804"/>
    <w:rsid w:val="00F630C7"/>
    <w:rsid w:val="00F63306"/>
    <w:rsid w:val="00F64155"/>
    <w:rsid w:val="00F655E3"/>
    <w:rsid w:val="00F65784"/>
    <w:rsid w:val="00F65BE3"/>
    <w:rsid w:val="00F65FA1"/>
    <w:rsid w:val="00F66CBB"/>
    <w:rsid w:val="00F67398"/>
    <w:rsid w:val="00F702A7"/>
    <w:rsid w:val="00F70489"/>
    <w:rsid w:val="00F70CBB"/>
    <w:rsid w:val="00F70DB8"/>
    <w:rsid w:val="00F71536"/>
    <w:rsid w:val="00F722DB"/>
    <w:rsid w:val="00F72E3E"/>
    <w:rsid w:val="00F7340D"/>
    <w:rsid w:val="00F740AE"/>
    <w:rsid w:val="00F752AE"/>
    <w:rsid w:val="00F768AA"/>
    <w:rsid w:val="00F7758D"/>
    <w:rsid w:val="00F77C66"/>
    <w:rsid w:val="00F81B0A"/>
    <w:rsid w:val="00F82036"/>
    <w:rsid w:val="00F83FAC"/>
    <w:rsid w:val="00F844EE"/>
    <w:rsid w:val="00F86AB3"/>
    <w:rsid w:val="00F875B8"/>
    <w:rsid w:val="00F876ED"/>
    <w:rsid w:val="00F877ED"/>
    <w:rsid w:val="00F92362"/>
    <w:rsid w:val="00F92A81"/>
    <w:rsid w:val="00F930D0"/>
    <w:rsid w:val="00F9313D"/>
    <w:rsid w:val="00F931FC"/>
    <w:rsid w:val="00F93C45"/>
    <w:rsid w:val="00F94D87"/>
    <w:rsid w:val="00F95817"/>
    <w:rsid w:val="00F968FB"/>
    <w:rsid w:val="00F97B1C"/>
    <w:rsid w:val="00FA17D4"/>
    <w:rsid w:val="00FA253F"/>
    <w:rsid w:val="00FA3864"/>
    <w:rsid w:val="00FA3B03"/>
    <w:rsid w:val="00FA42C8"/>
    <w:rsid w:val="00FB0AEC"/>
    <w:rsid w:val="00FB16AD"/>
    <w:rsid w:val="00FB21CB"/>
    <w:rsid w:val="00FB2681"/>
    <w:rsid w:val="00FB5ACA"/>
    <w:rsid w:val="00FB5C6D"/>
    <w:rsid w:val="00FB6988"/>
    <w:rsid w:val="00FB70A1"/>
    <w:rsid w:val="00FB7417"/>
    <w:rsid w:val="00FB7F8F"/>
    <w:rsid w:val="00FC02F6"/>
    <w:rsid w:val="00FC0832"/>
    <w:rsid w:val="00FC0A56"/>
    <w:rsid w:val="00FC1195"/>
    <w:rsid w:val="00FC12B3"/>
    <w:rsid w:val="00FC15CF"/>
    <w:rsid w:val="00FC63B3"/>
    <w:rsid w:val="00FC6562"/>
    <w:rsid w:val="00FC6F0C"/>
    <w:rsid w:val="00FD038D"/>
    <w:rsid w:val="00FD0716"/>
    <w:rsid w:val="00FD11B2"/>
    <w:rsid w:val="00FD1DB9"/>
    <w:rsid w:val="00FD3B21"/>
    <w:rsid w:val="00FD4114"/>
    <w:rsid w:val="00FD53D5"/>
    <w:rsid w:val="00FD6FCA"/>
    <w:rsid w:val="00FD75B7"/>
    <w:rsid w:val="00FD77FD"/>
    <w:rsid w:val="00FE0777"/>
    <w:rsid w:val="00FE24E0"/>
    <w:rsid w:val="00FE2830"/>
    <w:rsid w:val="00FE693E"/>
    <w:rsid w:val="00FF061B"/>
    <w:rsid w:val="00FF1A49"/>
    <w:rsid w:val="00FF1C88"/>
    <w:rsid w:val="00FF3BE9"/>
    <w:rsid w:val="00FF3FDB"/>
    <w:rsid w:val="00FF5720"/>
    <w:rsid w:val="00FF62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70">
      <o:colormenu v:ext="edit" fillcolor="none [3212]" strokecolor="none [321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line number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86A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56F40"/>
    <w:pPr>
      <w:keepNext/>
      <w:outlineLvl w:val="0"/>
    </w:pPr>
    <w:rPr>
      <w:rFonts w:ascii="Calibri" w:eastAsia="Times New Roman" w:hAnsi="Calibri" w:cs="Times New Roman"/>
      <w:szCs w:val="20"/>
    </w:rPr>
  </w:style>
  <w:style w:type="paragraph" w:styleId="2">
    <w:name w:val="heading 2"/>
    <w:basedOn w:val="a"/>
    <w:next w:val="a"/>
    <w:link w:val="20"/>
    <w:qFormat/>
    <w:rsid w:val="00756F40"/>
    <w:pPr>
      <w:keepNext/>
      <w:spacing w:before="240" w:after="60"/>
      <w:outlineLvl w:val="1"/>
    </w:pPr>
    <w:rPr>
      <w:rFonts w:ascii="Arial" w:eastAsia="Times New Roman" w:hAnsi="Arial" w:cs="Times New Roman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756F40"/>
    <w:pPr>
      <w:keepNext/>
      <w:jc w:val="right"/>
      <w:outlineLvl w:val="2"/>
    </w:pPr>
    <w:rPr>
      <w:rFonts w:ascii="Calibri" w:eastAsia="Times New Roman" w:hAnsi="Calibri" w:cs="Times New Roman"/>
      <w:b/>
      <w:bCs/>
      <w:szCs w:val="20"/>
    </w:rPr>
  </w:style>
  <w:style w:type="paragraph" w:styleId="4">
    <w:name w:val="heading 4"/>
    <w:basedOn w:val="a"/>
    <w:next w:val="a"/>
    <w:link w:val="40"/>
    <w:unhideWhenUsed/>
    <w:qFormat/>
    <w:rsid w:val="00756F40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Cs w:val="28"/>
    </w:rPr>
  </w:style>
  <w:style w:type="paragraph" w:styleId="8">
    <w:name w:val="heading 8"/>
    <w:basedOn w:val="a"/>
    <w:next w:val="a"/>
    <w:link w:val="80"/>
    <w:qFormat/>
    <w:rsid w:val="00756F40"/>
    <w:pPr>
      <w:spacing w:before="240" w:after="60"/>
      <w:outlineLvl w:val="7"/>
    </w:pPr>
    <w:rPr>
      <w:rFonts w:ascii="Calibri" w:eastAsia="Times New Roman" w:hAnsi="Calibri" w:cs="Times New Roman"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F40"/>
    <w:rPr>
      <w:rFonts w:ascii="Calibri" w:eastAsia="Times New Roman" w:hAnsi="Calibri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rsid w:val="00756F40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756F40"/>
    <w:rPr>
      <w:rFonts w:ascii="Calibri" w:eastAsia="Times New Roman" w:hAnsi="Calibri" w:cs="Times New Roman"/>
      <w:b/>
      <w:bCs/>
      <w:sz w:val="28"/>
      <w:szCs w:val="20"/>
    </w:rPr>
  </w:style>
  <w:style w:type="character" w:customStyle="1" w:styleId="40">
    <w:name w:val="Заголовок 4 Знак"/>
    <w:basedOn w:val="a0"/>
    <w:link w:val="4"/>
    <w:rsid w:val="00756F4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80">
    <w:name w:val="Заголовок 8 Знак"/>
    <w:basedOn w:val="a0"/>
    <w:link w:val="8"/>
    <w:rsid w:val="00756F40"/>
    <w:rPr>
      <w:rFonts w:ascii="Calibri" w:eastAsia="Times New Roman" w:hAnsi="Calibri" w:cs="Times New Roman"/>
      <w:i/>
      <w:iCs/>
      <w:sz w:val="20"/>
      <w:szCs w:val="20"/>
    </w:rPr>
  </w:style>
  <w:style w:type="table" w:styleId="a3">
    <w:name w:val="Table Grid"/>
    <w:basedOn w:val="a1"/>
    <w:uiPriority w:val="39"/>
    <w:rsid w:val="00756F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unhideWhenUsed/>
    <w:rsid w:val="00756F40"/>
    <w:pPr>
      <w:spacing w:after="0" w:line="240" w:lineRule="auto"/>
    </w:pPr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rsid w:val="00756F40"/>
    <w:rPr>
      <w:rFonts w:ascii="Tahoma" w:eastAsia="Calibri" w:hAnsi="Tahoma" w:cs="Times New Roman"/>
      <w:sz w:val="16"/>
      <w:szCs w:val="16"/>
      <w:lang w:eastAsia="en-US"/>
    </w:rPr>
  </w:style>
  <w:style w:type="paragraph" w:styleId="a6">
    <w:name w:val="List Paragraph"/>
    <w:aliases w:val="References,Paragraphe de liste1,List Paragraph1,Liste couleur - Accent 11"/>
    <w:basedOn w:val="a"/>
    <w:link w:val="a7"/>
    <w:uiPriority w:val="34"/>
    <w:qFormat/>
    <w:rsid w:val="00756F40"/>
    <w:pPr>
      <w:ind w:left="708"/>
    </w:pPr>
    <w:rPr>
      <w:rFonts w:ascii="Calibri" w:eastAsia="Calibri" w:hAnsi="Calibri" w:cs="Times New Roman"/>
      <w:sz w:val="20"/>
      <w:szCs w:val="20"/>
    </w:rPr>
  </w:style>
  <w:style w:type="paragraph" w:customStyle="1" w:styleId="11">
    <w:name w:val="Заголовок1"/>
    <w:basedOn w:val="a"/>
    <w:link w:val="a8"/>
    <w:qFormat/>
    <w:rsid w:val="00756F40"/>
    <w:pPr>
      <w:jc w:val="center"/>
    </w:pPr>
    <w:rPr>
      <w:rFonts w:ascii="Calibri" w:eastAsia="Times New Roman" w:hAnsi="Calibri" w:cs="Times New Roman"/>
      <w:b/>
      <w:snapToGrid w:val="0"/>
      <w:sz w:val="16"/>
      <w:szCs w:val="20"/>
    </w:rPr>
  </w:style>
  <w:style w:type="character" w:customStyle="1" w:styleId="a8">
    <w:name w:val="Заголовок Знак"/>
    <w:link w:val="11"/>
    <w:rsid w:val="00756F40"/>
    <w:rPr>
      <w:rFonts w:ascii="Calibri" w:eastAsia="Times New Roman" w:hAnsi="Calibri" w:cs="Times New Roman"/>
      <w:b/>
      <w:snapToGrid w:val="0"/>
      <w:sz w:val="16"/>
      <w:szCs w:val="20"/>
    </w:rPr>
  </w:style>
  <w:style w:type="character" w:customStyle="1" w:styleId="85pt">
    <w:name w:val="Основной текст + 8;5 pt"/>
    <w:rsid w:val="00756F4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5pt0">
    <w:name w:val="Основной текст + 8;5 pt;Не полужирный"/>
    <w:rsid w:val="00756F4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21">
    <w:name w:val="ñíîâíîé òåêñò 2"/>
    <w:basedOn w:val="a"/>
    <w:rsid w:val="00756F40"/>
    <w:pPr>
      <w:spacing w:after="0" w:line="240" w:lineRule="auto"/>
      <w:ind w:left="360" w:firstLine="360"/>
      <w:jc w:val="both"/>
    </w:pPr>
    <w:rPr>
      <w:rFonts w:eastAsia="Times New Roman" w:cs="Times New Roman"/>
      <w:szCs w:val="20"/>
    </w:rPr>
  </w:style>
  <w:style w:type="paragraph" w:styleId="a9">
    <w:name w:val="No Spacing"/>
    <w:link w:val="aa"/>
    <w:uiPriority w:val="1"/>
    <w:qFormat/>
    <w:rsid w:val="00756F40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12">
    <w:name w:val="Основной текст1"/>
    <w:basedOn w:val="a"/>
    <w:link w:val="ab"/>
    <w:rsid w:val="00756F40"/>
    <w:pPr>
      <w:widowControl w:val="0"/>
      <w:shd w:val="clear" w:color="auto" w:fill="FFFFFF"/>
      <w:spacing w:after="180" w:line="0" w:lineRule="atLeast"/>
    </w:pPr>
    <w:rPr>
      <w:rFonts w:eastAsia="Times New Roman" w:cs="Times New Roman"/>
      <w:color w:val="000000"/>
      <w:sz w:val="27"/>
      <w:szCs w:val="27"/>
    </w:rPr>
  </w:style>
  <w:style w:type="character" w:customStyle="1" w:styleId="a7">
    <w:name w:val="Абзац списка Знак"/>
    <w:aliases w:val="References Знак,Paragraphe de liste1 Знак,List Paragraph1 Знак,Liste couleur - Accent 11 Знак"/>
    <w:link w:val="a6"/>
    <w:uiPriority w:val="34"/>
    <w:locked/>
    <w:rsid w:val="00756F40"/>
    <w:rPr>
      <w:rFonts w:ascii="Calibri" w:eastAsia="Calibri" w:hAnsi="Calibri" w:cs="Times New Roman"/>
      <w:sz w:val="20"/>
      <w:szCs w:val="20"/>
    </w:rPr>
  </w:style>
  <w:style w:type="paragraph" w:styleId="31">
    <w:name w:val="Body Text 3"/>
    <w:basedOn w:val="a"/>
    <w:link w:val="32"/>
    <w:unhideWhenUsed/>
    <w:rsid w:val="00756F40"/>
    <w:pPr>
      <w:spacing w:after="0" w:line="240" w:lineRule="auto"/>
      <w:jc w:val="both"/>
    </w:pPr>
    <w:rPr>
      <w:rFonts w:eastAsia="Times New Roman" w:cs="Times New Roman"/>
      <w:szCs w:val="24"/>
    </w:rPr>
  </w:style>
  <w:style w:type="character" w:customStyle="1" w:styleId="32">
    <w:name w:val="Основной текст 3 Знак"/>
    <w:basedOn w:val="a0"/>
    <w:link w:val="31"/>
    <w:rsid w:val="00756F40"/>
    <w:rPr>
      <w:rFonts w:ascii="Times New Roman" w:eastAsia="Times New Roman" w:hAnsi="Times New Roman" w:cs="Times New Roman"/>
      <w:sz w:val="28"/>
      <w:szCs w:val="24"/>
    </w:rPr>
  </w:style>
  <w:style w:type="paragraph" w:styleId="ac">
    <w:name w:val="Body Text"/>
    <w:basedOn w:val="a"/>
    <w:link w:val="ad"/>
    <w:unhideWhenUsed/>
    <w:rsid w:val="00756F40"/>
    <w:pPr>
      <w:spacing w:after="120"/>
    </w:pPr>
    <w:rPr>
      <w:rFonts w:ascii="Calibri" w:eastAsia="Times New Roman" w:hAnsi="Calibri" w:cs="Times New Roman"/>
      <w:sz w:val="20"/>
      <w:szCs w:val="20"/>
    </w:rPr>
  </w:style>
  <w:style w:type="character" w:customStyle="1" w:styleId="ad">
    <w:name w:val="Основной текст Знак"/>
    <w:basedOn w:val="a0"/>
    <w:link w:val="ac"/>
    <w:rsid w:val="00756F40"/>
    <w:rPr>
      <w:rFonts w:ascii="Calibri" w:eastAsia="Times New Roman" w:hAnsi="Calibri" w:cs="Times New Roman"/>
      <w:sz w:val="20"/>
      <w:szCs w:val="20"/>
    </w:rPr>
  </w:style>
  <w:style w:type="character" w:customStyle="1" w:styleId="11pt">
    <w:name w:val="Основной текст + 11 pt"/>
    <w:uiPriority w:val="99"/>
    <w:rsid w:val="00756F40"/>
    <w:rPr>
      <w:rFonts w:ascii="Times New Roman" w:hAnsi="Times New Roman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/>
    </w:rPr>
  </w:style>
  <w:style w:type="character" w:customStyle="1" w:styleId="aa">
    <w:name w:val="Без интервала Знак"/>
    <w:link w:val="a9"/>
    <w:uiPriority w:val="1"/>
    <w:locked/>
    <w:rsid w:val="00756F40"/>
    <w:rPr>
      <w:rFonts w:ascii="Calibri" w:eastAsia="Calibri" w:hAnsi="Calibri" w:cs="Times New Roman"/>
      <w:sz w:val="20"/>
      <w:szCs w:val="20"/>
    </w:rPr>
  </w:style>
  <w:style w:type="character" w:customStyle="1" w:styleId="FontStyle111">
    <w:name w:val="Font Style111"/>
    <w:uiPriority w:val="99"/>
    <w:rsid w:val="00756F40"/>
    <w:rPr>
      <w:rFonts w:ascii="Lucida Sans Unicode" w:hAnsi="Lucida Sans Unicode" w:cs="Lucida Sans Unicode"/>
      <w:sz w:val="16"/>
      <w:szCs w:val="16"/>
    </w:rPr>
  </w:style>
  <w:style w:type="paragraph" w:customStyle="1" w:styleId="newncpi">
    <w:name w:val="newncpi"/>
    <w:basedOn w:val="a"/>
    <w:rsid w:val="00756F4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ae">
    <w:name w:val="Hyperlink"/>
    <w:uiPriority w:val="99"/>
    <w:rsid w:val="00756F40"/>
    <w:rPr>
      <w:rFonts w:cs="Times New Roman"/>
      <w:color w:val="0000FF"/>
      <w:u w:val="single"/>
    </w:rPr>
  </w:style>
  <w:style w:type="paragraph" w:styleId="33">
    <w:name w:val="Body Text Indent 3"/>
    <w:basedOn w:val="a"/>
    <w:link w:val="34"/>
    <w:uiPriority w:val="99"/>
    <w:unhideWhenUsed/>
    <w:rsid w:val="00756F40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756F40"/>
    <w:rPr>
      <w:rFonts w:ascii="Calibri" w:eastAsia="Times New Roman" w:hAnsi="Calibri" w:cs="Times New Roman"/>
      <w:sz w:val="16"/>
      <w:szCs w:val="16"/>
    </w:rPr>
  </w:style>
  <w:style w:type="paragraph" w:styleId="af">
    <w:name w:val="header"/>
    <w:basedOn w:val="a"/>
    <w:link w:val="af0"/>
    <w:unhideWhenUsed/>
    <w:rsid w:val="00756F40"/>
    <w:pPr>
      <w:tabs>
        <w:tab w:val="center" w:pos="4677"/>
        <w:tab w:val="right" w:pos="9355"/>
      </w:tabs>
      <w:spacing w:after="0" w:line="240" w:lineRule="auto"/>
    </w:pPr>
    <w:rPr>
      <w:rFonts w:eastAsia="Calibri" w:cs="Times New Roman"/>
      <w:sz w:val="30"/>
      <w:szCs w:val="20"/>
      <w:lang w:eastAsia="en-US"/>
    </w:rPr>
  </w:style>
  <w:style w:type="character" w:customStyle="1" w:styleId="af0">
    <w:name w:val="Верхний колонтитул Знак"/>
    <w:basedOn w:val="a0"/>
    <w:link w:val="af"/>
    <w:rsid w:val="00756F40"/>
    <w:rPr>
      <w:rFonts w:ascii="Times New Roman" w:eastAsia="Calibri" w:hAnsi="Times New Roman" w:cs="Times New Roman"/>
      <w:sz w:val="30"/>
      <w:szCs w:val="20"/>
      <w:lang w:eastAsia="en-US"/>
    </w:rPr>
  </w:style>
  <w:style w:type="paragraph" w:styleId="af1">
    <w:name w:val="footer"/>
    <w:basedOn w:val="a"/>
    <w:link w:val="af2"/>
    <w:uiPriority w:val="99"/>
    <w:unhideWhenUsed/>
    <w:rsid w:val="00756F4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2">
    <w:name w:val="Нижний колонтитул Знак"/>
    <w:basedOn w:val="a0"/>
    <w:link w:val="af1"/>
    <w:uiPriority w:val="99"/>
    <w:rsid w:val="00756F40"/>
    <w:rPr>
      <w:rFonts w:ascii="Calibri" w:eastAsia="Times New Roman" w:hAnsi="Calibri" w:cs="Times New Roman"/>
      <w:sz w:val="20"/>
      <w:szCs w:val="20"/>
    </w:rPr>
  </w:style>
  <w:style w:type="character" w:customStyle="1" w:styleId="13">
    <w:name w:val="Основной текст Знак1"/>
    <w:uiPriority w:val="99"/>
    <w:rsid w:val="00756F40"/>
    <w:rPr>
      <w:rFonts w:ascii="Times New Roman" w:hAnsi="Times New Roman" w:cs="Times New Roman"/>
      <w:sz w:val="30"/>
      <w:szCs w:val="30"/>
      <w:u w:val="none"/>
    </w:rPr>
  </w:style>
  <w:style w:type="character" w:customStyle="1" w:styleId="fontstyle01">
    <w:name w:val="fontstyle01"/>
    <w:rsid w:val="00756F40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22">
    <w:name w:val="Body Text Indent 2"/>
    <w:basedOn w:val="a"/>
    <w:link w:val="23"/>
    <w:unhideWhenUsed/>
    <w:rsid w:val="00756F40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3">
    <w:name w:val="Основной текст с отступом 2 Знак"/>
    <w:basedOn w:val="a0"/>
    <w:link w:val="22"/>
    <w:rsid w:val="00756F40"/>
    <w:rPr>
      <w:rFonts w:ascii="Calibri" w:eastAsia="Times New Roman" w:hAnsi="Calibri" w:cs="Times New Roman"/>
      <w:sz w:val="20"/>
      <w:szCs w:val="20"/>
    </w:rPr>
  </w:style>
  <w:style w:type="paragraph" w:styleId="af3">
    <w:name w:val="Body Text Indent"/>
    <w:basedOn w:val="a"/>
    <w:link w:val="af4"/>
    <w:unhideWhenUsed/>
    <w:rsid w:val="00756F40"/>
    <w:pPr>
      <w:spacing w:after="120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af4">
    <w:name w:val="Основной текст с отступом Знак"/>
    <w:basedOn w:val="a0"/>
    <w:link w:val="af3"/>
    <w:rsid w:val="00756F40"/>
    <w:rPr>
      <w:rFonts w:ascii="Calibri" w:eastAsia="Times New Roman" w:hAnsi="Calibri" w:cs="Times New Roman"/>
      <w:sz w:val="20"/>
      <w:szCs w:val="20"/>
    </w:rPr>
  </w:style>
  <w:style w:type="paragraph" w:styleId="24">
    <w:name w:val="Body Text 2"/>
    <w:basedOn w:val="a"/>
    <w:link w:val="25"/>
    <w:uiPriority w:val="99"/>
    <w:unhideWhenUsed/>
    <w:rsid w:val="00756F40"/>
    <w:pPr>
      <w:spacing w:after="120" w:line="48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2 Знак"/>
    <w:basedOn w:val="a0"/>
    <w:link w:val="24"/>
    <w:uiPriority w:val="99"/>
    <w:rsid w:val="00756F40"/>
    <w:rPr>
      <w:rFonts w:ascii="Calibri" w:eastAsia="Times New Roman" w:hAnsi="Calibri" w:cs="Times New Roman"/>
      <w:sz w:val="20"/>
      <w:szCs w:val="20"/>
    </w:rPr>
  </w:style>
  <w:style w:type="table" w:customStyle="1" w:styleId="14">
    <w:name w:val="Сетка таблицы1"/>
    <w:basedOn w:val="a1"/>
    <w:next w:val="a3"/>
    <w:uiPriority w:val="59"/>
    <w:rsid w:val="00756F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Strong"/>
    <w:uiPriority w:val="22"/>
    <w:qFormat/>
    <w:rsid w:val="00756F40"/>
    <w:rPr>
      <w:b/>
      <w:bCs/>
    </w:rPr>
  </w:style>
  <w:style w:type="numbering" w:customStyle="1" w:styleId="15">
    <w:name w:val="Нет списка1"/>
    <w:next w:val="a2"/>
    <w:uiPriority w:val="99"/>
    <w:semiHidden/>
    <w:unhideWhenUsed/>
    <w:rsid w:val="00756F40"/>
  </w:style>
  <w:style w:type="paragraph" w:customStyle="1" w:styleId="Style5">
    <w:name w:val="Style5"/>
    <w:basedOn w:val="a"/>
    <w:uiPriority w:val="99"/>
    <w:rsid w:val="00756F40"/>
    <w:pPr>
      <w:widowControl w:val="0"/>
      <w:autoSpaceDE w:val="0"/>
      <w:autoSpaceDN w:val="0"/>
      <w:adjustRightInd w:val="0"/>
      <w:spacing w:after="0" w:line="304" w:lineRule="exact"/>
      <w:ind w:firstLine="624"/>
      <w:jc w:val="both"/>
    </w:pPr>
    <w:rPr>
      <w:rFonts w:eastAsia="Times New Roman" w:cs="Times New Roman"/>
      <w:sz w:val="24"/>
      <w:szCs w:val="24"/>
    </w:rPr>
  </w:style>
  <w:style w:type="character" w:customStyle="1" w:styleId="FontStyle14">
    <w:name w:val="Font Style14"/>
    <w:uiPriority w:val="99"/>
    <w:rsid w:val="00756F40"/>
    <w:rPr>
      <w:rFonts w:ascii="Times New Roman" w:hAnsi="Times New Roman"/>
      <w:b/>
      <w:sz w:val="24"/>
    </w:rPr>
  </w:style>
  <w:style w:type="character" w:customStyle="1" w:styleId="7">
    <w:name w:val="Основной текст7"/>
    <w:qFormat/>
    <w:rsid w:val="00756F40"/>
    <w:rPr>
      <w:rFonts w:ascii="Times New Roman" w:eastAsia="Times New Roman" w:hAnsi="Times New Roman" w:cs="Times New Roman" w:hint="default"/>
      <w:strike w:val="0"/>
      <w:dstrike w:val="0"/>
      <w:snapToGrid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character" w:customStyle="1" w:styleId="35">
    <w:name w:val="Основной текст (3)_"/>
    <w:link w:val="36"/>
    <w:locked/>
    <w:rsid w:val="00756F40"/>
    <w:rPr>
      <w:b/>
      <w:bCs/>
      <w:i/>
      <w:iCs/>
    </w:rPr>
  </w:style>
  <w:style w:type="paragraph" w:customStyle="1" w:styleId="36">
    <w:name w:val="Основной текст (3)"/>
    <w:basedOn w:val="a"/>
    <w:link w:val="35"/>
    <w:rsid w:val="00756F40"/>
    <w:pPr>
      <w:widowControl w:val="0"/>
      <w:spacing w:after="0" w:line="240" w:lineRule="auto"/>
    </w:pPr>
    <w:rPr>
      <w:b/>
      <w:bCs/>
      <w:i/>
      <w:iCs/>
    </w:rPr>
  </w:style>
  <w:style w:type="paragraph" w:customStyle="1" w:styleId="310">
    <w:name w:val="Основной текст 31"/>
    <w:basedOn w:val="a"/>
    <w:rsid w:val="00756F40"/>
    <w:pPr>
      <w:suppressAutoHyphens/>
      <w:spacing w:after="0" w:line="240" w:lineRule="auto"/>
      <w:jc w:val="both"/>
    </w:pPr>
    <w:rPr>
      <w:rFonts w:eastAsia="Times New Roman" w:cs="Times New Roman"/>
      <w:szCs w:val="24"/>
      <w:lang w:eastAsia="ar-SA"/>
    </w:rPr>
  </w:style>
  <w:style w:type="numbering" w:customStyle="1" w:styleId="26">
    <w:name w:val="Нет списка2"/>
    <w:next w:val="a2"/>
    <w:uiPriority w:val="99"/>
    <w:semiHidden/>
    <w:unhideWhenUsed/>
    <w:rsid w:val="00756F40"/>
  </w:style>
  <w:style w:type="table" w:customStyle="1" w:styleId="27">
    <w:name w:val="Сетка таблицы2"/>
    <w:basedOn w:val="a1"/>
    <w:next w:val="a3"/>
    <w:uiPriority w:val="59"/>
    <w:rsid w:val="00756F4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56F4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f6">
    <w:name w:val="caption"/>
    <w:basedOn w:val="a"/>
    <w:next w:val="a"/>
    <w:qFormat/>
    <w:rsid w:val="00756F40"/>
    <w:pPr>
      <w:spacing w:after="0" w:line="240" w:lineRule="auto"/>
    </w:pPr>
    <w:rPr>
      <w:rFonts w:eastAsia="Times New Roman" w:cs="Times New Roman"/>
      <w:b/>
    </w:rPr>
  </w:style>
  <w:style w:type="character" w:customStyle="1" w:styleId="af7">
    <w:name w:val="Подпись к таблице_"/>
    <w:link w:val="af8"/>
    <w:locked/>
    <w:rsid w:val="00756F40"/>
    <w:rPr>
      <w:b/>
      <w:bCs/>
      <w:i/>
      <w:iCs/>
    </w:rPr>
  </w:style>
  <w:style w:type="paragraph" w:customStyle="1" w:styleId="af8">
    <w:name w:val="Подпись к таблице"/>
    <w:basedOn w:val="a"/>
    <w:link w:val="af7"/>
    <w:rsid w:val="00756F40"/>
    <w:pPr>
      <w:widowControl w:val="0"/>
      <w:spacing w:after="0" w:line="240" w:lineRule="auto"/>
      <w:jc w:val="center"/>
    </w:pPr>
    <w:rPr>
      <w:b/>
      <w:bCs/>
      <w:i/>
      <w:iCs/>
    </w:rPr>
  </w:style>
  <w:style w:type="character" w:customStyle="1" w:styleId="af9">
    <w:name w:val="Другое_"/>
    <w:link w:val="afa"/>
    <w:locked/>
    <w:rsid w:val="00756F40"/>
    <w:rPr>
      <w:sz w:val="30"/>
      <w:szCs w:val="30"/>
    </w:rPr>
  </w:style>
  <w:style w:type="paragraph" w:customStyle="1" w:styleId="afa">
    <w:name w:val="Другое"/>
    <w:basedOn w:val="a"/>
    <w:link w:val="af9"/>
    <w:rsid w:val="00756F40"/>
    <w:pPr>
      <w:widowControl w:val="0"/>
      <w:spacing w:after="0" w:line="240" w:lineRule="auto"/>
      <w:ind w:firstLine="400"/>
    </w:pPr>
    <w:rPr>
      <w:sz w:val="30"/>
      <w:szCs w:val="30"/>
    </w:rPr>
  </w:style>
  <w:style w:type="numbering" w:customStyle="1" w:styleId="37">
    <w:name w:val="Нет списка3"/>
    <w:next w:val="a2"/>
    <w:uiPriority w:val="99"/>
    <w:semiHidden/>
    <w:unhideWhenUsed/>
    <w:rsid w:val="00756F40"/>
  </w:style>
  <w:style w:type="table" w:customStyle="1" w:styleId="38">
    <w:name w:val="Сетка таблицы3"/>
    <w:basedOn w:val="a1"/>
    <w:next w:val="a3"/>
    <w:uiPriority w:val="59"/>
    <w:rsid w:val="00756F4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Базовый"/>
    <w:rsid w:val="00756F40"/>
    <w:pPr>
      <w:widowControl w:val="0"/>
      <w:suppressAutoHyphens/>
    </w:pPr>
    <w:rPr>
      <w:rFonts w:ascii="Calibri" w:eastAsia="Times New Roman" w:hAnsi="Calibri" w:cs="Times New Roman"/>
      <w:lang w:val="en-US"/>
    </w:rPr>
  </w:style>
  <w:style w:type="numbering" w:customStyle="1" w:styleId="41">
    <w:name w:val="Нет списка4"/>
    <w:next w:val="a2"/>
    <w:uiPriority w:val="99"/>
    <w:semiHidden/>
    <w:unhideWhenUsed/>
    <w:rsid w:val="00756F40"/>
  </w:style>
  <w:style w:type="paragraph" w:customStyle="1" w:styleId="16">
    <w:name w:val="Обычный (Интернет)1"/>
    <w:basedOn w:val="a"/>
    <w:uiPriority w:val="99"/>
    <w:unhideWhenUsed/>
    <w:rsid w:val="00756F4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table10">
    <w:name w:val="table10"/>
    <w:basedOn w:val="a"/>
    <w:rsid w:val="00756F40"/>
    <w:pPr>
      <w:spacing w:after="0" w:line="240" w:lineRule="auto"/>
    </w:pPr>
    <w:rPr>
      <w:rFonts w:eastAsia="Times New Roman" w:cs="Times New Roman"/>
      <w:sz w:val="20"/>
      <w:szCs w:val="20"/>
    </w:rPr>
  </w:style>
  <w:style w:type="numbering" w:customStyle="1" w:styleId="5">
    <w:name w:val="Нет списка5"/>
    <w:next w:val="a2"/>
    <w:uiPriority w:val="99"/>
    <w:semiHidden/>
    <w:unhideWhenUsed/>
    <w:rsid w:val="00756F40"/>
  </w:style>
  <w:style w:type="table" w:customStyle="1" w:styleId="42">
    <w:name w:val="Сетка таблицы4"/>
    <w:basedOn w:val="a1"/>
    <w:next w:val="a3"/>
    <w:uiPriority w:val="59"/>
    <w:rsid w:val="00756F4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756F40"/>
  </w:style>
  <w:style w:type="table" w:customStyle="1" w:styleId="50">
    <w:name w:val="Сетка таблицы5"/>
    <w:basedOn w:val="a1"/>
    <w:next w:val="a3"/>
    <w:uiPriority w:val="59"/>
    <w:rsid w:val="00756F4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5">
    <w:name w:val="Font Style25"/>
    <w:uiPriority w:val="99"/>
    <w:rsid w:val="00756F40"/>
    <w:rPr>
      <w:rFonts w:ascii="Times New Roman" w:hAnsi="Times New Roman" w:cs="Times New Roman" w:hint="default"/>
      <w:sz w:val="28"/>
      <w:szCs w:val="28"/>
    </w:rPr>
  </w:style>
  <w:style w:type="character" w:customStyle="1" w:styleId="FontStyle31">
    <w:name w:val="Font Style31"/>
    <w:uiPriority w:val="99"/>
    <w:rsid w:val="00756F40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756F40"/>
    <w:pPr>
      <w:widowControl w:val="0"/>
      <w:autoSpaceDE w:val="0"/>
      <w:autoSpaceDN w:val="0"/>
      <w:adjustRightInd w:val="0"/>
      <w:spacing w:after="0" w:line="238" w:lineRule="exact"/>
      <w:jc w:val="both"/>
    </w:pPr>
    <w:rPr>
      <w:rFonts w:eastAsia="Times New Roman" w:cs="Times New Roman"/>
      <w:sz w:val="24"/>
      <w:szCs w:val="24"/>
    </w:rPr>
  </w:style>
  <w:style w:type="character" w:customStyle="1" w:styleId="FontStyle30">
    <w:name w:val="Font Style30"/>
    <w:uiPriority w:val="99"/>
    <w:rsid w:val="00756F40"/>
    <w:rPr>
      <w:rFonts w:ascii="Times New Roman" w:hAnsi="Times New Roman" w:cs="Times New Roman"/>
      <w:sz w:val="28"/>
      <w:szCs w:val="28"/>
    </w:rPr>
  </w:style>
  <w:style w:type="character" w:customStyle="1" w:styleId="FontStyle29">
    <w:name w:val="Font Style29"/>
    <w:uiPriority w:val="99"/>
    <w:rsid w:val="00756F40"/>
    <w:rPr>
      <w:rFonts w:ascii="Times New Roman" w:hAnsi="Times New Roman" w:cs="Times New Roman"/>
      <w:sz w:val="46"/>
      <w:szCs w:val="46"/>
    </w:rPr>
  </w:style>
  <w:style w:type="character" w:customStyle="1" w:styleId="2Exact">
    <w:name w:val="Основной текст (2) Exact"/>
    <w:rsid w:val="00756F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8">
    <w:name w:val="Основной текст (2)_"/>
    <w:link w:val="29"/>
    <w:rsid w:val="00756F40"/>
    <w:rPr>
      <w:sz w:val="19"/>
      <w:szCs w:val="19"/>
      <w:shd w:val="clear" w:color="auto" w:fill="FFFFFF"/>
    </w:rPr>
  </w:style>
  <w:style w:type="character" w:customStyle="1" w:styleId="285pt">
    <w:name w:val="Основной текст (2) + 8;5 pt"/>
    <w:rsid w:val="00756F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29">
    <w:name w:val="Основной текст (2)"/>
    <w:basedOn w:val="a"/>
    <w:link w:val="28"/>
    <w:rsid w:val="00756F40"/>
    <w:pPr>
      <w:widowControl w:val="0"/>
      <w:shd w:val="clear" w:color="auto" w:fill="FFFFFF"/>
      <w:spacing w:after="180" w:line="202" w:lineRule="exact"/>
      <w:ind w:hanging="320"/>
      <w:jc w:val="center"/>
    </w:pPr>
    <w:rPr>
      <w:sz w:val="19"/>
      <w:szCs w:val="19"/>
    </w:rPr>
  </w:style>
  <w:style w:type="character" w:styleId="afc">
    <w:name w:val="page number"/>
    <w:basedOn w:val="a0"/>
    <w:rsid w:val="00756F40"/>
  </w:style>
  <w:style w:type="character" w:styleId="afd">
    <w:name w:val="Intense Emphasis"/>
    <w:uiPriority w:val="21"/>
    <w:qFormat/>
    <w:rsid w:val="00756F40"/>
    <w:rPr>
      <w:b/>
      <w:bCs/>
      <w:i/>
      <w:iCs/>
      <w:color w:val="4F81BD"/>
    </w:rPr>
  </w:style>
  <w:style w:type="character" w:customStyle="1" w:styleId="211pt">
    <w:name w:val="Основной текст (2) + 11 pt;Полужирный"/>
    <w:rsid w:val="00756F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70">
    <w:name w:val="Заголовок №7"/>
    <w:rsid w:val="00756F40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-3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1pt0">
    <w:name w:val="Основной текст (2) + 11 pt;Полужирный;Малые прописные"/>
    <w:rsid w:val="00756F40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71">
    <w:name w:val="Основной текст (7)_"/>
    <w:link w:val="72"/>
    <w:rsid w:val="00756F40"/>
    <w:rPr>
      <w:b/>
      <w:bCs/>
      <w:i/>
      <w:iCs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756F40"/>
    <w:pPr>
      <w:widowControl w:val="0"/>
      <w:shd w:val="clear" w:color="auto" w:fill="FFFFFF"/>
      <w:spacing w:after="420" w:line="0" w:lineRule="atLeast"/>
      <w:ind w:hanging="900"/>
      <w:jc w:val="both"/>
    </w:pPr>
    <w:rPr>
      <w:b/>
      <w:bCs/>
      <w:i/>
      <w:iCs/>
    </w:rPr>
  </w:style>
  <w:style w:type="character" w:customStyle="1" w:styleId="FontStyle18">
    <w:name w:val="Font Style18"/>
    <w:uiPriority w:val="99"/>
    <w:rsid w:val="00756F40"/>
    <w:rPr>
      <w:rFonts w:ascii="Times New Roman" w:hAnsi="Times New Roman" w:cs="Times New Roman" w:hint="default"/>
      <w:sz w:val="28"/>
      <w:szCs w:val="28"/>
    </w:rPr>
  </w:style>
  <w:style w:type="character" w:customStyle="1" w:styleId="FontStyle40">
    <w:name w:val="Font Style40"/>
    <w:rsid w:val="00756F40"/>
    <w:rPr>
      <w:rFonts w:ascii="Times New Roman" w:hAnsi="Times New Roman" w:cs="Times New Roman"/>
      <w:sz w:val="22"/>
      <w:szCs w:val="22"/>
    </w:rPr>
  </w:style>
  <w:style w:type="character" w:customStyle="1" w:styleId="FontStyle21">
    <w:name w:val="Font Style21"/>
    <w:uiPriority w:val="99"/>
    <w:rsid w:val="00756F40"/>
    <w:rPr>
      <w:rFonts w:ascii="Times New Roman" w:hAnsi="Times New Roman" w:cs="Times New Roman"/>
      <w:sz w:val="26"/>
      <w:szCs w:val="26"/>
    </w:rPr>
  </w:style>
  <w:style w:type="paragraph" w:customStyle="1" w:styleId="210">
    <w:name w:val="Основной текст (2)1"/>
    <w:basedOn w:val="a"/>
    <w:uiPriority w:val="99"/>
    <w:rsid w:val="00756F40"/>
    <w:pPr>
      <w:widowControl w:val="0"/>
      <w:shd w:val="clear" w:color="auto" w:fill="FFFFFF"/>
      <w:spacing w:after="0" w:line="346" w:lineRule="exact"/>
      <w:jc w:val="both"/>
    </w:pPr>
    <w:rPr>
      <w:rFonts w:eastAsia="Times New Roman" w:cs="Times New Roman"/>
      <w:sz w:val="30"/>
      <w:szCs w:val="30"/>
    </w:rPr>
  </w:style>
  <w:style w:type="character" w:customStyle="1" w:styleId="74">
    <w:name w:val="Заголовок №74"/>
    <w:rsid w:val="00756F40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-3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73">
    <w:name w:val="Заголовок №73"/>
    <w:rsid w:val="00756F40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-3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paragraph" w:customStyle="1" w:styleId="Style8">
    <w:name w:val="Style8"/>
    <w:basedOn w:val="a"/>
    <w:uiPriority w:val="99"/>
    <w:qFormat/>
    <w:rsid w:val="00756F4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sz w:val="24"/>
      <w:szCs w:val="24"/>
    </w:rPr>
  </w:style>
  <w:style w:type="character" w:customStyle="1" w:styleId="afe">
    <w:name w:val="Подпись к картинке_"/>
    <w:link w:val="aff"/>
    <w:rsid w:val="00756F40"/>
    <w:rPr>
      <w:b/>
      <w:bCs/>
      <w:i/>
      <w:iCs/>
      <w:shd w:val="clear" w:color="auto" w:fill="FFFFFF"/>
    </w:rPr>
  </w:style>
  <w:style w:type="paragraph" w:customStyle="1" w:styleId="aff">
    <w:name w:val="Подпись к картинке"/>
    <w:basedOn w:val="a"/>
    <w:link w:val="afe"/>
    <w:rsid w:val="00756F40"/>
    <w:pPr>
      <w:widowControl w:val="0"/>
      <w:shd w:val="clear" w:color="auto" w:fill="FFFFFF"/>
      <w:spacing w:after="0" w:line="278" w:lineRule="exact"/>
      <w:ind w:hanging="1660"/>
      <w:jc w:val="center"/>
    </w:pPr>
    <w:rPr>
      <w:b/>
      <w:bCs/>
      <w:i/>
      <w:iCs/>
    </w:rPr>
  </w:style>
  <w:style w:type="paragraph" w:customStyle="1" w:styleId="17">
    <w:name w:val="заголовок 1"/>
    <w:basedOn w:val="a"/>
    <w:next w:val="a"/>
    <w:rsid w:val="00756F40"/>
    <w:pPr>
      <w:keepNext/>
      <w:spacing w:after="0" w:line="240" w:lineRule="auto"/>
      <w:jc w:val="right"/>
      <w:outlineLvl w:val="0"/>
    </w:pPr>
    <w:rPr>
      <w:rFonts w:eastAsia="Times New Roman" w:cs="Times New Roman"/>
      <w:sz w:val="24"/>
      <w:szCs w:val="20"/>
      <w:lang w:val="en-US"/>
    </w:rPr>
  </w:style>
  <w:style w:type="character" w:styleId="aff0">
    <w:name w:val="Emphasis"/>
    <w:qFormat/>
    <w:rsid w:val="00756F40"/>
    <w:rPr>
      <w:i/>
      <w:iCs/>
    </w:rPr>
  </w:style>
  <w:style w:type="character" w:styleId="aff1">
    <w:name w:val="line number"/>
    <w:basedOn w:val="a0"/>
    <w:rsid w:val="00756F40"/>
  </w:style>
  <w:style w:type="character" w:customStyle="1" w:styleId="75">
    <w:name w:val="Заголовок №7_"/>
    <w:link w:val="710"/>
    <w:rsid w:val="00756F40"/>
    <w:rPr>
      <w:rFonts w:ascii="Franklin Gothic Demi" w:eastAsia="Franklin Gothic Demi" w:hAnsi="Franklin Gothic Demi" w:cs="Franklin Gothic Demi"/>
      <w:i/>
      <w:iCs/>
      <w:spacing w:val="-30"/>
      <w:sz w:val="30"/>
      <w:szCs w:val="30"/>
      <w:shd w:val="clear" w:color="auto" w:fill="FFFFFF"/>
    </w:rPr>
  </w:style>
  <w:style w:type="character" w:customStyle="1" w:styleId="7TimesNewRoman10pt0pt">
    <w:name w:val="Заголовок №7 + Times New Roman;10 pt;Не курсив;Интервал 0 pt"/>
    <w:rsid w:val="00756F4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1pt">
    <w:name w:val="Заголовок №7 + Интервал 1 pt"/>
    <w:rsid w:val="00756F40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3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00">
    <w:name w:val="Основной текст (40)_"/>
    <w:link w:val="401"/>
    <w:rsid w:val="00756F40"/>
    <w:rPr>
      <w:i/>
      <w:iCs/>
      <w:shd w:val="clear" w:color="auto" w:fill="FFFFFF"/>
    </w:rPr>
  </w:style>
  <w:style w:type="paragraph" w:customStyle="1" w:styleId="401">
    <w:name w:val="Основной текст (40)"/>
    <w:basedOn w:val="a"/>
    <w:link w:val="400"/>
    <w:rsid w:val="00756F40"/>
    <w:pPr>
      <w:widowControl w:val="0"/>
      <w:shd w:val="clear" w:color="auto" w:fill="FFFFFF"/>
      <w:spacing w:after="0" w:line="274" w:lineRule="exact"/>
      <w:ind w:firstLine="740"/>
      <w:jc w:val="both"/>
    </w:pPr>
    <w:rPr>
      <w:i/>
      <w:iCs/>
    </w:rPr>
  </w:style>
  <w:style w:type="paragraph" w:customStyle="1" w:styleId="710">
    <w:name w:val="Заголовок №71"/>
    <w:basedOn w:val="a"/>
    <w:link w:val="75"/>
    <w:rsid w:val="00756F40"/>
    <w:pPr>
      <w:widowControl w:val="0"/>
      <w:shd w:val="clear" w:color="auto" w:fill="FFFFFF"/>
      <w:spacing w:after="360" w:line="0" w:lineRule="atLeast"/>
      <w:outlineLvl w:val="6"/>
    </w:pPr>
    <w:rPr>
      <w:rFonts w:ascii="Franklin Gothic Demi" w:eastAsia="Franklin Gothic Demi" w:hAnsi="Franklin Gothic Demi" w:cs="Franklin Gothic Demi"/>
      <w:i/>
      <w:iCs/>
      <w:spacing w:val="-30"/>
      <w:sz w:val="30"/>
      <w:szCs w:val="30"/>
    </w:rPr>
  </w:style>
  <w:style w:type="character" w:customStyle="1" w:styleId="2FranklinGothicDemi-1pt">
    <w:name w:val="Основной текст (2) + Franklin Gothic Demi;Курсив;Интервал -1 pt"/>
    <w:rsid w:val="00756F40"/>
    <w:rPr>
      <w:rFonts w:ascii="Franklin Gothic Demi" w:eastAsia="Franklin Gothic Demi" w:hAnsi="Franklin Gothic Demi" w:cs="Franklin Gothic Demi"/>
      <w:b/>
      <w:bCs/>
      <w:i/>
      <w:iCs/>
      <w:smallCaps w:val="0"/>
      <w:strike w:val="0"/>
      <w:color w:val="000000"/>
      <w:spacing w:val="-3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715pt">
    <w:name w:val="Основной текст (7) + 15 pt;Не полужирный;Не курсив"/>
    <w:rsid w:val="00756F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paragraph" w:customStyle="1" w:styleId="18">
    <w:name w:val="Стиль1"/>
    <w:basedOn w:val="a"/>
    <w:qFormat/>
    <w:rsid w:val="00756F40"/>
    <w:pPr>
      <w:spacing w:after="0" w:line="240" w:lineRule="auto"/>
      <w:jc w:val="both"/>
    </w:pPr>
    <w:rPr>
      <w:rFonts w:eastAsia="Times New Roman" w:cs="Times New Roman"/>
      <w:szCs w:val="24"/>
      <w:lang w:eastAsia="en-US" w:bidi="en-US"/>
    </w:rPr>
  </w:style>
  <w:style w:type="character" w:customStyle="1" w:styleId="76">
    <w:name w:val="Основной текст (7) + Не полужирный"/>
    <w:rsid w:val="00756F40"/>
    <w:rPr>
      <w:rFonts w:ascii="Times New Roman" w:eastAsia="Times New Roman" w:hAnsi="Times New Roman" w:cs="Times New Roman"/>
      <w:b w:val="0"/>
      <w:bCs w:val="0"/>
      <w:i w:val="0"/>
      <w:iCs w:val="0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402">
    <w:name w:val="Основной текст (40) + Полужирный"/>
    <w:rsid w:val="00756F40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w">
    <w:name w:val="w"/>
    <w:basedOn w:val="a0"/>
    <w:rsid w:val="00756F40"/>
  </w:style>
  <w:style w:type="character" w:customStyle="1" w:styleId="apple-converted-space">
    <w:name w:val="apple-converted-space"/>
    <w:basedOn w:val="a0"/>
    <w:rsid w:val="00756F40"/>
  </w:style>
  <w:style w:type="character" w:customStyle="1" w:styleId="FontStyle204">
    <w:name w:val="Font Style204"/>
    <w:uiPriority w:val="99"/>
    <w:rsid w:val="00756F40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uiPriority w:val="99"/>
    <w:rsid w:val="00756F40"/>
    <w:rPr>
      <w:rFonts w:ascii="Times New Roman" w:hAnsi="Times New Roman" w:cs="Times New Roman" w:hint="default"/>
      <w:sz w:val="28"/>
      <w:szCs w:val="28"/>
    </w:rPr>
  </w:style>
  <w:style w:type="paragraph" w:customStyle="1" w:styleId="60">
    <w:name w:val="заголовок 6"/>
    <w:basedOn w:val="a"/>
    <w:next w:val="a"/>
    <w:uiPriority w:val="99"/>
    <w:rsid w:val="00756F40"/>
    <w:pPr>
      <w:keepNext/>
      <w:autoSpaceDE w:val="0"/>
      <w:autoSpaceDN w:val="0"/>
      <w:spacing w:after="0" w:line="240" w:lineRule="auto"/>
      <w:ind w:left="-108"/>
      <w:jc w:val="right"/>
      <w:outlineLvl w:val="5"/>
    </w:pPr>
    <w:rPr>
      <w:rFonts w:eastAsia="Times New Roman" w:cs="Times New Roman"/>
      <w:b/>
      <w:bCs/>
      <w:sz w:val="20"/>
      <w:szCs w:val="20"/>
      <w:lang w:val="en-US"/>
    </w:rPr>
  </w:style>
  <w:style w:type="character" w:customStyle="1" w:styleId="fontstyle210">
    <w:name w:val="fontstyle21"/>
    <w:rsid w:val="00756F40"/>
    <w:rPr>
      <w:rFonts w:ascii="Times New Roman" w:hAnsi="Times New Roman" w:cs="Times New Roman" w:hint="default"/>
      <w:b/>
      <w:bCs/>
      <w:i w:val="0"/>
      <w:iCs w:val="0"/>
      <w:color w:val="000000"/>
      <w:sz w:val="30"/>
      <w:szCs w:val="30"/>
    </w:rPr>
  </w:style>
  <w:style w:type="character" w:customStyle="1" w:styleId="fontstyle310">
    <w:name w:val="fontstyle31"/>
    <w:rsid w:val="00756F40"/>
    <w:rPr>
      <w:rFonts w:ascii="Times New Roman" w:hAnsi="Times New Roman" w:cs="Times New Roman" w:hint="default"/>
      <w:b w:val="0"/>
      <w:bCs w:val="0"/>
      <w:i/>
      <w:iCs/>
      <w:color w:val="000000"/>
      <w:sz w:val="30"/>
      <w:szCs w:val="30"/>
    </w:rPr>
  </w:style>
  <w:style w:type="character" w:customStyle="1" w:styleId="fontstyle41">
    <w:name w:val="fontstyle41"/>
    <w:rsid w:val="00756F40"/>
    <w:rPr>
      <w:rFonts w:ascii="Calibri" w:hAnsi="Calibri" w:hint="default"/>
      <w:b/>
      <w:bCs/>
      <w:i/>
      <w:iCs/>
      <w:color w:val="0000FF"/>
      <w:sz w:val="18"/>
      <w:szCs w:val="18"/>
    </w:rPr>
  </w:style>
  <w:style w:type="character" w:customStyle="1" w:styleId="fontstyle51">
    <w:name w:val="fontstyle51"/>
    <w:rsid w:val="00756F40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styleId="aff2">
    <w:name w:val="annotation reference"/>
    <w:rsid w:val="00756F40"/>
    <w:rPr>
      <w:sz w:val="16"/>
      <w:szCs w:val="16"/>
    </w:rPr>
  </w:style>
  <w:style w:type="paragraph" w:styleId="aff3">
    <w:name w:val="annotation text"/>
    <w:basedOn w:val="a"/>
    <w:link w:val="aff4"/>
    <w:rsid w:val="00756F40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aff4">
    <w:name w:val="Текст примечания Знак"/>
    <w:basedOn w:val="a0"/>
    <w:link w:val="aff3"/>
    <w:rsid w:val="00756F40"/>
    <w:rPr>
      <w:rFonts w:ascii="Times New Roman" w:eastAsia="Times New Roman" w:hAnsi="Times New Roman" w:cs="Times New Roman"/>
      <w:sz w:val="20"/>
      <w:szCs w:val="20"/>
    </w:rPr>
  </w:style>
  <w:style w:type="paragraph" w:styleId="aff5">
    <w:name w:val="annotation subject"/>
    <w:basedOn w:val="aff3"/>
    <w:next w:val="aff3"/>
    <w:link w:val="aff6"/>
    <w:rsid w:val="00756F40"/>
    <w:rPr>
      <w:b/>
      <w:bCs/>
    </w:rPr>
  </w:style>
  <w:style w:type="character" w:customStyle="1" w:styleId="aff6">
    <w:name w:val="Тема примечания Знак"/>
    <w:basedOn w:val="aff4"/>
    <w:link w:val="aff5"/>
    <w:rsid w:val="00756F40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43">
    <w:name w:val="Основной текст (4)_"/>
    <w:link w:val="44"/>
    <w:rsid w:val="00756F40"/>
    <w:rPr>
      <w:b/>
      <w:bCs/>
      <w:i/>
      <w:iCs/>
      <w:shd w:val="clear" w:color="auto" w:fill="FFFFFF"/>
    </w:rPr>
  </w:style>
  <w:style w:type="paragraph" w:customStyle="1" w:styleId="44">
    <w:name w:val="Основной текст (4)"/>
    <w:basedOn w:val="a"/>
    <w:link w:val="43"/>
    <w:rsid w:val="00756F40"/>
    <w:pPr>
      <w:widowControl w:val="0"/>
      <w:shd w:val="clear" w:color="auto" w:fill="FFFFFF"/>
      <w:spacing w:before="420" w:after="600" w:line="0" w:lineRule="atLeast"/>
    </w:pPr>
    <w:rPr>
      <w:b/>
      <w:bCs/>
      <w:i/>
      <w:iCs/>
    </w:rPr>
  </w:style>
  <w:style w:type="character" w:customStyle="1" w:styleId="2Georgia105pt">
    <w:name w:val="Подпись к картинке (2) + Georgia;10;5 pt"/>
    <w:rsid w:val="00756F4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1pt1">
    <w:name w:val="Основной текст (2) + 11 pt"/>
    <w:aliases w:val="Полужирный,Малые прописные"/>
    <w:rsid w:val="00756F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FranklinGothicBook10pt">
    <w:name w:val="Основной текст (2) + Franklin Gothic Book;10 pt"/>
    <w:rsid w:val="00756F4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81">
    <w:name w:val="Основной текст (8)_"/>
    <w:link w:val="82"/>
    <w:rsid w:val="00756F40"/>
    <w:rPr>
      <w:b/>
      <w:bCs/>
      <w:i/>
      <w:iCs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756F40"/>
    <w:pPr>
      <w:widowControl w:val="0"/>
      <w:shd w:val="clear" w:color="auto" w:fill="FFFFFF"/>
      <w:spacing w:after="420" w:line="0" w:lineRule="atLeast"/>
      <w:jc w:val="both"/>
    </w:pPr>
    <w:rPr>
      <w:b/>
      <w:bCs/>
      <w:i/>
      <w:iCs/>
    </w:rPr>
  </w:style>
  <w:style w:type="character" w:customStyle="1" w:styleId="2105pt1">
    <w:name w:val="Основной текст (2) + 10;5 pt;Полужирный1"/>
    <w:rsid w:val="00756F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5pt10">
    <w:name w:val="Основной текст (2) + 10;5 pt1"/>
    <w:rsid w:val="00756F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Style3">
    <w:name w:val="Style3"/>
    <w:basedOn w:val="a"/>
    <w:uiPriority w:val="99"/>
    <w:rsid w:val="00756F40"/>
    <w:pPr>
      <w:widowControl w:val="0"/>
      <w:autoSpaceDE w:val="0"/>
      <w:autoSpaceDN w:val="0"/>
      <w:adjustRightInd w:val="0"/>
      <w:spacing w:after="0" w:line="274" w:lineRule="exact"/>
    </w:pPr>
    <w:rPr>
      <w:rFonts w:eastAsia="Times New Roman" w:cs="Times New Roman"/>
      <w:sz w:val="24"/>
      <w:szCs w:val="24"/>
    </w:rPr>
  </w:style>
  <w:style w:type="character" w:customStyle="1" w:styleId="FontStyle39">
    <w:name w:val="Font Style39"/>
    <w:uiPriority w:val="99"/>
    <w:rsid w:val="00756F40"/>
    <w:rPr>
      <w:rFonts w:ascii="Times New Roman" w:hAnsi="Times New Roman" w:cs="Times New Roman"/>
      <w:spacing w:val="-10"/>
      <w:sz w:val="30"/>
      <w:szCs w:val="30"/>
    </w:rPr>
  </w:style>
  <w:style w:type="character" w:customStyle="1" w:styleId="212pt">
    <w:name w:val="Основной текст (2) + 12 pt"/>
    <w:aliases w:val="Интервал 0 pt"/>
    <w:uiPriority w:val="99"/>
    <w:rsid w:val="00756F40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FontStyle11">
    <w:name w:val="Font Style11"/>
    <w:uiPriority w:val="99"/>
    <w:rsid w:val="00756F40"/>
    <w:rPr>
      <w:rFonts w:ascii="Times New Roman" w:hAnsi="Times New Roman" w:cs="Times New Roman"/>
      <w:sz w:val="26"/>
      <w:szCs w:val="26"/>
    </w:rPr>
  </w:style>
  <w:style w:type="character" w:customStyle="1" w:styleId="FontStyle27">
    <w:name w:val="Font Style27"/>
    <w:qFormat/>
    <w:rsid w:val="00756F40"/>
    <w:rPr>
      <w:rFonts w:ascii="Times New Roman" w:hAnsi="Times New Roman" w:cs="Times New Roman"/>
      <w:b/>
      <w:bCs/>
      <w:sz w:val="30"/>
      <w:szCs w:val="30"/>
    </w:rPr>
  </w:style>
  <w:style w:type="paragraph" w:customStyle="1" w:styleId="Style4">
    <w:name w:val="Style4"/>
    <w:basedOn w:val="a"/>
    <w:rsid w:val="00756F40"/>
    <w:pPr>
      <w:widowControl w:val="0"/>
      <w:autoSpaceDE w:val="0"/>
      <w:autoSpaceDN w:val="0"/>
      <w:adjustRightInd w:val="0"/>
      <w:spacing w:after="0" w:line="326" w:lineRule="exact"/>
      <w:ind w:firstLine="682"/>
    </w:pPr>
    <w:rPr>
      <w:rFonts w:eastAsia="Times New Roman" w:cs="Times New Roman"/>
      <w:sz w:val="24"/>
      <w:szCs w:val="24"/>
    </w:rPr>
  </w:style>
  <w:style w:type="paragraph" w:customStyle="1" w:styleId="ConsPlusNormal">
    <w:name w:val="ConsPlusNormal"/>
    <w:rsid w:val="00756F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FontStyle17">
    <w:name w:val="Font Style17"/>
    <w:uiPriority w:val="99"/>
    <w:rsid w:val="00756F40"/>
    <w:rPr>
      <w:rFonts w:ascii="Times New Roman" w:hAnsi="Times New Roman" w:cs="Times New Roman"/>
      <w:sz w:val="26"/>
      <w:szCs w:val="26"/>
    </w:rPr>
  </w:style>
  <w:style w:type="character" w:customStyle="1" w:styleId="ab">
    <w:name w:val="Основной текст_"/>
    <w:basedOn w:val="a0"/>
    <w:link w:val="12"/>
    <w:rsid w:val="00756F40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character" w:customStyle="1" w:styleId="2a">
    <w:name w:val="Заголовок №2_"/>
    <w:basedOn w:val="a0"/>
    <w:link w:val="2b"/>
    <w:rsid w:val="00756F40"/>
    <w:rPr>
      <w:rFonts w:ascii="Arial" w:eastAsia="Arial" w:hAnsi="Arial" w:cs="Arial"/>
      <w:b/>
      <w:bCs/>
      <w:color w:val="FF0000"/>
      <w:sz w:val="32"/>
      <w:szCs w:val="32"/>
      <w:shd w:val="clear" w:color="auto" w:fill="FFFFFF"/>
    </w:rPr>
  </w:style>
  <w:style w:type="character" w:customStyle="1" w:styleId="45">
    <w:name w:val="Заголовок №4_"/>
    <w:basedOn w:val="a0"/>
    <w:link w:val="46"/>
    <w:rsid w:val="00756F40"/>
    <w:rPr>
      <w:rFonts w:ascii="Times New Roman" w:eastAsia="Times New Roman" w:hAnsi="Times New Roman"/>
      <w:b/>
      <w:bCs/>
      <w:color w:val="548DD4"/>
      <w:sz w:val="28"/>
      <w:szCs w:val="28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756F40"/>
    <w:rPr>
      <w:rFonts w:ascii="Times New Roman" w:eastAsia="Times New Roman" w:hAnsi="Times New Roman"/>
      <w:shd w:val="clear" w:color="auto" w:fill="FFFFFF"/>
    </w:rPr>
  </w:style>
  <w:style w:type="paragraph" w:customStyle="1" w:styleId="2b">
    <w:name w:val="Заголовок №2"/>
    <w:basedOn w:val="a"/>
    <w:link w:val="2a"/>
    <w:rsid w:val="00756F40"/>
    <w:pPr>
      <w:widowControl w:val="0"/>
      <w:shd w:val="clear" w:color="auto" w:fill="FFFFFF"/>
      <w:spacing w:after="320" w:line="240" w:lineRule="auto"/>
      <w:outlineLvl w:val="1"/>
    </w:pPr>
    <w:rPr>
      <w:rFonts w:ascii="Arial" w:eastAsia="Arial" w:hAnsi="Arial" w:cs="Arial"/>
      <w:b/>
      <w:bCs/>
      <w:color w:val="FF0000"/>
      <w:sz w:val="32"/>
      <w:szCs w:val="32"/>
    </w:rPr>
  </w:style>
  <w:style w:type="paragraph" w:customStyle="1" w:styleId="46">
    <w:name w:val="Заголовок №4"/>
    <w:basedOn w:val="a"/>
    <w:link w:val="45"/>
    <w:rsid w:val="00756F40"/>
    <w:pPr>
      <w:widowControl w:val="0"/>
      <w:shd w:val="clear" w:color="auto" w:fill="FFFFFF"/>
      <w:spacing w:after="0" w:line="240" w:lineRule="auto"/>
      <w:ind w:firstLine="720"/>
      <w:outlineLvl w:val="3"/>
    </w:pPr>
    <w:rPr>
      <w:rFonts w:eastAsia="Times New Roman"/>
      <w:b/>
      <w:bCs/>
      <w:color w:val="548DD4"/>
      <w:szCs w:val="28"/>
    </w:rPr>
  </w:style>
  <w:style w:type="paragraph" w:customStyle="1" w:styleId="62">
    <w:name w:val="Основной текст (6)"/>
    <w:basedOn w:val="a"/>
    <w:link w:val="61"/>
    <w:rsid w:val="00756F40"/>
    <w:pPr>
      <w:widowControl w:val="0"/>
      <w:shd w:val="clear" w:color="auto" w:fill="FFFFFF"/>
      <w:spacing w:after="0" w:line="240" w:lineRule="auto"/>
      <w:ind w:left="1300"/>
    </w:pPr>
    <w:rPr>
      <w:rFonts w:eastAsia="Times New Roman"/>
    </w:rPr>
  </w:style>
  <w:style w:type="paragraph" w:customStyle="1" w:styleId="2c">
    <w:name w:val="Основной текст2"/>
    <w:basedOn w:val="a"/>
    <w:rsid w:val="007B7713"/>
    <w:pPr>
      <w:shd w:val="clear" w:color="auto" w:fill="FFFFFF"/>
      <w:spacing w:after="0" w:line="173" w:lineRule="exact"/>
    </w:pPr>
    <w:rPr>
      <w:rFonts w:eastAsia="Times New Roman" w:cs="Times New Roman"/>
      <w:color w:val="000000"/>
      <w:szCs w:val="28"/>
    </w:rPr>
  </w:style>
  <w:style w:type="paragraph" w:customStyle="1" w:styleId="Style7">
    <w:name w:val="Style7"/>
    <w:basedOn w:val="a"/>
    <w:uiPriority w:val="99"/>
    <w:rsid w:val="000A37F5"/>
    <w:pPr>
      <w:widowControl w:val="0"/>
      <w:autoSpaceDE w:val="0"/>
      <w:autoSpaceDN w:val="0"/>
      <w:adjustRightInd w:val="0"/>
      <w:spacing w:after="0" w:line="355" w:lineRule="exact"/>
      <w:ind w:firstLine="2573"/>
    </w:pPr>
    <w:rPr>
      <w:rFonts w:eastAsia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0A37F5"/>
    <w:pPr>
      <w:widowControl w:val="0"/>
      <w:autoSpaceDE w:val="0"/>
      <w:autoSpaceDN w:val="0"/>
      <w:adjustRightInd w:val="0"/>
      <w:spacing w:after="0" w:line="347" w:lineRule="exact"/>
      <w:ind w:firstLine="1051"/>
      <w:jc w:val="both"/>
    </w:pPr>
    <w:rPr>
      <w:rFonts w:eastAsia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0A37F5"/>
    <w:pPr>
      <w:widowControl w:val="0"/>
      <w:autoSpaceDE w:val="0"/>
      <w:autoSpaceDN w:val="0"/>
      <w:adjustRightInd w:val="0"/>
      <w:spacing w:after="0" w:line="347" w:lineRule="exact"/>
      <w:ind w:firstLine="691"/>
      <w:jc w:val="both"/>
    </w:pPr>
    <w:rPr>
      <w:rFonts w:eastAsia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0A37F5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 w:val="24"/>
      <w:szCs w:val="24"/>
    </w:rPr>
  </w:style>
  <w:style w:type="character" w:customStyle="1" w:styleId="FontStyle410">
    <w:name w:val="Font Style41"/>
    <w:basedOn w:val="a0"/>
    <w:uiPriority w:val="99"/>
    <w:rsid w:val="000A37F5"/>
    <w:rPr>
      <w:rFonts w:ascii="Times New Roman" w:hAnsi="Times New Roman" w:cs="Times New Roman" w:hint="default"/>
      <w:sz w:val="28"/>
      <w:szCs w:val="28"/>
    </w:rPr>
  </w:style>
  <w:style w:type="character" w:customStyle="1" w:styleId="FontStyle20">
    <w:name w:val="Font Style20"/>
    <w:basedOn w:val="a0"/>
    <w:uiPriority w:val="99"/>
    <w:rsid w:val="000A37F5"/>
    <w:rPr>
      <w:rFonts w:ascii="Times New Roman" w:hAnsi="Times New Roman" w:cs="Times New Roman" w:hint="default"/>
      <w:sz w:val="28"/>
      <w:szCs w:val="28"/>
    </w:rPr>
  </w:style>
  <w:style w:type="character" w:customStyle="1" w:styleId="FontStyle46">
    <w:name w:val="Font Style46"/>
    <w:basedOn w:val="a0"/>
    <w:uiPriority w:val="99"/>
    <w:rsid w:val="000A37F5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48">
    <w:name w:val="Font Style48"/>
    <w:basedOn w:val="a0"/>
    <w:uiPriority w:val="99"/>
    <w:qFormat/>
    <w:rsid w:val="000A37F5"/>
    <w:rPr>
      <w:rFonts w:ascii="Times New Roman" w:hAnsi="Times New Roman" w:cs="Times New Roman" w:hint="default"/>
      <w:sz w:val="26"/>
      <w:szCs w:val="26"/>
    </w:rPr>
  </w:style>
  <w:style w:type="paragraph" w:styleId="aff7">
    <w:name w:val="Document Map"/>
    <w:basedOn w:val="a"/>
    <w:link w:val="aff8"/>
    <w:uiPriority w:val="99"/>
    <w:semiHidden/>
    <w:unhideWhenUsed/>
    <w:rsid w:val="00ED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ED0C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33.xml"/><Relationship Id="rId47" Type="http://schemas.openxmlformats.org/officeDocument/2006/relationships/chart" Target="charts/chart38.xml"/><Relationship Id="rId50" Type="http://schemas.openxmlformats.org/officeDocument/2006/relationships/chart" Target="charts/chart41.xml"/><Relationship Id="rId55" Type="http://schemas.openxmlformats.org/officeDocument/2006/relationships/chart" Target="charts/chart46.xml"/><Relationship Id="rId63" Type="http://schemas.openxmlformats.org/officeDocument/2006/relationships/package" Target="embeddings/_________Microsoft_Office_Word52.docx"/><Relationship Id="rId68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chart" Target="charts/chart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53" Type="http://schemas.openxmlformats.org/officeDocument/2006/relationships/chart" Target="charts/chart44.xml"/><Relationship Id="rId58" Type="http://schemas.openxmlformats.org/officeDocument/2006/relationships/chart" Target="charts/chart49.xm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chart" Target="charts/chart40.xml"/><Relationship Id="rId57" Type="http://schemas.openxmlformats.org/officeDocument/2006/relationships/chart" Target="charts/chart48.xml"/><Relationship Id="rId61" Type="http://schemas.openxmlformats.org/officeDocument/2006/relationships/image" Target="media/image4.jpeg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52" Type="http://schemas.openxmlformats.org/officeDocument/2006/relationships/chart" Target="charts/chart43.xml"/><Relationship Id="rId60" Type="http://schemas.openxmlformats.org/officeDocument/2006/relationships/chart" Target="charts/chart51.xml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48" Type="http://schemas.openxmlformats.org/officeDocument/2006/relationships/chart" Target="charts/chart39.xml"/><Relationship Id="rId56" Type="http://schemas.openxmlformats.org/officeDocument/2006/relationships/chart" Target="charts/chart47.xml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chart" Target="charts/chart42.xml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7.xml"/><Relationship Id="rId59" Type="http://schemas.openxmlformats.org/officeDocument/2006/relationships/chart" Target="charts/chart50.xml"/><Relationship Id="rId67" Type="http://schemas.openxmlformats.org/officeDocument/2006/relationships/footer" Target="footer2.xml"/><Relationship Id="rId20" Type="http://schemas.openxmlformats.org/officeDocument/2006/relationships/chart" Target="charts/chart11.xml"/><Relationship Id="rId41" Type="http://schemas.openxmlformats.org/officeDocument/2006/relationships/chart" Target="charts/chart32.xml"/><Relationship Id="rId54" Type="http://schemas.openxmlformats.org/officeDocument/2006/relationships/chart" Target="charts/chart45.xml"/><Relationship Id="rId62" Type="http://schemas.openxmlformats.org/officeDocument/2006/relationships/image" Target="media/image5.emf"/><Relationship Id="rId7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11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12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7.xlsx"/><Relationship Id="rId1" Type="http://schemas.openxmlformats.org/officeDocument/2006/relationships/themeOverride" Target="../theme/themeOverride13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8.xlsx"/><Relationship Id="rId1" Type="http://schemas.openxmlformats.org/officeDocument/2006/relationships/themeOverride" Target="../theme/themeOverride14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9.xlsx"/><Relationship Id="rId1" Type="http://schemas.openxmlformats.org/officeDocument/2006/relationships/themeOverride" Target="../theme/themeOverride15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0.xlsx"/><Relationship Id="rId1" Type="http://schemas.openxmlformats.org/officeDocument/2006/relationships/themeOverride" Target="../theme/themeOverride16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1.xlsx"/><Relationship Id="rId1" Type="http://schemas.openxmlformats.org/officeDocument/2006/relationships/themeOverride" Target="../theme/themeOverride17.xm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3.xlsx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4.xlsx"/><Relationship Id="rId1" Type="http://schemas.openxmlformats.org/officeDocument/2006/relationships/themeOverride" Target="../theme/themeOverride18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5.xlsx"/><Relationship Id="rId1" Type="http://schemas.openxmlformats.org/officeDocument/2006/relationships/themeOverride" Target="../theme/themeOverride19.xm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6.xlsx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7.xlsx"/><Relationship Id="rId1" Type="http://schemas.openxmlformats.org/officeDocument/2006/relationships/themeOverride" Target="../theme/themeOverride20.xm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9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0.xlsx"/><Relationship Id="rId1" Type="http://schemas.openxmlformats.org/officeDocument/2006/relationships/themeOverride" Target="../theme/themeOverride21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Office_Excel41.xlsx"/><Relationship Id="rId1" Type="http://schemas.openxmlformats.org/officeDocument/2006/relationships/themeOverride" Target="../theme/themeOverride22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2.xlsx"/><Relationship Id="rId1" Type="http://schemas.openxmlformats.org/officeDocument/2006/relationships/themeOverride" Target="../theme/themeOverride23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3.xlsx"/><Relationship Id="rId1" Type="http://schemas.openxmlformats.org/officeDocument/2006/relationships/themeOverride" Target="../theme/themeOverride24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4.xlsx"/><Relationship Id="rId1" Type="http://schemas.openxmlformats.org/officeDocument/2006/relationships/themeOverride" Target="../theme/themeOverride25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5.xlsx"/><Relationship Id="rId1" Type="http://schemas.openxmlformats.org/officeDocument/2006/relationships/themeOverride" Target="../theme/themeOverride26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6.xlsx"/><Relationship Id="rId1" Type="http://schemas.openxmlformats.org/officeDocument/2006/relationships/themeOverride" Target="../theme/themeOverride27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7.xlsx"/><Relationship Id="rId1" Type="http://schemas.openxmlformats.org/officeDocument/2006/relationships/themeOverride" Target="../theme/themeOverride28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8.xlsx"/><Relationship Id="rId1" Type="http://schemas.openxmlformats.org/officeDocument/2006/relationships/themeOverride" Target="../theme/themeOverride29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9.xlsx"/><Relationship Id="rId1" Type="http://schemas.openxmlformats.org/officeDocument/2006/relationships/themeOverride" Target="../theme/themeOverride30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4.xml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0.xlsx"/><Relationship Id="rId1" Type="http://schemas.openxmlformats.org/officeDocument/2006/relationships/themeOverride" Target="../theme/themeOverride31.xm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1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20675203634996525"/>
          <c:y val="1.1340440009072798E-2"/>
          <c:w val="0.63231734880998058"/>
          <c:h val="0.89913812655934644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  <a:ln w="25442">
                <a:noFill/>
              </a:ln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Ольшаны </c:v>
                </c:pt>
                <c:pt idx="1">
                  <c:v>Федоры</c:v>
                </c:pt>
                <c:pt idx="2">
                  <c:v>Рубель</c:v>
                </c:pt>
                <c:pt idx="3">
                  <c:v>Белоуша</c:v>
                </c:pt>
                <c:pt idx="4">
                  <c:v>Велемичи</c:v>
                </c:pt>
                <c:pt idx="5">
                  <c:v>Ольманы</c:v>
                </c:pt>
                <c:pt idx="6">
                  <c:v>Ольгомель</c:v>
                </c:pt>
                <c:pt idx="7">
                  <c:v>Теребличи</c:v>
                </c:pt>
                <c:pt idx="8">
                  <c:v>Бережное</c:v>
                </c:pt>
                <c:pt idx="9">
                  <c:v>Струга</c:v>
                </c:pt>
                <c:pt idx="10">
                  <c:v>Б.Орлы</c:v>
                </c:pt>
                <c:pt idx="11">
                  <c:v>Плотница</c:v>
                </c:pt>
                <c:pt idx="12">
                  <c:v>Речица</c:v>
                </c:pt>
                <c:pt idx="13">
                  <c:v>Д.Городок</c:v>
                </c:pt>
                <c:pt idx="14">
                  <c:v>Городная</c:v>
                </c:pt>
                <c:pt idx="15">
                  <c:v>Столин ЦРБ</c:v>
                </c:pt>
                <c:pt idx="16">
                  <c:v>Столинский район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34.1</c:v>
                </c:pt>
                <c:pt idx="1">
                  <c:v>50.6</c:v>
                </c:pt>
                <c:pt idx="2">
                  <c:v>32.300000000000004</c:v>
                </c:pt>
                <c:pt idx="3">
                  <c:v>40.300000000000004</c:v>
                </c:pt>
                <c:pt idx="4">
                  <c:v>63.4</c:v>
                </c:pt>
                <c:pt idx="5">
                  <c:v>69.8</c:v>
                </c:pt>
                <c:pt idx="6">
                  <c:v>57.5</c:v>
                </c:pt>
                <c:pt idx="7">
                  <c:v>36.9</c:v>
                </c:pt>
                <c:pt idx="8">
                  <c:v>53.2</c:v>
                </c:pt>
                <c:pt idx="9">
                  <c:v>37</c:v>
                </c:pt>
                <c:pt idx="10">
                  <c:v>70.099999999999994</c:v>
                </c:pt>
                <c:pt idx="11">
                  <c:v>66.7</c:v>
                </c:pt>
                <c:pt idx="12">
                  <c:v>33</c:v>
                </c:pt>
                <c:pt idx="13">
                  <c:v>12.5</c:v>
                </c:pt>
                <c:pt idx="14">
                  <c:v>78.7</c:v>
                </c:pt>
                <c:pt idx="15">
                  <c:v>15.2</c:v>
                </c:pt>
                <c:pt idx="16">
                  <c:v>39.1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65F-4524-8829-33C3CD491EA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16"/>
              <c:layout>
                <c:manualLayout>
                  <c:x val="-5.9084194977854134E-3"/>
                  <c:y val="-2.268088001814829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65F-4524-8829-33C3CD491EA5}"/>
                </c:ext>
              </c:extLst>
            </c:dLbl>
            <c:spPr>
              <a:noFill/>
              <a:ln w="25442"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Ольшаны </c:v>
                </c:pt>
                <c:pt idx="1">
                  <c:v>Федоры</c:v>
                </c:pt>
                <c:pt idx="2">
                  <c:v>Рубель</c:v>
                </c:pt>
                <c:pt idx="3">
                  <c:v>Белоуша</c:v>
                </c:pt>
                <c:pt idx="4">
                  <c:v>Велемичи</c:v>
                </c:pt>
                <c:pt idx="5">
                  <c:v>Ольманы</c:v>
                </c:pt>
                <c:pt idx="6">
                  <c:v>Ольгомель</c:v>
                </c:pt>
                <c:pt idx="7">
                  <c:v>Теребличи</c:v>
                </c:pt>
                <c:pt idx="8">
                  <c:v>Бережное</c:v>
                </c:pt>
                <c:pt idx="9">
                  <c:v>Струга</c:v>
                </c:pt>
                <c:pt idx="10">
                  <c:v>Б.Орлы</c:v>
                </c:pt>
                <c:pt idx="11">
                  <c:v>Плотница</c:v>
                </c:pt>
                <c:pt idx="12">
                  <c:v>Речица</c:v>
                </c:pt>
                <c:pt idx="13">
                  <c:v>Д.Городок</c:v>
                </c:pt>
                <c:pt idx="14">
                  <c:v>Городная</c:v>
                </c:pt>
                <c:pt idx="15">
                  <c:v>Столин ЦРБ</c:v>
                </c:pt>
                <c:pt idx="16">
                  <c:v>Столинский район</c:v>
                </c:pt>
              </c:strCache>
            </c:strRef>
          </c:cat>
          <c:val>
            <c:numRef>
              <c:f>Лист1!$C$2:$C$18</c:f>
              <c:numCache>
                <c:formatCode>0.0</c:formatCode>
                <c:ptCount val="17"/>
                <c:pt idx="0">
                  <c:v>30.5</c:v>
                </c:pt>
                <c:pt idx="1">
                  <c:v>36</c:v>
                </c:pt>
                <c:pt idx="2">
                  <c:v>36.200000000000003</c:v>
                </c:pt>
                <c:pt idx="3">
                  <c:v>51.2</c:v>
                </c:pt>
                <c:pt idx="4">
                  <c:v>65.8</c:v>
                </c:pt>
                <c:pt idx="5">
                  <c:v>68.2</c:v>
                </c:pt>
                <c:pt idx="6">
                  <c:v>63</c:v>
                </c:pt>
                <c:pt idx="7">
                  <c:v>39.300000000000004</c:v>
                </c:pt>
                <c:pt idx="8">
                  <c:v>57.4</c:v>
                </c:pt>
                <c:pt idx="9">
                  <c:v>37.800000000000004</c:v>
                </c:pt>
                <c:pt idx="10">
                  <c:v>69.5</c:v>
                </c:pt>
                <c:pt idx="11">
                  <c:v>68.8</c:v>
                </c:pt>
                <c:pt idx="12">
                  <c:v>20.2</c:v>
                </c:pt>
                <c:pt idx="13">
                  <c:v>44.8</c:v>
                </c:pt>
                <c:pt idx="14">
                  <c:v>72.7</c:v>
                </c:pt>
                <c:pt idx="15">
                  <c:v>23.9</c:v>
                </c:pt>
                <c:pt idx="16">
                  <c:v>31.7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65F-4524-8829-33C3CD491EA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16"/>
              <c:layout>
                <c:manualLayout>
                  <c:x val="0"/>
                  <c:y val="-9.0723520072585068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65F-4524-8829-33C3CD491EA5}"/>
                </c:ext>
              </c:extLst>
            </c:dLbl>
            <c:spPr>
              <a:noFill/>
              <a:ln w="25442"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Ольшаны </c:v>
                </c:pt>
                <c:pt idx="1">
                  <c:v>Федоры</c:v>
                </c:pt>
                <c:pt idx="2">
                  <c:v>Рубель</c:v>
                </c:pt>
                <c:pt idx="3">
                  <c:v>Белоуша</c:v>
                </c:pt>
                <c:pt idx="4">
                  <c:v>Велемичи</c:v>
                </c:pt>
                <c:pt idx="5">
                  <c:v>Ольманы</c:v>
                </c:pt>
                <c:pt idx="6">
                  <c:v>Ольгомель</c:v>
                </c:pt>
                <c:pt idx="7">
                  <c:v>Теребличи</c:v>
                </c:pt>
                <c:pt idx="8">
                  <c:v>Бережное</c:v>
                </c:pt>
                <c:pt idx="9">
                  <c:v>Струга</c:v>
                </c:pt>
                <c:pt idx="10">
                  <c:v>Б.Орлы</c:v>
                </c:pt>
                <c:pt idx="11">
                  <c:v>Плотница</c:v>
                </c:pt>
                <c:pt idx="12">
                  <c:v>Речица</c:v>
                </c:pt>
                <c:pt idx="13">
                  <c:v>Д.Городок</c:v>
                </c:pt>
                <c:pt idx="14">
                  <c:v>Городная</c:v>
                </c:pt>
                <c:pt idx="15">
                  <c:v>Столин ЦРБ</c:v>
                </c:pt>
                <c:pt idx="16">
                  <c:v>Столинский район</c:v>
                </c:pt>
              </c:strCache>
            </c:strRef>
          </c:cat>
          <c:val>
            <c:numRef>
              <c:f>Лист1!$D$2:$D$18</c:f>
              <c:numCache>
                <c:formatCode>0.0</c:formatCode>
                <c:ptCount val="17"/>
                <c:pt idx="0">
                  <c:v>29.5</c:v>
                </c:pt>
                <c:pt idx="1">
                  <c:v>50.7</c:v>
                </c:pt>
                <c:pt idx="2">
                  <c:v>38.5</c:v>
                </c:pt>
                <c:pt idx="3">
                  <c:v>50.1</c:v>
                </c:pt>
                <c:pt idx="4">
                  <c:v>68.8</c:v>
                </c:pt>
                <c:pt idx="5">
                  <c:v>73.3</c:v>
                </c:pt>
                <c:pt idx="6">
                  <c:v>62.2</c:v>
                </c:pt>
                <c:pt idx="7">
                  <c:v>52.2</c:v>
                </c:pt>
                <c:pt idx="8">
                  <c:v>59.4</c:v>
                </c:pt>
                <c:pt idx="9">
                  <c:v>45.6</c:v>
                </c:pt>
                <c:pt idx="10">
                  <c:v>61.7</c:v>
                </c:pt>
                <c:pt idx="11">
                  <c:v>67.900000000000006</c:v>
                </c:pt>
                <c:pt idx="12">
                  <c:v>21.9</c:v>
                </c:pt>
                <c:pt idx="13">
                  <c:v>37.800000000000004</c:v>
                </c:pt>
                <c:pt idx="14">
                  <c:v>70.400000000000006</c:v>
                </c:pt>
                <c:pt idx="15">
                  <c:v>12.6</c:v>
                </c:pt>
                <c:pt idx="16">
                  <c:v>38.1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65F-4524-8829-33C3CD491EA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  <a:ln w="25442"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Ольшаны </c:v>
                </c:pt>
                <c:pt idx="1">
                  <c:v>Федоры</c:v>
                </c:pt>
                <c:pt idx="2">
                  <c:v>Рубель</c:v>
                </c:pt>
                <c:pt idx="3">
                  <c:v>Белоуша</c:v>
                </c:pt>
                <c:pt idx="4">
                  <c:v>Велемичи</c:v>
                </c:pt>
                <c:pt idx="5">
                  <c:v>Ольманы</c:v>
                </c:pt>
                <c:pt idx="6">
                  <c:v>Ольгомель</c:v>
                </c:pt>
                <c:pt idx="7">
                  <c:v>Теребличи</c:v>
                </c:pt>
                <c:pt idx="8">
                  <c:v>Бережное</c:v>
                </c:pt>
                <c:pt idx="9">
                  <c:v>Струга</c:v>
                </c:pt>
                <c:pt idx="10">
                  <c:v>Б.Орлы</c:v>
                </c:pt>
                <c:pt idx="11">
                  <c:v>Плотница</c:v>
                </c:pt>
                <c:pt idx="12">
                  <c:v>Речица</c:v>
                </c:pt>
                <c:pt idx="13">
                  <c:v>Д.Городок</c:v>
                </c:pt>
                <c:pt idx="14">
                  <c:v>Городная</c:v>
                </c:pt>
                <c:pt idx="15">
                  <c:v>Столин ЦРБ</c:v>
                </c:pt>
                <c:pt idx="16">
                  <c:v>Столинский район</c:v>
                </c:pt>
              </c:strCache>
            </c:strRef>
          </c:cat>
          <c:val>
            <c:numRef>
              <c:f>Лист1!$E$2:$E$18</c:f>
              <c:numCache>
                <c:formatCode>General</c:formatCode>
                <c:ptCount val="17"/>
                <c:pt idx="0">
                  <c:v>50.1</c:v>
                </c:pt>
                <c:pt idx="1">
                  <c:v>14</c:v>
                </c:pt>
                <c:pt idx="2">
                  <c:v>42.3</c:v>
                </c:pt>
                <c:pt idx="3">
                  <c:v>64.2</c:v>
                </c:pt>
                <c:pt idx="4">
                  <c:v>61.2</c:v>
                </c:pt>
                <c:pt idx="5">
                  <c:v>64.3</c:v>
                </c:pt>
                <c:pt idx="6">
                  <c:v>60.6</c:v>
                </c:pt>
                <c:pt idx="7">
                  <c:v>54.1</c:v>
                </c:pt>
                <c:pt idx="8">
                  <c:v>63.5</c:v>
                </c:pt>
                <c:pt idx="9">
                  <c:v>35.4</c:v>
                </c:pt>
                <c:pt idx="10">
                  <c:v>63.1</c:v>
                </c:pt>
                <c:pt idx="11">
                  <c:v>50.9</c:v>
                </c:pt>
                <c:pt idx="12">
                  <c:v>70</c:v>
                </c:pt>
                <c:pt idx="13">
                  <c:v>49.2</c:v>
                </c:pt>
                <c:pt idx="14">
                  <c:v>63.6</c:v>
                </c:pt>
                <c:pt idx="15">
                  <c:v>18.899999999999999</c:v>
                </c:pt>
                <c:pt idx="16">
                  <c:v>37.300000000000004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65F-4524-8829-33C3CD491EA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  <a:ln w="25442"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Ольшаны </c:v>
                </c:pt>
                <c:pt idx="1">
                  <c:v>Федоры</c:v>
                </c:pt>
                <c:pt idx="2">
                  <c:v>Рубель</c:v>
                </c:pt>
                <c:pt idx="3">
                  <c:v>Белоуша</c:v>
                </c:pt>
                <c:pt idx="4">
                  <c:v>Велемичи</c:v>
                </c:pt>
                <c:pt idx="5">
                  <c:v>Ольманы</c:v>
                </c:pt>
                <c:pt idx="6">
                  <c:v>Ольгомель</c:v>
                </c:pt>
                <c:pt idx="7">
                  <c:v>Теребличи</c:v>
                </c:pt>
                <c:pt idx="8">
                  <c:v>Бережное</c:v>
                </c:pt>
                <c:pt idx="9">
                  <c:v>Струга</c:v>
                </c:pt>
                <c:pt idx="10">
                  <c:v>Б.Орлы</c:v>
                </c:pt>
                <c:pt idx="11">
                  <c:v>Плотница</c:v>
                </c:pt>
                <c:pt idx="12">
                  <c:v>Речица</c:v>
                </c:pt>
                <c:pt idx="13">
                  <c:v>Д.Городок</c:v>
                </c:pt>
                <c:pt idx="14">
                  <c:v>Городная</c:v>
                </c:pt>
                <c:pt idx="15">
                  <c:v>Столин ЦРБ</c:v>
                </c:pt>
                <c:pt idx="16">
                  <c:v>Столинский район</c:v>
                </c:pt>
              </c:strCache>
            </c:strRef>
          </c:cat>
          <c:val>
            <c:numRef>
              <c:f>Лист1!$F$2:$F$18</c:f>
              <c:numCache>
                <c:formatCode>General</c:formatCode>
                <c:ptCount val="17"/>
                <c:pt idx="0">
                  <c:v>48.1</c:v>
                </c:pt>
                <c:pt idx="1">
                  <c:v>55.4</c:v>
                </c:pt>
                <c:pt idx="2">
                  <c:v>52.2</c:v>
                </c:pt>
                <c:pt idx="3">
                  <c:v>61.7</c:v>
                </c:pt>
                <c:pt idx="4">
                  <c:v>66.7</c:v>
                </c:pt>
                <c:pt idx="5">
                  <c:v>68.5</c:v>
                </c:pt>
                <c:pt idx="6">
                  <c:v>71.3</c:v>
                </c:pt>
                <c:pt idx="7">
                  <c:v>52.6</c:v>
                </c:pt>
                <c:pt idx="8">
                  <c:v>62</c:v>
                </c:pt>
                <c:pt idx="9">
                  <c:v>47.5</c:v>
                </c:pt>
                <c:pt idx="10">
                  <c:v>60</c:v>
                </c:pt>
                <c:pt idx="11">
                  <c:v>66.2</c:v>
                </c:pt>
                <c:pt idx="12">
                  <c:v>51.3</c:v>
                </c:pt>
                <c:pt idx="13">
                  <c:v>50.3</c:v>
                </c:pt>
                <c:pt idx="14">
                  <c:v>66.099999999999994</c:v>
                </c:pt>
                <c:pt idx="15">
                  <c:v>33.6</c:v>
                </c:pt>
                <c:pt idx="16">
                  <c:v>26.7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65F-4524-8829-33C3CD491EA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2022</c:v>
                </c:pt>
              </c:strCache>
            </c:strRef>
          </c:tx>
          <c:dLbls>
            <c:dLbl>
              <c:idx val="0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65F-4524-8829-33C3CD491EA5}"/>
                </c:ext>
              </c:extLst>
            </c:dLbl>
            <c:dLbl>
              <c:idx val="1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65F-4524-8829-33C3CD491EA5}"/>
                </c:ext>
              </c:extLst>
            </c:dLbl>
            <c:dLbl>
              <c:idx val="2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65F-4524-8829-33C3CD491EA5}"/>
                </c:ext>
              </c:extLst>
            </c:dLbl>
            <c:dLbl>
              <c:idx val="3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65F-4524-8829-33C3CD491EA5}"/>
                </c:ext>
              </c:extLst>
            </c:dLbl>
            <c:dLbl>
              <c:idx val="4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65F-4524-8829-33C3CD491EA5}"/>
                </c:ext>
              </c:extLst>
            </c:dLbl>
            <c:dLbl>
              <c:idx val="5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65F-4524-8829-33C3CD491EA5}"/>
                </c:ext>
              </c:extLst>
            </c:dLbl>
            <c:dLbl>
              <c:idx val="6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65F-4524-8829-33C3CD491EA5}"/>
                </c:ext>
              </c:extLst>
            </c:dLbl>
            <c:dLbl>
              <c:idx val="7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65F-4524-8829-33C3CD491EA5}"/>
                </c:ext>
              </c:extLst>
            </c:dLbl>
            <c:dLbl>
              <c:idx val="8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65F-4524-8829-33C3CD491EA5}"/>
                </c:ext>
              </c:extLst>
            </c:dLbl>
            <c:dLbl>
              <c:idx val="9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65F-4524-8829-33C3CD491EA5}"/>
                </c:ext>
              </c:extLst>
            </c:dLbl>
            <c:dLbl>
              <c:idx val="10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65F-4524-8829-33C3CD491EA5}"/>
                </c:ext>
              </c:extLst>
            </c:dLbl>
            <c:dLbl>
              <c:idx val="11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65F-4524-8829-33C3CD491EA5}"/>
                </c:ext>
              </c:extLst>
            </c:dLbl>
            <c:dLbl>
              <c:idx val="12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65F-4524-8829-33C3CD491EA5}"/>
                </c:ext>
              </c:extLst>
            </c:dLbl>
            <c:dLbl>
              <c:idx val="13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65F-4524-8829-33C3CD491EA5}"/>
                </c:ext>
              </c:extLst>
            </c:dLbl>
            <c:dLbl>
              <c:idx val="14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065F-4524-8829-33C3CD491EA5}"/>
                </c:ext>
              </c:extLst>
            </c:dLbl>
            <c:dLbl>
              <c:idx val="15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065F-4524-8829-33C3CD491EA5}"/>
                </c:ext>
              </c:extLst>
            </c:dLbl>
            <c:dLbl>
              <c:idx val="16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065F-4524-8829-33C3CD491EA5}"/>
                </c:ext>
              </c:extLst>
            </c:dLbl>
            <c:delete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Ольшаны </c:v>
                </c:pt>
                <c:pt idx="1">
                  <c:v>Федоры</c:v>
                </c:pt>
                <c:pt idx="2">
                  <c:v>Рубель</c:v>
                </c:pt>
                <c:pt idx="3">
                  <c:v>Белоуша</c:v>
                </c:pt>
                <c:pt idx="4">
                  <c:v>Велемичи</c:v>
                </c:pt>
                <c:pt idx="5">
                  <c:v>Ольманы</c:v>
                </c:pt>
                <c:pt idx="6">
                  <c:v>Ольгомель</c:v>
                </c:pt>
                <c:pt idx="7">
                  <c:v>Теребличи</c:v>
                </c:pt>
                <c:pt idx="8">
                  <c:v>Бережное</c:v>
                </c:pt>
                <c:pt idx="9">
                  <c:v>Струга</c:v>
                </c:pt>
                <c:pt idx="10">
                  <c:v>Б.Орлы</c:v>
                </c:pt>
                <c:pt idx="11">
                  <c:v>Плотница</c:v>
                </c:pt>
                <c:pt idx="12">
                  <c:v>Речица</c:v>
                </c:pt>
                <c:pt idx="13">
                  <c:v>Д.Городок</c:v>
                </c:pt>
                <c:pt idx="14">
                  <c:v>Городная</c:v>
                </c:pt>
                <c:pt idx="15">
                  <c:v>Столин ЦРБ</c:v>
                </c:pt>
                <c:pt idx="16">
                  <c:v>Столинский район</c:v>
                </c:pt>
              </c:strCache>
            </c:strRef>
          </c:cat>
          <c:val>
            <c:numRef>
              <c:f>Лист1!$G$2:$G$18</c:f>
              <c:numCache>
                <c:formatCode>0.0</c:formatCode>
                <c:ptCount val="17"/>
                <c:pt idx="0">
                  <c:v>38.44</c:v>
                </c:pt>
                <c:pt idx="1">
                  <c:v>31.8</c:v>
                </c:pt>
                <c:pt idx="2">
                  <c:v>39.49</c:v>
                </c:pt>
                <c:pt idx="3">
                  <c:v>50.15</c:v>
                </c:pt>
                <c:pt idx="4">
                  <c:v>62.92</c:v>
                </c:pt>
                <c:pt idx="5">
                  <c:v>61.290000000000013</c:v>
                </c:pt>
                <c:pt idx="6">
                  <c:v>54.120000000000012</c:v>
                </c:pt>
                <c:pt idx="7">
                  <c:v>47.85</c:v>
                </c:pt>
                <c:pt idx="8">
                  <c:v>58.14</c:v>
                </c:pt>
                <c:pt idx="9">
                  <c:v>46.95</c:v>
                </c:pt>
                <c:pt idx="10">
                  <c:v>54.620000000000012</c:v>
                </c:pt>
                <c:pt idx="11">
                  <c:v>64.11</c:v>
                </c:pt>
                <c:pt idx="12">
                  <c:v>36.340000000000003</c:v>
                </c:pt>
                <c:pt idx="13">
                  <c:v>60.9</c:v>
                </c:pt>
                <c:pt idx="14">
                  <c:v>52.25</c:v>
                </c:pt>
                <c:pt idx="15">
                  <c:v>59.21</c:v>
                </c:pt>
                <c:pt idx="16">
                  <c:v>62.690000000000012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065F-4524-8829-33C3CD491EA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2023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Ольшаны </c:v>
                </c:pt>
                <c:pt idx="1">
                  <c:v>Федоры</c:v>
                </c:pt>
                <c:pt idx="2">
                  <c:v>Рубель</c:v>
                </c:pt>
                <c:pt idx="3">
                  <c:v>Белоуша</c:v>
                </c:pt>
                <c:pt idx="4">
                  <c:v>Велемичи</c:v>
                </c:pt>
                <c:pt idx="5">
                  <c:v>Ольманы</c:v>
                </c:pt>
                <c:pt idx="6">
                  <c:v>Ольгомель</c:v>
                </c:pt>
                <c:pt idx="7">
                  <c:v>Теребличи</c:v>
                </c:pt>
                <c:pt idx="8">
                  <c:v>Бережное</c:v>
                </c:pt>
                <c:pt idx="9">
                  <c:v>Струга</c:v>
                </c:pt>
                <c:pt idx="10">
                  <c:v>Б.Орлы</c:v>
                </c:pt>
                <c:pt idx="11">
                  <c:v>Плотница</c:v>
                </c:pt>
                <c:pt idx="12">
                  <c:v>Речица</c:v>
                </c:pt>
                <c:pt idx="13">
                  <c:v>Д.Городок</c:v>
                </c:pt>
                <c:pt idx="14">
                  <c:v>Городная</c:v>
                </c:pt>
                <c:pt idx="15">
                  <c:v>Столин ЦРБ</c:v>
                </c:pt>
                <c:pt idx="16">
                  <c:v>Столинский район</c:v>
                </c:pt>
              </c:strCache>
            </c:strRef>
          </c:cat>
          <c:val>
            <c:numRef>
              <c:f>Лист1!$H$2:$H$18</c:f>
              <c:numCache>
                <c:formatCode>0.0</c:formatCode>
                <c:ptCount val="17"/>
                <c:pt idx="0">
                  <c:v>49.21</c:v>
                </c:pt>
                <c:pt idx="1">
                  <c:v>39.730000000000011</c:v>
                </c:pt>
                <c:pt idx="2">
                  <c:v>43.230000000000011</c:v>
                </c:pt>
                <c:pt idx="3">
                  <c:v>40.270000000000003</c:v>
                </c:pt>
                <c:pt idx="4">
                  <c:v>63.59</c:v>
                </c:pt>
                <c:pt idx="5">
                  <c:v>52.51</c:v>
                </c:pt>
                <c:pt idx="6">
                  <c:v>55.17</c:v>
                </c:pt>
                <c:pt idx="7">
                  <c:v>61.11</c:v>
                </c:pt>
                <c:pt idx="8">
                  <c:v>60.04</c:v>
                </c:pt>
                <c:pt idx="9">
                  <c:v>52.1</c:v>
                </c:pt>
                <c:pt idx="10">
                  <c:v>56.75</c:v>
                </c:pt>
                <c:pt idx="11">
                  <c:v>66.900000000000006</c:v>
                </c:pt>
                <c:pt idx="12">
                  <c:v>41.98</c:v>
                </c:pt>
                <c:pt idx="13">
                  <c:v>57.87</c:v>
                </c:pt>
                <c:pt idx="14">
                  <c:v>64.53</c:v>
                </c:pt>
                <c:pt idx="15">
                  <c:v>32.36</c:v>
                </c:pt>
                <c:pt idx="16">
                  <c:v>38.790000000000013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065F-4524-8829-33C3CD491EA5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Ольшаны </c:v>
                </c:pt>
                <c:pt idx="1">
                  <c:v>Федоры</c:v>
                </c:pt>
                <c:pt idx="2">
                  <c:v>Рубель</c:v>
                </c:pt>
                <c:pt idx="3">
                  <c:v>Белоуша</c:v>
                </c:pt>
                <c:pt idx="4">
                  <c:v>Велемичи</c:v>
                </c:pt>
                <c:pt idx="5">
                  <c:v>Ольманы</c:v>
                </c:pt>
                <c:pt idx="6">
                  <c:v>Ольгомель</c:v>
                </c:pt>
                <c:pt idx="7">
                  <c:v>Теребличи</c:v>
                </c:pt>
                <c:pt idx="8">
                  <c:v>Бережное</c:v>
                </c:pt>
                <c:pt idx="9">
                  <c:v>Струга</c:v>
                </c:pt>
                <c:pt idx="10">
                  <c:v>Б.Орлы</c:v>
                </c:pt>
                <c:pt idx="11">
                  <c:v>Плотница</c:v>
                </c:pt>
                <c:pt idx="12">
                  <c:v>Речица</c:v>
                </c:pt>
                <c:pt idx="13">
                  <c:v>Д.Городок</c:v>
                </c:pt>
                <c:pt idx="14">
                  <c:v>Городная</c:v>
                </c:pt>
                <c:pt idx="15">
                  <c:v>Столин ЦРБ</c:v>
                </c:pt>
                <c:pt idx="16">
                  <c:v>Столинский район</c:v>
                </c:pt>
              </c:strCache>
            </c:strRef>
          </c:cat>
          <c:val>
            <c:numRef>
              <c:f>Лист1!$I$2:$I$18</c:f>
              <c:numCache>
                <c:formatCode>0.0</c:formatCode>
                <c:ptCount val="17"/>
                <c:pt idx="0">
                  <c:v>47.54</c:v>
                </c:pt>
                <c:pt idx="1">
                  <c:v>33.83</c:v>
                </c:pt>
                <c:pt idx="2">
                  <c:v>27.88</c:v>
                </c:pt>
                <c:pt idx="3">
                  <c:v>52.28</c:v>
                </c:pt>
                <c:pt idx="4">
                  <c:v>63.760000000000012</c:v>
                </c:pt>
                <c:pt idx="5">
                  <c:v>65.89</c:v>
                </c:pt>
                <c:pt idx="6">
                  <c:v>54.4</c:v>
                </c:pt>
                <c:pt idx="7">
                  <c:v>60.83</c:v>
                </c:pt>
                <c:pt idx="8">
                  <c:v>62.27</c:v>
                </c:pt>
                <c:pt idx="9">
                  <c:v>48.38</c:v>
                </c:pt>
                <c:pt idx="10">
                  <c:v>54.790000000000013</c:v>
                </c:pt>
                <c:pt idx="11">
                  <c:v>72.58</c:v>
                </c:pt>
                <c:pt idx="12">
                  <c:v>48.27</c:v>
                </c:pt>
                <c:pt idx="13">
                  <c:v>58.620000000000012</c:v>
                </c:pt>
                <c:pt idx="14">
                  <c:v>52.25</c:v>
                </c:pt>
                <c:pt idx="15">
                  <c:v>26.06</c:v>
                </c:pt>
                <c:pt idx="16">
                  <c:v>44.63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56-43D8-A47D-9ED0BA978DD6}"/>
            </c:ext>
          </c:extLst>
        </c:ser>
        <c:gapWidth val="22"/>
        <c:overlap val="100"/>
        <c:axId val="95892992"/>
        <c:axId val="95894528"/>
      </c:barChart>
      <c:catAx>
        <c:axId val="95892992"/>
        <c:scaling>
          <c:orientation val="minMax"/>
        </c:scaling>
        <c:axPos val="l"/>
        <c:numFmt formatCode="General" sourceLinked="0"/>
        <c:tickLblPos val="nextTo"/>
        <c:txPr>
          <a:bodyPr/>
          <a:lstStyle/>
          <a:p>
            <a:pPr>
              <a:defRPr sz="1050" b="1"/>
            </a:pPr>
            <a:endParaRPr lang="ru-RU"/>
          </a:p>
        </c:txPr>
        <c:crossAx val="95894528"/>
        <c:crosses val="autoZero"/>
        <c:auto val="1"/>
        <c:lblAlgn val="ctr"/>
        <c:lblOffset val="100"/>
      </c:catAx>
      <c:valAx>
        <c:axId val="95894528"/>
        <c:scaling>
          <c:orientation val="minMax"/>
        </c:scaling>
        <c:axPos val="b"/>
        <c:numFmt formatCode="0.0" sourceLinked="1"/>
        <c:tickLblPos val="nextTo"/>
        <c:crossAx val="9589299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9924702543644364"/>
          <c:y val="0.18477541464041874"/>
          <c:w val="7.6734551460240524E-2"/>
          <c:h val="0.32765906529773003"/>
        </c:manualLayout>
      </c:layout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4.5860606006938804E-3"/>
          <c:y val="1.1866959253044361E-3"/>
          <c:w val="0.99541393939930656"/>
          <c:h val="0.73809111192435273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показатель  района</c:v>
                </c:pt>
              </c:strCache>
            </c:strRef>
          </c:tx>
          <c:dLbls>
            <c:dLbl>
              <c:idx val="0"/>
              <c:layout>
                <c:manualLayout>
                  <c:x val="-3.9723097112860956E-2"/>
                  <c:y val="5.861831491247081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B3D-4C37-A591-B77B82DBA20E}"/>
                </c:ext>
              </c:extLst>
            </c:dLbl>
            <c:dLbl>
              <c:idx val="1"/>
              <c:layout>
                <c:manualLayout>
                  <c:x val="-2.1299254526091601E-2"/>
                  <c:y val="7.10553814002089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B3D-4C37-A591-B77B82DBA20E}"/>
                </c:ext>
              </c:extLst>
            </c:dLbl>
            <c:dLbl>
              <c:idx val="2"/>
              <c:layout>
                <c:manualLayout>
                  <c:x val="-3.4078807241746542E-2"/>
                  <c:y val="3.343782654127505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B3D-4C37-A591-B77B82DBA20E}"/>
                </c:ext>
              </c:extLst>
            </c:dLbl>
            <c:dLbl>
              <c:idx val="3"/>
              <c:layout>
                <c:manualLayout>
                  <c:x val="-3.1948881789137379E-2"/>
                  <c:y val="5.433646812957411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B3D-4C37-A591-B77B82DBA20E}"/>
                </c:ext>
              </c:extLst>
            </c:dLbl>
            <c:dLbl>
              <c:idx val="4"/>
              <c:layout>
                <c:manualLayout>
                  <c:x val="-3.1948881789137379E-2"/>
                  <c:y val="5.015673981191453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B3D-4C37-A591-B77B82DBA20E}"/>
                </c:ext>
              </c:extLst>
            </c:dLbl>
            <c:dLbl>
              <c:idx val="5"/>
              <c:layout>
                <c:manualLayout>
                  <c:x val="-2.5559105431310042E-2"/>
                  <c:y val="4.597701149425286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B3D-4C37-A591-B77B82DBA20E}"/>
                </c:ext>
              </c:extLst>
            </c:dLbl>
            <c:dLbl>
              <c:idx val="6"/>
              <c:layout>
                <c:manualLayout>
                  <c:x val="-1.9169329073483381E-2"/>
                  <c:y val="4.597701149425286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B3D-4C37-A591-B77B82DBA20E}"/>
                </c:ext>
              </c:extLst>
            </c:dLbl>
            <c:dLbl>
              <c:idx val="7"/>
              <c:layout>
                <c:manualLayout>
                  <c:x val="-1.2779552715654953E-2"/>
                  <c:y val="3.761755485893417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B3D-4C37-A591-B77B82DBA20E}"/>
                </c:ext>
              </c:extLst>
            </c:dLbl>
            <c:dLbl>
              <c:idx val="8"/>
              <c:layout>
                <c:manualLayout>
                  <c:x val="-3.1897926634768752E-2"/>
                  <c:y val="6.26959247648902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B3D-4C37-A591-B77B82DBA20E}"/>
                </c:ext>
              </c:extLst>
            </c:dLbl>
            <c:spPr>
              <a:noFill/>
              <a:ln w="21500"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  <c:pt idx="10">
                  <c:v>2024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33.6</c:v>
                </c:pt>
                <c:pt idx="1">
                  <c:v>40.1</c:v>
                </c:pt>
                <c:pt idx="2">
                  <c:v>40.700000000000003</c:v>
                </c:pt>
                <c:pt idx="3">
                  <c:v>36.300000000000004</c:v>
                </c:pt>
                <c:pt idx="4">
                  <c:v>33.300000000000004</c:v>
                </c:pt>
                <c:pt idx="5">
                  <c:v>35.200000000000003</c:v>
                </c:pt>
                <c:pt idx="6">
                  <c:v>32.800000000000004</c:v>
                </c:pt>
                <c:pt idx="7">
                  <c:v>36.300000000000004</c:v>
                </c:pt>
                <c:pt idx="8">
                  <c:v>42.6</c:v>
                </c:pt>
                <c:pt idx="9">
                  <c:v>39.800000000000004</c:v>
                </c:pt>
                <c:pt idx="10">
                  <c:v>36.9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B3D-4C37-A591-B77B82DBA20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п-ль среднеобластной</c:v>
                </c:pt>
              </c:strCache>
            </c:strRef>
          </c:tx>
          <c:dLbls>
            <c:dLbl>
              <c:idx val="0"/>
              <c:layout>
                <c:manualLayout>
                  <c:x val="-2.5559105431310042E-2"/>
                  <c:y val="-2.089864158829679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B3D-4C37-A591-B77B82DBA20E}"/>
                </c:ext>
              </c:extLst>
            </c:dLbl>
            <c:dLbl>
              <c:idx val="1"/>
              <c:layout>
                <c:manualLayout>
                  <c:x val="-1.0412328196584757E-2"/>
                  <c:y val="5.788275752554953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B3D-4C37-A591-B77B82DBA20E}"/>
                </c:ext>
              </c:extLst>
            </c:dLbl>
            <c:dLbl>
              <c:idx val="3"/>
              <c:layout>
                <c:manualLayout>
                  <c:x val="0"/>
                  <c:y val="2.507836990595611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B3D-4C37-A591-B77B82DBA20E}"/>
                </c:ext>
              </c:extLst>
            </c:dLbl>
            <c:dLbl>
              <c:idx val="4"/>
              <c:layout>
                <c:manualLayout>
                  <c:x val="-1.06496272630458E-2"/>
                  <c:y val="-1.67189132706374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B3D-4C37-A591-B77B82DBA20E}"/>
                </c:ext>
              </c:extLst>
            </c:dLbl>
            <c:dLbl>
              <c:idx val="5"/>
              <c:layout>
                <c:manualLayout>
                  <c:x val="2.1299254526091602E-3"/>
                  <c:y val="-2.507836990595611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B3D-4C37-A591-B77B82DBA20E}"/>
                </c:ext>
              </c:extLst>
            </c:dLbl>
            <c:dLbl>
              <c:idx val="6"/>
              <c:layout>
                <c:manualLayout>
                  <c:x val="-6.3897763578274784E-3"/>
                  <c:y val="-2.92580982236154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B3D-4C37-A591-B77B82DBA20E}"/>
                </c:ext>
              </c:extLst>
            </c:dLbl>
            <c:dLbl>
              <c:idx val="7"/>
              <c:layout>
                <c:manualLayout>
                  <c:x val="2.0833333333331806E-3"/>
                  <c:y val="-1.223241590214065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B3D-4C37-A591-B77B82DBA20E}"/>
                </c:ext>
              </c:extLst>
            </c:dLbl>
            <c:spPr>
              <a:noFill/>
              <a:ln w="21500"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  <c:pt idx="10">
                  <c:v>2024</c:v>
                </c:pt>
              </c:numCache>
            </c:num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37.6</c:v>
                </c:pt>
                <c:pt idx="1">
                  <c:v>40.300000000000004</c:v>
                </c:pt>
                <c:pt idx="2">
                  <c:v>38.1</c:v>
                </c:pt>
                <c:pt idx="3">
                  <c:v>38</c:v>
                </c:pt>
                <c:pt idx="4">
                  <c:v>36.9</c:v>
                </c:pt>
                <c:pt idx="5">
                  <c:v>37.6</c:v>
                </c:pt>
                <c:pt idx="6">
                  <c:v>35.200000000000003</c:v>
                </c:pt>
                <c:pt idx="7">
                  <c:v>40.4</c:v>
                </c:pt>
                <c:pt idx="8">
                  <c:v>40.4</c:v>
                </c:pt>
                <c:pt idx="9">
                  <c:v>41.8</c:v>
                </c:pt>
                <c:pt idx="10">
                  <c:v>39.800000000000004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EB3D-4C37-A591-B77B82DBA20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Республиканский </c:v>
                </c:pt>
              </c:strCache>
            </c:strRef>
          </c:tx>
          <c:dLbls>
            <c:dLbl>
              <c:idx val="0"/>
              <c:layout>
                <c:manualLayout>
                  <c:x val="-6.3897763578274784E-3"/>
                  <c:y val="-6.26959247648902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B3D-4C37-A591-B77B82DBA20E}"/>
                </c:ext>
              </c:extLst>
            </c:dLbl>
            <c:dLbl>
              <c:idx val="1"/>
              <c:layout>
                <c:manualLayout>
                  <c:x val="-6.3897763578275174E-3"/>
                  <c:y val="-5.433646812957411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B3D-4C37-A591-B77B82DBA20E}"/>
                </c:ext>
              </c:extLst>
            </c:dLbl>
            <c:dLbl>
              <c:idx val="2"/>
              <c:layout>
                <c:manualLayout>
                  <c:x val="0"/>
                  <c:y val="-5.851619644723213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EB3D-4C37-A591-B77B82DBA20E}"/>
                </c:ext>
              </c:extLst>
            </c:dLbl>
            <c:dLbl>
              <c:idx val="3"/>
              <c:layout>
                <c:manualLayout>
                  <c:x val="-2.1299254526091602E-3"/>
                  <c:y val="-4.179728317659383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EB3D-4C37-A591-B77B82DBA20E}"/>
                </c:ext>
              </c:extLst>
            </c:dLbl>
            <c:dLbl>
              <c:idx val="4"/>
              <c:layout>
                <c:manualLayout>
                  <c:x val="-4.2598509052183533E-3"/>
                  <c:y val="-4.179728317659352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EB3D-4C37-A591-B77B82DBA20E}"/>
                </c:ext>
              </c:extLst>
            </c:dLbl>
            <c:dLbl>
              <c:idx val="5"/>
              <c:layout>
                <c:manualLayout>
                  <c:x val="-6.3897763578275538E-3"/>
                  <c:y val="-4.597701149425286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EB3D-4C37-A591-B77B82DBA20E}"/>
                </c:ext>
              </c:extLst>
            </c:dLbl>
            <c:dLbl>
              <c:idx val="6"/>
              <c:layout>
                <c:manualLayout>
                  <c:x val="0"/>
                  <c:y val="-4.597701149425286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EB3D-4C37-A591-B77B82DBA20E}"/>
                </c:ext>
              </c:extLst>
            </c:dLbl>
            <c:dLbl>
              <c:idx val="7"/>
              <c:layout>
                <c:manualLayout>
                  <c:x val="0"/>
                  <c:y val="-3.761755485893417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EB3D-4C37-A591-B77B82DBA20E}"/>
                </c:ext>
              </c:extLst>
            </c:dLbl>
            <c:dLbl>
              <c:idx val="8"/>
              <c:layout>
                <c:manualLayout>
                  <c:x val="0"/>
                  <c:y val="-3.259319617029949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EB3D-4C37-A591-B77B82DBA20E}"/>
                </c:ext>
              </c:extLst>
            </c:dLbl>
            <c:dLbl>
              <c:idx val="9"/>
              <c:layout>
                <c:manualLayout>
                  <c:x val="4.1649312786338245E-3"/>
                  <c:y val="-3.259319617029949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EB3D-4C37-A591-B77B82DBA20E}"/>
                </c:ext>
              </c:extLst>
            </c:dLbl>
            <c:spPr>
              <a:noFill/>
              <a:ln w="21500">
                <a:noFill/>
              </a:ln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Лист1!$A$2:$A$12</c:f>
              <c:numCache>
                <c:formatCode>General</c:formatCode>
                <c:ptCount val="11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  <c:pt idx="10">
                  <c:v>2024</c:v>
                </c:pt>
              </c:numCache>
            </c:num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37.6</c:v>
                </c:pt>
                <c:pt idx="1">
                  <c:v>38.700000000000003</c:v>
                </c:pt>
                <c:pt idx="2">
                  <c:v>37.300000000000004</c:v>
                </c:pt>
                <c:pt idx="3">
                  <c:v>38.300000000000004</c:v>
                </c:pt>
                <c:pt idx="4">
                  <c:v>38.1</c:v>
                </c:pt>
                <c:pt idx="5">
                  <c:v>39</c:v>
                </c:pt>
                <c:pt idx="6">
                  <c:v>37.200000000000003</c:v>
                </c:pt>
                <c:pt idx="7">
                  <c:v>38</c:v>
                </c:pt>
                <c:pt idx="8">
                  <c:v>39.700000000000003</c:v>
                </c:pt>
                <c:pt idx="9">
                  <c:v>40</c:v>
                </c:pt>
                <c:pt idx="10">
                  <c:v>39.700000000000003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C-EB3D-4C37-A591-B77B82DBA20E}"/>
            </c:ext>
          </c:extLst>
        </c:ser>
        <c:marker val="1"/>
        <c:axId val="101130240"/>
        <c:axId val="101131776"/>
      </c:lineChart>
      <c:catAx>
        <c:axId val="10113024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889"/>
            </a:pPr>
            <a:endParaRPr lang="ru-RU"/>
          </a:p>
        </c:txPr>
        <c:crossAx val="101131776"/>
        <c:crosses val="autoZero"/>
        <c:auto val="1"/>
        <c:lblAlgn val="ctr"/>
        <c:lblOffset val="100"/>
      </c:catAx>
      <c:valAx>
        <c:axId val="101131776"/>
        <c:scaling>
          <c:orientation val="minMax"/>
        </c:scaling>
        <c:delete val="1"/>
        <c:axPos val="l"/>
        <c:numFmt formatCode="General" sourceLinked="1"/>
        <c:tickLblPos val="nextTo"/>
        <c:crossAx val="1011302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7.7330488609944514E-2"/>
          <c:y val="0.83340239232391033"/>
          <c:w val="0.28960629921268116"/>
          <c:h val="0.16659760767608969"/>
        </c:manualLayout>
      </c:layout>
      <c:txPr>
        <a:bodyPr/>
        <a:lstStyle/>
        <a:p>
          <a:pPr>
            <a:defRPr sz="889"/>
          </a:pPr>
          <a:endParaRPr lang="ru-RU"/>
        </a:p>
      </c:txPr>
    </c:legend>
    <c:plotVisOnly val="1"/>
    <c:dispBlanksAs val="zero"/>
  </c:chart>
  <c:spPr>
    <a:noFill/>
    <a:ln>
      <a:noFill/>
    </a:ln>
  </c:sp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0"/>
    </c:view3D>
    <c:plotArea>
      <c:layout>
        <c:manualLayout>
          <c:layoutTarget val="inner"/>
          <c:xMode val="edge"/>
          <c:yMode val="edge"/>
          <c:x val="2.7847461690239592E-2"/>
          <c:y val="2.6366906156932397E-2"/>
          <c:w val="0.93788249829427062"/>
          <c:h val="0.4008567888405328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12670">
              <a:solidFill>
                <a:srgbClr val="FF0000"/>
              </a:solidFill>
            </a:ln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explosion val="25"/>
          <c:dPt>
            <c:idx val="0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659D-485A-83D2-716199DE865B}"/>
              </c:ext>
            </c:extLst>
          </c:dPt>
          <c:dPt>
            <c:idx val="1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59D-485A-83D2-716199DE865B}"/>
              </c:ext>
            </c:extLst>
          </c:dPt>
          <c:dPt>
            <c:idx val="2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659D-485A-83D2-716199DE865B}"/>
              </c:ext>
            </c:extLst>
          </c:dPt>
          <c:dPt>
            <c:idx val="3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59D-485A-83D2-716199DE865B}"/>
              </c:ext>
            </c:extLst>
          </c:dPt>
          <c:dPt>
            <c:idx val="4"/>
            <c:spPr>
              <a:solidFill>
                <a:srgbClr val="14F85B"/>
              </a:solidFill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659D-485A-83D2-716199DE865B}"/>
              </c:ext>
            </c:extLst>
          </c:dPt>
          <c:dPt>
            <c:idx val="5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59D-485A-83D2-716199DE865B}"/>
              </c:ext>
            </c:extLst>
          </c:dPt>
          <c:dPt>
            <c:idx val="6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659D-485A-83D2-716199DE865B}"/>
              </c:ext>
            </c:extLst>
          </c:dPt>
          <c:dPt>
            <c:idx val="7"/>
            <c:spPr>
              <a:solidFill>
                <a:srgbClr val="FD49F0"/>
              </a:solidFill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59D-485A-83D2-716199DE865B}"/>
              </c:ext>
            </c:extLst>
          </c:dPt>
          <c:dPt>
            <c:idx val="8"/>
            <c:spPr>
              <a:solidFill>
                <a:srgbClr val="14F85B"/>
              </a:solidFill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659D-485A-83D2-716199DE865B}"/>
              </c:ext>
            </c:extLst>
          </c:dPt>
          <c:dPt>
            <c:idx val="9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59D-485A-83D2-716199DE865B}"/>
              </c:ext>
            </c:extLst>
          </c:dPt>
          <c:dLbls>
            <c:dLbl>
              <c:idx val="0"/>
              <c:layout>
                <c:manualLayout>
                  <c:x val="-3.1261963156244812E-2"/>
                  <c:y val="6.8539909668651822E-4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59D-485A-83D2-716199DE865B}"/>
                </c:ext>
              </c:extLst>
            </c:dLbl>
            <c:dLbl>
              <c:idx val="1"/>
              <c:layout>
                <c:manualLayout>
                  <c:x val="-2.2144885577827452E-2"/>
                  <c:y val="-3.3143988371781953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59D-485A-83D2-716199DE865B}"/>
                </c:ext>
              </c:extLst>
            </c:dLbl>
            <c:dLbl>
              <c:idx val="2"/>
              <c:layout>
                <c:manualLayout>
                  <c:x val="-1.1178520717699501E-3"/>
                  <c:y val="-1.8414317689338941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59D-485A-83D2-716199DE865B}"/>
                </c:ext>
              </c:extLst>
            </c:dLbl>
            <c:dLbl>
              <c:idx val="3"/>
              <c:layout>
                <c:manualLayout>
                  <c:x val="1.3732135942023641E-2"/>
                  <c:y val="-7.1974513286849229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59D-485A-83D2-716199DE865B}"/>
                </c:ext>
              </c:extLst>
            </c:dLbl>
            <c:dLbl>
              <c:idx val="4"/>
              <c:layout>
                <c:manualLayout>
                  <c:x val="2.8658651275147978E-2"/>
                  <c:y val="-3.2970991876298652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59D-485A-83D2-716199DE865B}"/>
                </c:ext>
              </c:extLst>
            </c:dLbl>
            <c:dLbl>
              <c:idx val="5"/>
              <c:layout>
                <c:manualLayout>
                  <c:x val="8.2701137767615951E-3"/>
                  <c:y val="2.211251906082521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59D-485A-83D2-716199DE865B}"/>
                </c:ext>
              </c:extLst>
            </c:dLbl>
            <c:dLbl>
              <c:idx val="6"/>
              <c:layout>
                <c:manualLayout>
                  <c:x val="2.4350624204761168E-2"/>
                  <c:y val="1.215355656300538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59D-485A-83D2-716199DE865B}"/>
                </c:ext>
              </c:extLst>
            </c:dLbl>
            <c:dLbl>
              <c:idx val="7"/>
              <c:layout>
                <c:manualLayout>
                  <c:x val="-1.3386748787549101E-2"/>
                  <c:y val="5.3471361765058375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59D-485A-83D2-716199DE865B}"/>
                </c:ext>
              </c:extLst>
            </c:dLbl>
            <c:dLbl>
              <c:idx val="8"/>
              <c:layout>
                <c:manualLayout>
                  <c:x val="-1.4738055284073103E-2"/>
                  <c:y val="3.5075161059414986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59D-485A-83D2-716199DE865B}"/>
                </c:ext>
              </c:extLst>
            </c:dLbl>
            <c:dLbl>
              <c:idx val="9"/>
              <c:layout>
                <c:manualLayout>
                  <c:x val="-1.4292352800162274E-2"/>
                  <c:y val="-5.7732884399552133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59D-485A-83D2-716199DE865B}"/>
                </c:ext>
              </c:extLst>
            </c:dLbl>
            <c:dLbl>
              <c:idx val="10"/>
              <c:layout>
                <c:manualLayout>
                  <c:x val="1.3810691696324845E-2"/>
                  <c:y val="-2.4730005196051002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59D-485A-83D2-716199DE865B}"/>
                </c:ext>
              </c:extLst>
            </c:dLbl>
            <c:dLbl>
              <c:idx val="12"/>
              <c:layout>
                <c:manualLayout>
                  <c:x val="3.2115473270759205E-2"/>
                  <c:y val="-9.9744993804708505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59D-485A-83D2-716199DE865B}"/>
                </c:ext>
              </c:extLst>
            </c:dLbl>
            <c:dLbl>
              <c:idx val="13"/>
              <c:layout>
                <c:manualLayout>
                  <c:x val="2.2747791771930152E-2"/>
                  <c:y val="2.2082417362805852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59D-485A-83D2-716199DE865B}"/>
                </c:ext>
              </c:extLst>
            </c:dLbl>
            <c:dLbl>
              <c:idx val="14"/>
              <c:layout>
                <c:manualLayout>
                  <c:x val="1.0801969425952903E-2"/>
                  <c:y val="3.8775330748631212E-3"/>
                </c:manualLayout>
              </c:layout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798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59D-485A-83D2-716199DE865B}"/>
                </c:ext>
              </c:extLst>
            </c:dLbl>
            <c:spPr>
              <a:noFill/>
              <a:ln w="25341">
                <a:noFill/>
              </a:ln>
            </c:spPr>
            <c:txPr>
              <a:bodyPr/>
              <a:lstStyle/>
              <a:p>
                <a:pPr>
                  <a:defRPr sz="998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Болезни эндокринной системы</c:v>
                </c:pt>
                <c:pt idx="1">
                  <c:v>Болезни нервной системы</c:v>
                </c:pt>
                <c:pt idx="2">
                  <c:v>Болезни глаза</c:v>
                </c:pt>
                <c:pt idx="3">
                  <c:v>Болезни системы крообращения</c:v>
                </c:pt>
                <c:pt idx="4">
                  <c:v>Болезни органов дыхания</c:v>
                </c:pt>
                <c:pt idx="5">
                  <c:v>Болезни органов пищеварения</c:v>
                </c:pt>
                <c:pt idx="6">
                  <c:v>Болезни костно-мышечной системы и соединительной ткани</c:v>
                </c:pt>
                <c:pt idx="7">
                  <c:v>психические р-ва</c:v>
                </c:pt>
                <c:pt idx="8">
                  <c:v>новообразования     </c:v>
                </c:pt>
                <c:pt idx="9">
                  <c:v>Травмы</c:v>
                </c:pt>
                <c:pt idx="10">
                  <c:v>прочие</c:v>
                </c:pt>
              </c:strCache>
            </c:strRef>
          </c:cat>
          <c:val>
            <c:numRef>
              <c:f>Лист1!$B$2:$B$12</c:f>
              <c:numCache>
                <c:formatCode>0.0%</c:formatCode>
                <c:ptCount val="11"/>
                <c:pt idx="0">
                  <c:v>7.1999999999999995E-2</c:v>
                </c:pt>
                <c:pt idx="1">
                  <c:v>3.500000000000001E-2</c:v>
                </c:pt>
                <c:pt idx="2">
                  <c:v>3.500000000000001E-2</c:v>
                </c:pt>
                <c:pt idx="3">
                  <c:v>0.16500000000000001</c:v>
                </c:pt>
                <c:pt idx="4">
                  <c:v>2.8000000000000001E-2</c:v>
                </c:pt>
                <c:pt idx="5">
                  <c:v>2.1000000000000012E-2</c:v>
                </c:pt>
                <c:pt idx="6">
                  <c:v>0.115</c:v>
                </c:pt>
                <c:pt idx="7">
                  <c:v>3.500000000000001E-2</c:v>
                </c:pt>
                <c:pt idx="8">
                  <c:v>0.41700000000000031</c:v>
                </c:pt>
                <c:pt idx="9" formatCode="0.00%">
                  <c:v>6.4699999999999994E-2</c:v>
                </c:pt>
                <c:pt idx="10">
                  <c:v>1.2E-2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659D-485A-83D2-716199DE865B}"/>
            </c:ext>
          </c:extLst>
        </c:ser>
        <c:dLbls>
          <c:showPercent val="1"/>
        </c:dLbls>
      </c:pie3DChart>
      <c:spPr>
        <a:noFill/>
        <a:ln w="25341">
          <a:noFill/>
        </a:ln>
      </c:spPr>
    </c:plotArea>
    <c:legend>
      <c:legendPos val="b"/>
      <c:layout>
        <c:manualLayout>
          <c:xMode val="edge"/>
          <c:yMode val="edge"/>
          <c:x val="5.266739198583912E-2"/>
          <c:y val="0.45899810792276913"/>
          <c:w val="0.68857603865090622"/>
          <c:h val="0.5410018920772367"/>
        </c:manualLayout>
      </c:layout>
      <c:spPr>
        <a:ln>
          <a:noFill/>
        </a:ln>
      </c:spPr>
    </c:legend>
    <c:plotVisOnly val="1"/>
    <c:dispBlanksAs val="zero"/>
  </c:chart>
  <c:spPr>
    <a:ln>
      <a:noFill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0.33433791479190988"/>
          <c:y val="3.5830653210602192E-2"/>
          <c:w val="0.54855824662542185"/>
          <c:h val="0.96416938110749151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 sz="1050"/>
                      <a:t>1138,4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375F-4AAA-B04D-520CAE07C5DC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общая заболеваемость</c:v>
                </c:pt>
                <c:pt idx="1">
                  <c:v>первичная заболеваемость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1351.5</c:v>
                </c:pt>
                <c:pt idx="1">
                  <c:v>1138.4000000000001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75F-4AAA-B04D-520CAE07C5D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общая заболеваемость</c:v>
                </c:pt>
                <c:pt idx="1">
                  <c:v>первичная заболеваемость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1545.7</c:v>
                </c:pt>
                <c:pt idx="1">
                  <c:v>1273.0999999999999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75F-4AAA-B04D-520CAE07C5D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общая заболеваемость</c:v>
                </c:pt>
                <c:pt idx="1">
                  <c:v>первичная заболеваемость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1612.3</c:v>
                </c:pt>
                <c:pt idx="1">
                  <c:v>1320.8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75F-4AAA-B04D-520CAE07C5D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общая заболеваемость</c:v>
                </c:pt>
                <c:pt idx="1">
                  <c:v>первичная заболеваемость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1539</c:v>
                </c:pt>
                <c:pt idx="1">
                  <c:v>1283.5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75F-4AAA-B04D-520CAE07C5D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общая заболеваемость</c:v>
                </c:pt>
                <c:pt idx="1">
                  <c:v>первичная заболеваемость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1441.9</c:v>
                </c:pt>
                <c:pt idx="1">
                  <c:v>1190.8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75F-4AAA-B04D-520CAE07C5DC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общая заболеваемость</c:v>
                </c:pt>
                <c:pt idx="1">
                  <c:v>первичная заболеваемость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1371</c:v>
                </c:pt>
                <c:pt idx="1">
                  <c:v>1149.4000000000001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75F-4AAA-B04D-520CAE07C5DC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2020</c:v>
                </c:pt>
              </c:strCache>
            </c:strRef>
          </c:tx>
          <c:dLbls>
            <c:dLbl>
              <c:idx val="0"/>
              <c:layout>
                <c:manualLayout>
                  <c:x val="4.4642857142857116E-2"/>
                  <c:y val="-3.2573289902280192E-3"/>
                </c:manualLayout>
              </c:layout>
              <c:tx>
                <c:rich>
                  <a:bodyPr/>
                  <a:lstStyle/>
                  <a:p>
                    <a:r>
                      <a:rPr lang="en-US" sz="1050" b="0"/>
                      <a:t>1198,3</a:t>
                    </a:r>
                  </a:p>
                </c:rich>
              </c:tx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375F-4AAA-B04D-520CAE07C5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общая заболеваемость</c:v>
                </c:pt>
                <c:pt idx="1">
                  <c:v>первичная заболеваемость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1198.3</c:v>
                </c:pt>
                <c:pt idx="1">
                  <c:v>937.4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75F-4AAA-B04D-520CAE07C5DC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общая заболеваемость</c:v>
                </c:pt>
                <c:pt idx="1">
                  <c:v>первичная заболеваемость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1295.7</c:v>
                </c:pt>
                <c:pt idx="1">
                  <c:v>1047.3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375F-4AAA-B04D-520CAE07C5DC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общая заболеваемость</c:v>
                </c:pt>
                <c:pt idx="1">
                  <c:v>первичная заболеваемость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1249.5</c:v>
                </c:pt>
                <c:pt idx="1">
                  <c:v>990.7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75F-4AAA-B04D-520CAE07C5DC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2023</c:v>
                </c:pt>
              </c:strCache>
            </c:strRef>
          </c:tx>
          <c:dLbls>
            <c:dLbl>
              <c:idx val="0"/>
              <c:layout>
                <c:manualLayout>
                  <c:x val="6.6964285714285711E-3"/>
                  <c:y val="-1.056338028169014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75F-4AAA-B04D-520CAE07C5DC}"/>
                </c:ext>
              </c:extLst>
            </c:dLbl>
            <c:dLbl>
              <c:idx val="1"/>
              <c:layout>
                <c:manualLayout>
                  <c:x val="4.4642857142856334E-3"/>
                  <c:y val="-1.056338028169014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75F-4AAA-B04D-520CAE07C5DC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общая заболеваемость</c:v>
                </c:pt>
                <c:pt idx="1">
                  <c:v>первичная заболеваемость</c:v>
                </c:pt>
              </c:strCache>
            </c:strRef>
          </c:cat>
          <c:val>
            <c:numRef>
              <c:f>Лист1!$K$2:$K$3</c:f>
              <c:numCache>
                <c:formatCode>General</c:formatCode>
                <c:ptCount val="2"/>
                <c:pt idx="0">
                  <c:v>1331.4</c:v>
                </c:pt>
                <c:pt idx="1">
                  <c:v>1063.7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375F-4AAA-B04D-520CAE07C5DC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2024</c:v>
                </c:pt>
              </c:strCache>
            </c:strRef>
          </c:tx>
          <c:dLbls>
            <c:dLbl>
              <c:idx val="0"/>
              <c:layout>
                <c:manualLayout>
                  <c:x val="6.6964285714286734E-3"/>
                  <c:y val="-2.112676056338035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051-4AFD-A054-00D46F1B7C08}"/>
                </c:ext>
              </c:extLst>
            </c:dLbl>
            <c:dLbl>
              <c:idx val="1"/>
              <c:layout>
                <c:manualLayout>
                  <c:x val="1.1160714285714923E-2"/>
                  <c:y val="-1.056338028169014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051-4AFD-A054-00D46F1B7C08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общая заболеваемость</c:v>
                </c:pt>
                <c:pt idx="1">
                  <c:v>первичная заболеваемость</c:v>
                </c:pt>
              </c:strCache>
            </c:strRef>
          </c:cat>
          <c:val>
            <c:numRef>
              <c:f>Лист1!$L$2:$L$3</c:f>
              <c:numCache>
                <c:formatCode>General</c:formatCode>
                <c:ptCount val="2"/>
                <c:pt idx="0">
                  <c:v>1269.3</c:v>
                </c:pt>
                <c:pt idx="1">
                  <c:v>999.6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51-4AFD-A054-00D46F1B7C08}"/>
            </c:ext>
          </c:extLst>
        </c:ser>
        <c:shape val="cylinder"/>
        <c:axId val="84045824"/>
        <c:axId val="84047360"/>
        <c:axId val="0"/>
      </c:bar3DChart>
      <c:catAx>
        <c:axId val="84045824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050" b="1"/>
            </a:pPr>
            <a:endParaRPr lang="ru-RU"/>
          </a:p>
        </c:txPr>
        <c:crossAx val="84047360"/>
        <c:crosses val="autoZero"/>
        <c:auto val="1"/>
        <c:lblAlgn val="ctr"/>
        <c:lblOffset val="100"/>
      </c:catAx>
      <c:valAx>
        <c:axId val="84047360"/>
        <c:scaling>
          <c:orientation val="minMax"/>
        </c:scaling>
        <c:delete val="1"/>
        <c:axPos val="b"/>
        <c:numFmt formatCode="General" sourceLinked="1"/>
        <c:tickLblPos val="nextTo"/>
        <c:crossAx val="840458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9682539682539764"/>
          <c:y val="0.11523450872988709"/>
          <c:w val="8.5339391169854228E-2"/>
          <c:h val="0.71094072307862965"/>
        </c:manualLayout>
      </c:layout>
      <c:txPr>
        <a:bodyPr/>
        <a:lstStyle/>
        <a:p>
          <a:pPr>
            <a:defRPr sz="1050" b="1"/>
          </a:pPr>
          <a:endParaRPr lang="ru-RU"/>
        </a:p>
      </c:txPr>
    </c:legend>
    <c:plotVisOnly val="1"/>
    <c:dispBlanksAs val="gap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0"/>
    </c:view3D>
    <c:plotArea>
      <c:layout>
        <c:manualLayout>
          <c:layoutTarget val="inner"/>
          <c:xMode val="edge"/>
          <c:yMode val="edge"/>
          <c:x val="2.0863375684597681E-3"/>
          <c:y val="3.639612834956895E-2"/>
          <c:w val="0.99791366243154034"/>
          <c:h val="0.460723676170190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12670">
              <a:solidFill>
                <a:srgbClr val="FF0000"/>
              </a:solidFill>
            </a:ln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explosion val="33"/>
          <c:dPt>
            <c:idx val="0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391A-4C14-A55F-BD2583B66A2E}"/>
              </c:ext>
            </c:extLst>
          </c:dPt>
          <c:dPt>
            <c:idx val="1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1A-4C14-A55F-BD2583B66A2E}"/>
              </c:ext>
            </c:extLst>
          </c:dPt>
          <c:dPt>
            <c:idx val="2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91A-4C14-A55F-BD2583B66A2E}"/>
              </c:ext>
            </c:extLst>
          </c:dPt>
          <c:dPt>
            <c:idx val="3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91A-4C14-A55F-BD2583B66A2E}"/>
              </c:ext>
            </c:extLst>
          </c:dPt>
          <c:dPt>
            <c:idx val="4"/>
            <c:spPr>
              <a:solidFill>
                <a:srgbClr val="14F85B"/>
              </a:solidFill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391A-4C14-A55F-BD2583B66A2E}"/>
              </c:ext>
            </c:extLst>
          </c:dPt>
          <c:dPt>
            <c:idx val="5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91A-4C14-A55F-BD2583B66A2E}"/>
              </c:ext>
            </c:extLst>
          </c:dPt>
          <c:dPt>
            <c:idx val="6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391A-4C14-A55F-BD2583B66A2E}"/>
              </c:ext>
            </c:extLst>
          </c:dPt>
          <c:dPt>
            <c:idx val="7"/>
            <c:spPr>
              <a:solidFill>
                <a:srgbClr val="FD49F0"/>
              </a:solidFill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91A-4C14-A55F-BD2583B66A2E}"/>
              </c:ext>
            </c:extLst>
          </c:dPt>
          <c:dPt>
            <c:idx val="8"/>
            <c:spPr>
              <a:solidFill>
                <a:srgbClr val="14F85B"/>
              </a:solidFill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391A-4C14-A55F-BD2583B66A2E}"/>
              </c:ext>
            </c:extLst>
          </c:dPt>
          <c:dPt>
            <c:idx val="9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91A-4C14-A55F-BD2583B66A2E}"/>
              </c:ext>
            </c:extLst>
          </c:dPt>
          <c:dPt>
            <c:idx val="10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391A-4C14-A55F-BD2583B66A2E}"/>
              </c:ext>
            </c:extLst>
          </c:dPt>
          <c:dPt>
            <c:idx val="11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91A-4C14-A55F-BD2583B66A2E}"/>
              </c:ext>
            </c:extLst>
          </c:dPt>
          <c:dPt>
            <c:idx val="12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391A-4C14-A55F-BD2583B66A2E}"/>
              </c:ext>
            </c:extLst>
          </c:dPt>
          <c:dLbls>
            <c:dLbl>
              <c:idx val="0"/>
              <c:layout>
                <c:manualLayout>
                  <c:x val="-1.018458758228992E-2"/>
                  <c:y val="-3.1714045625720833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91A-4C14-A55F-BD2583B66A2E}"/>
                </c:ext>
              </c:extLst>
            </c:dLbl>
            <c:dLbl>
              <c:idx val="1"/>
              <c:layout>
                <c:manualLayout>
                  <c:x val="1.2918733518965867E-2"/>
                  <c:y val="-2.6496405340636769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1A-4C14-A55F-BD2583B66A2E}"/>
                </c:ext>
              </c:extLst>
            </c:dLbl>
            <c:dLbl>
              <c:idx val="2"/>
              <c:layout>
                <c:manualLayout>
                  <c:x val="9.2760699994468065E-2"/>
                  <c:y val="-1.7729544676480663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91A-4C14-A55F-BD2583B66A2E}"/>
                </c:ext>
              </c:extLst>
            </c:dLbl>
            <c:dLbl>
              <c:idx val="3"/>
              <c:layout>
                <c:manualLayout>
                  <c:x val="1.6074056316730905E-2"/>
                  <c:y val="-2.42230867386636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91A-4C14-A55F-BD2583B66A2E}"/>
                </c:ext>
              </c:extLst>
            </c:dLbl>
            <c:dLbl>
              <c:idx val="4"/>
              <c:layout>
                <c:manualLayout>
                  <c:x val="2.6961588817791217E-3"/>
                  <c:y val="-2.3850362578196133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91A-4C14-A55F-BD2583B66A2E}"/>
                </c:ext>
              </c:extLst>
            </c:dLbl>
            <c:dLbl>
              <c:idx val="5"/>
              <c:layout>
                <c:manualLayout>
                  <c:x val="2.7005476774420781E-2"/>
                  <c:y val="2.4501073729421119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91A-4C14-A55F-BD2583B66A2E}"/>
                </c:ext>
              </c:extLst>
            </c:dLbl>
            <c:dLbl>
              <c:idx val="6"/>
              <c:layout>
                <c:manualLayout>
                  <c:x val="0.30772298954435157"/>
                  <c:y val="3.6598176216115282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91A-4C14-A55F-BD2583B66A2E}"/>
                </c:ext>
              </c:extLst>
            </c:dLbl>
            <c:dLbl>
              <c:idx val="7"/>
              <c:layout>
                <c:manualLayout>
                  <c:x val="-4.3831713658743533E-2"/>
                  <c:y val="3.7660825993588746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91A-4C14-A55F-BD2583B66A2E}"/>
                </c:ext>
              </c:extLst>
            </c:dLbl>
            <c:dLbl>
              <c:idx val="8"/>
              <c:layout>
                <c:manualLayout>
                  <c:x val="-2.6447657157610254E-2"/>
                  <c:y val="-4.2908468457253109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91A-4C14-A55F-BD2583B66A2E}"/>
                </c:ext>
              </c:extLst>
            </c:dLbl>
            <c:dLbl>
              <c:idx val="9"/>
              <c:layout>
                <c:manualLayout>
                  <c:x val="1.146877132161821E-2"/>
                  <c:y val="-3.4310292241137838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91A-4C14-A55F-BD2583B66A2E}"/>
                </c:ext>
              </c:extLst>
            </c:dLbl>
            <c:dLbl>
              <c:idx val="10"/>
              <c:layout>
                <c:manualLayout>
                  <c:x val="1.8494532445739363E-2"/>
                  <c:y val="-1.986442998972994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91A-4C14-A55F-BD2583B66A2E}"/>
                </c:ext>
              </c:extLst>
            </c:dLbl>
            <c:dLbl>
              <c:idx val="11"/>
              <c:layout>
                <c:manualLayout>
                  <c:x val="2.6367441774696194E-2"/>
                  <c:y val="-2.2897015343437802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91A-4C14-A55F-BD2583B66A2E}"/>
                </c:ext>
              </c:extLst>
            </c:dLbl>
            <c:dLbl>
              <c:idx val="12"/>
              <c:layout>
                <c:manualLayout>
                  <c:x val="6.3543491489794013E-3"/>
                  <c:y val="-2.4490118577076059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91A-4C14-A55F-BD2583B66A2E}"/>
                </c:ext>
              </c:extLst>
            </c:dLbl>
            <c:dLbl>
              <c:idx val="13"/>
              <c:layout>
                <c:manualLayout>
                  <c:x val="2.2747791771930152E-2"/>
                  <c:y val="2.2082417362805852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91A-4C14-A55F-BD2583B66A2E}"/>
                </c:ext>
              </c:extLst>
            </c:dLbl>
            <c:dLbl>
              <c:idx val="14"/>
              <c:layout>
                <c:manualLayout>
                  <c:x val="1.0801969425952903E-2"/>
                  <c:y val="3.8775330748631212E-3"/>
                </c:manualLayout>
              </c:layout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798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91A-4C14-A55F-BD2583B66A2E}"/>
                </c:ext>
              </c:extLst>
            </c:dLbl>
            <c:spPr>
              <a:noFill/>
              <a:ln w="25341">
                <a:noFill/>
              </a:ln>
            </c:spPr>
            <c:txPr>
              <a:bodyPr/>
              <a:lstStyle/>
              <a:p>
                <a:pPr>
                  <a:defRPr sz="998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Лист1!$A$2:$A$14</c:f>
              <c:strCache>
                <c:ptCount val="13"/>
                <c:pt idx="0">
                  <c:v>Инфекционные и паразитарные болезни</c:v>
                </c:pt>
                <c:pt idx="1">
                  <c:v>Болезни эндокринной системы</c:v>
                </c:pt>
                <c:pt idx="2">
                  <c:v>Болезни нервной системы</c:v>
                </c:pt>
                <c:pt idx="3">
                  <c:v>Болезни глаза</c:v>
                </c:pt>
                <c:pt idx="4">
                  <c:v>Болезни уха</c:v>
                </c:pt>
                <c:pt idx="5">
                  <c:v>Болезни системы крообращения</c:v>
                </c:pt>
                <c:pt idx="6">
                  <c:v>Болезни органов дыхания</c:v>
                </c:pt>
                <c:pt idx="7">
                  <c:v>Болезни органов пищеварения</c:v>
                </c:pt>
                <c:pt idx="8">
                  <c:v>Болезни кожи</c:v>
                </c:pt>
                <c:pt idx="9">
                  <c:v>Болезни костно-мышечной системы и соединительной ткани</c:v>
                </c:pt>
                <c:pt idx="10">
                  <c:v>Болезни мочеполовой системы</c:v>
                </c:pt>
                <c:pt idx="11">
                  <c:v>Травмы</c:v>
                </c:pt>
                <c:pt idx="12">
                  <c:v>Прочие</c:v>
                </c:pt>
              </c:strCache>
            </c:strRef>
          </c:cat>
          <c:val>
            <c:numRef>
              <c:f>Лист1!$B$2:$B$14</c:f>
              <c:numCache>
                <c:formatCode>0.0%</c:formatCode>
                <c:ptCount val="13"/>
                <c:pt idx="0">
                  <c:v>2.1999999999999999E-2</c:v>
                </c:pt>
                <c:pt idx="1">
                  <c:v>1.0000000000000005E-2</c:v>
                </c:pt>
                <c:pt idx="2">
                  <c:v>1.0999999999999998E-2</c:v>
                </c:pt>
                <c:pt idx="3">
                  <c:v>0.11600000000000002</c:v>
                </c:pt>
                <c:pt idx="4">
                  <c:v>1.6000000000000021E-2</c:v>
                </c:pt>
                <c:pt idx="5">
                  <c:v>3.0000000000000092E-3</c:v>
                </c:pt>
                <c:pt idx="6">
                  <c:v>0.63100000000002077</c:v>
                </c:pt>
                <c:pt idx="7">
                  <c:v>1.7000000000000001E-2</c:v>
                </c:pt>
                <c:pt idx="8">
                  <c:v>1.0999999999999998E-2</c:v>
                </c:pt>
                <c:pt idx="9">
                  <c:v>2.5999999999999999E-2</c:v>
                </c:pt>
                <c:pt idx="10">
                  <c:v>2.0000000000000011E-2</c:v>
                </c:pt>
                <c:pt idx="11" formatCode="0.00%">
                  <c:v>3.500000000000001E-2</c:v>
                </c:pt>
                <c:pt idx="12">
                  <c:v>3.4000000000000002E-2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391A-4C14-A55F-BD2583B66A2E}"/>
            </c:ext>
          </c:extLst>
        </c:ser>
        <c:dLbls>
          <c:showPercent val="1"/>
        </c:dLbls>
      </c:pie3DChart>
      <c:spPr>
        <a:noFill/>
        <a:ln w="25341">
          <a:noFill/>
        </a:ln>
      </c:spPr>
    </c:plotArea>
    <c:legend>
      <c:legendPos val="b"/>
      <c:layout>
        <c:manualLayout>
          <c:xMode val="edge"/>
          <c:yMode val="edge"/>
          <c:x val="1.2854745615814421E-2"/>
          <c:y val="0.52337929102735659"/>
          <c:w val="0.64642147190619381"/>
          <c:h val="0.47565391677818925"/>
        </c:manualLayout>
      </c:layout>
      <c:spPr>
        <a:ln>
          <a:noFill/>
        </a:ln>
      </c:spPr>
    </c:legend>
    <c:plotVisOnly val="1"/>
    <c:dispBlanksAs val="zero"/>
  </c:chart>
  <c:spPr>
    <a:ln>
      <a:noFill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0.29168934271908586"/>
          <c:y val="6.9316893197699165E-5"/>
          <c:w val="0.61218534078999842"/>
          <c:h val="0.98865772375467997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dLbls>
            <c:dLbl>
              <c:idx val="0"/>
              <c:layout>
                <c:manualLayout>
                  <c:x val="4.7086518209759421E-3"/>
                  <c:y val="5.4904827669093395E-3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989.7</c:v>
                </c:pt>
                <c:pt idx="1">
                  <c:v>1057.0999999999999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297-4A2A-BEAA-F7F4BE5CE2C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dLbls>
            <c:dLbl>
              <c:idx val="0"/>
              <c:layout>
                <c:manualLayout>
                  <c:x val="1.4126511624802825E-2"/>
                  <c:y val="-1.0065768792047125E-16"/>
                </c:manualLayout>
              </c:layout>
              <c:showVal val="1"/>
            </c:dLbl>
            <c:dLbl>
              <c:idx val="1"/>
              <c:layout>
                <c:manualLayout>
                  <c:x val="1.6480930228936552E-2"/>
                  <c:y val="5.0328843960235592E-17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855.2</c:v>
                </c:pt>
                <c:pt idx="1">
                  <c:v>974.8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297-4A2A-BEAA-F7F4BE5CE2C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dLbls>
            <c:dLbl>
              <c:idx val="0"/>
              <c:layout>
                <c:manualLayout>
                  <c:x val="1.8835348833070423E-2"/>
                  <c:y val="2.745241383454668E-3"/>
                </c:manualLayout>
              </c:layout>
              <c:showVal val="1"/>
            </c:dLbl>
            <c:dLbl>
              <c:idx val="1"/>
              <c:layout>
                <c:manualLayout>
                  <c:x val="1.6480930228936635E-2"/>
                  <c:y val="0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902.2</c:v>
                </c:pt>
                <c:pt idx="1">
                  <c:v>1040.5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297-4A2A-BEAA-F7F4BE5CE2C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</c:v>
                </c:pt>
              </c:strCache>
            </c:strRef>
          </c:tx>
          <c:dLbls>
            <c:dLbl>
              <c:idx val="0"/>
              <c:layout>
                <c:manualLayout>
                  <c:x val="1.6480930228936552E-2"/>
                  <c:y val="2.745241383454668E-3"/>
                </c:manualLayout>
              </c:layout>
              <c:showVal val="1"/>
            </c:dLbl>
            <c:dLbl>
              <c:idx val="1"/>
              <c:layout>
                <c:manualLayout>
                  <c:x val="1.6480930228936722E-2"/>
                  <c:y val="2.745241383454668E-3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973.1</c:v>
                </c:pt>
                <c:pt idx="1">
                  <c:v>1021.1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297-4A2A-BEAA-F7F4BE5CE2C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</c:v>
                </c:pt>
              </c:strCache>
            </c:strRef>
          </c:tx>
          <c:dLbls>
            <c:dLbl>
              <c:idx val="0"/>
              <c:layout>
                <c:manualLayout>
                  <c:x val="9.4176744165352239E-3"/>
                  <c:y val="2.745241383454668E-3"/>
                </c:manualLayout>
              </c:layout>
              <c:showVal val="1"/>
            </c:dLbl>
            <c:dLbl>
              <c:idx val="1"/>
              <c:layout>
                <c:manualLayout>
                  <c:x val="2.3544186041338008E-3"/>
                  <c:y val="5.4904827669093395E-3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979.6</c:v>
                </c:pt>
                <c:pt idx="1">
                  <c:v>1062.3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297-4A2A-BEAA-F7F4BE5CE2C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2018</c:v>
                </c:pt>
              </c:strCache>
            </c:strRef>
          </c:tx>
          <c:dLbls>
            <c:dLbl>
              <c:idx val="0"/>
              <c:layout>
                <c:manualLayout>
                  <c:x val="1.4126511624802825E-2"/>
                  <c:y val="-5.4904827669092354E-3"/>
                </c:manualLayout>
              </c:layout>
              <c:showVal val="1"/>
            </c:dLbl>
            <c:dLbl>
              <c:idx val="1"/>
              <c:layout>
                <c:manualLayout>
                  <c:x val="1.6480930228936722E-2"/>
                  <c:y val="0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896.8</c:v>
                </c:pt>
                <c:pt idx="1">
                  <c:v>1004.4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297-4A2A-BEAA-F7F4BE5CE2C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2019</c:v>
                </c:pt>
              </c:strCache>
            </c:strRef>
          </c:tx>
          <c:dLbls>
            <c:dLbl>
              <c:idx val="1"/>
              <c:layout>
                <c:manualLayout>
                  <c:x val="1.4126511624802903E-2"/>
                  <c:y val="5.4904827669093395E-3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862.1</c:v>
                </c:pt>
                <c:pt idx="1">
                  <c:v>1002.5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297-4A2A-BEAA-F7F4BE5CE2C2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2020</c:v>
                </c:pt>
              </c:strCache>
            </c:strRef>
          </c:tx>
          <c:dLbls>
            <c:dLbl>
              <c:idx val="0"/>
              <c:layout>
                <c:manualLayout>
                  <c:x val="1.1772093020669019E-2"/>
                  <c:y val="-2.745241383454668E-3"/>
                </c:manualLayout>
              </c:layout>
              <c:showVal val="1"/>
            </c:dLbl>
            <c:dLbl>
              <c:idx val="1"/>
              <c:layout>
                <c:manualLayout>
                  <c:x val="1.8835348833070423E-2"/>
                  <c:y val="-2.745241383454668E-3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714.6</c:v>
                </c:pt>
                <c:pt idx="1">
                  <c:v>906.8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297-4A2A-BEAA-F7F4BE5CE2C2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2021</c:v>
                </c:pt>
              </c:strCache>
            </c:strRef>
          </c:tx>
          <c:dLbls>
            <c:dLbl>
              <c:idx val="0"/>
              <c:layout>
                <c:manualLayout>
                  <c:x val="1.4126511624802825E-2"/>
                  <c:y val="2.745241383454668E-3"/>
                </c:manualLayout>
              </c:layout>
              <c:showVal val="1"/>
            </c:dLbl>
            <c:dLbl>
              <c:idx val="1"/>
              <c:layout>
                <c:manualLayout>
                  <c:x val="1.4126511624802903E-2"/>
                  <c:y val="2.745241383454668E-3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815.2</c:v>
                </c:pt>
                <c:pt idx="1">
                  <c:v>1087.5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297-4A2A-BEAA-F7F4BE5CE2C2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2022</c:v>
                </c:pt>
              </c:strCache>
            </c:strRef>
          </c:tx>
          <c:dLbls>
            <c:dLbl>
              <c:idx val="1"/>
              <c:layout>
                <c:manualLayout>
                  <c:x val="1.6480930228936635E-2"/>
                  <c:y val="-5.4904827669093282E-3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Лист1!$K$2:$K$3</c:f>
              <c:numCache>
                <c:formatCode>General</c:formatCode>
                <c:ptCount val="2"/>
                <c:pt idx="0">
                  <c:v>740.3</c:v>
                </c:pt>
                <c:pt idx="1">
                  <c:v>1168.5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1297-4A2A-BEAA-F7F4BE5CE2C2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2023</c:v>
                </c:pt>
              </c:strCache>
            </c:strRef>
          </c:tx>
          <c:dLbls>
            <c:dLbl>
              <c:idx val="1"/>
              <c:layout>
                <c:manualLayout>
                  <c:x val="1.4126511624802903E-2"/>
                  <c:y val="0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Лист1!$L$2:$L$3</c:f>
              <c:numCache>
                <c:formatCode>General</c:formatCode>
                <c:ptCount val="2"/>
                <c:pt idx="0">
                  <c:v>1550</c:v>
                </c:pt>
                <c:pt idx="1">
                  <c:v>1545.9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1297-4A2A-BEAA-F7F4BE5CE2C2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2024</c:v>
                </c:pt>
              </c:strCache>
            </c:strRef>
          </c:tx>
          <c:dLbls>
            <c:dLbl>
              <c:idx val="0"/>
              <c:layout>
                <c:manualLayout>
                  <c:x val="1.1772093020669019E-2"/>
                  <c:y val="-5.4904827669093395E-3"/>
                </c:manualLayout>
              </c:layout>
              <c:showVal val="1"/>
            </c:dLbl>
            <c:dLbl>
              <c:idx val="1"/>
              <c:layout>
                <c:manualLayout>
                  <c:x val="1.1772093020669019E-2"/>
                  <c:y val="2.745241383454668E-3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Лист1!$M$2:$M$3</c:f>
              <c:numCache>
                <c:formatCode>General</c:formatCode>
                <c:ptCount val="2"/>
                <c:pt idx="0">
                  <c:v>801</c:v>
                </c:pt>
                <c:pt idx="1">
                  <c:v>1036.0999999999999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DCA-44B8-970D-1594ACE9858D}"/>
            </c:ext>
          </c:extLst>
        </c:ser>
        <c:gapWidth val="25"/>
        <c:gapDepth val="0"/>
        <c:shape val="cylinder"/>
        <c:axId val="101599488"/>
        <c:axId val="101609472"/>
        <c:axId val="0"/>
      </c:bar3DChart>
      <c:catAx>
        <c:axId val="101599488"/>
        <c:scaling>
          <c:orientation val="minMax"/>
        </c:scaling>
        <c:axPos val="l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01609472"/>
        <c:crosses val="autoZero"/>
        <c:auto val="1"/>
        <c:lblAlgn val="ctr"/>
        <c:lblOffset val="100"/>
      </c:catAx>
      <c:valAx>
        <c:axId val="101609472"/>
        <c:scaling>
          <c:orientation val="minMax"/>
        </c:scaling>
        <c:delete val="1"/>
        <c:axPos val="b"/>
        <c:numFmt formatCode="General" sourceLinked="1"/>
        <c:tickLblPos val="nextTo"/>
        <c:crossAx val="1015994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6726484039794445E-2"/>
          <c:y val="3.3131943412735412E-2"/>
          <c:w val="8.7591330235664067E-2"/>
          <c:h val="0.86120981936084673"/>
        </c:manualLayout>
      </c:layout>
    </c:legend>
    <c:plotVisOnly val="1"/>
    <c:dispBlanksAs val="gap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0.29201053539637317"/>
          <c:y val="1.3221859853330715E-3"/>
          <c:w val="0.63338673811606849"/>
          <c:h val="0.99867781401466693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76.5</c:v>
                </c:pt>
                <c:pt idx="1">
                  <c:v>80.2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ED-4F95-81F1-450F046F39C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82.9</c:v>
                </c:pt>
                <c:pt idx="1">
                  <c:v>75.3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7ED-4F95-81F1-450F046F39C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77.7</c:v>
                </c:pt>
                <c:pt idx="1">
                  <c:v>81.099999999999994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7ED-4F95-81F1-450F046F39C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96</c:v>
                </c:pt>
                <c:pt idx="1">
                  <c:v>89.1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7ED-4F95-81F1-450F046F39C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107.3</c:v>
                </c:pt>
                <c:pt idx="1">
                  <c:v>94.4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7ED-4F95-81F1-450F046F39CE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92</c:v>
                </c:pt>
                <c:pt idx="1">
                  <c:v>97.4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7ED-4F95-81F1-450F046F39CE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97.5</c:v>
                </c:pt>
                <c:pt idx="1">
                  <c:v>95.2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7ED-4F95-81F1-450F046F39CE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2020</c:v>
                </c:pt>
              </c:strCache>
            </c:strRef>
          </c:tx>
          <c:dLbls>
            <c:dLbl>
              <c:idx val="1"/>
              <c:layout>
                <c:manualLayout>
                  <c:x val="1.3392857142858781E-2"/>
                  <c:y val="-1.749343659118337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</a:p>
                </c:rich>
              </c:tx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77ED-4F95-81F1-450F046F39CE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108.4</c:v>
                </c:pt>
                <c:pt idx="1">
                  <c:v>98.4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7ED-4F95-81F1-450F046F39CE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117</c:v>
                </c:pt>
                <c:pt idx="1">
                  <c:v>110.3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77ED-4F95-81F1-450F046F39CE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Лист1!$K$2:$K$3</c:f>
              <c:numCache>
                <c:formatCode>General</c:formatCode>
                <c:ptCount val="2"/>
                <c:pt idx="0">
                  <c:v>119.7</c:v>
                </c:pt>
                <c:pt idx="1">
                  <c:v>123.7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77ED-4F95-81F1-450F046F39CE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2023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125,4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77ED-4F95-81F1-450F046F39CE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Лист1!$L$2:$L$3</c:f>
              <c:numCache>
                <c:formatCode>General</c:formatCode>
                <c:ptCount val="2"/>
                <c:pt idx="0">
                  <c:v>125.4</c:v>
                </c:pt>
                <c:pt idx="1">
                  <c:v>132.4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77ED-4F95-81F1-450F046F39CE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2024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Лист1!$M$2:$M$3</c:f>
              <c:numCache>
                <c:formatCode>General</c:formatCode>
                <c:ptCount val="2"/>
                <c:pt idx="0">
                  <c:v>147.4</c:v>
                </c:pt>
                <c:pt idx="1">
                  <c:v>133.30000000000001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D4-4EA4-8C3A-734B13E59F75}"/>
            </c:ext>
          </c:extLst>
        </c:ser>
        <c:gapWidth val="25"/>
        <c:gapDepth val="0"/>
        <c:shape val="cylinder"/>
        <c:axId val="101807232"/>
        <c:axId val="101808768"/>
        <c:axId val="0"/>
      </c:bar3DChart>
      <c:catAx>
        <c:axId val="101807232"/>
        <c:scaling>
          <c:orientation val="minMax"/>
        </c:scaling>
        <c:axPos val="l"/>
        <c:numFmt formatCode="General" sourceLinked="1"/>
        <c:tickLblPos val="nextTo"/>
        <c:txPr>
          <a:bodyPr rot="0" vert="horz"/>
          <a:lstStyle/>
          <a:p>
            <a:pPr>
              <a:defRPr sz="1050" b="1"/>
            </a:pPr>
            <a:endParaRPr lang="ru-RU"/>
          </a:p>
        </c:txPr>
        <c:crossAx val="101808768"/>
        <c:crosses val="autoZero"/>
        <c:auto val="1"/>
        <c:lblAlgn val="ctr"/>
        <c:lblOffset val="100"/>
      </c:catAx>
      <c:valAx>
        <c:axId val="101808768"/>
        <c:scaling>
          <c:orientation val="minMax"/>
        </c:scaling>
        <c:delete val="1"/>
        <c:axPos val="b"/>
        <c:numFmt formatCode="General" sourceLinked="1"/>
        <c:tickLblPos val="nextTo"/>
        <c:crossAx val="1018072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5718297450580916E-2"/>
          <c:y val="2.9196979211954341E-2"/>
          <c:w val="8.9118991244975493E-2"/>
          <c:h val="0.90338776444890656"/>
        </c:manualLayout>
      </c:layout>
      <c:txPr>
        <a:bodyPr/>
        <a:lstStyle/>
        <a:p>
          <a:pPr>
            <a:defRPr sz="1050" b="1"/>
          </a:pPr>
          <a:endParaRPr lang="ru-RU"/>
        </a:p>
      </c:txPr>
    </c:legend>
    <c:plotVisOnly val="1"/>
    <c:dispBlanksAs val="gap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0.26143197316297245"/>
          <c:y val="1.4820082973499278E-3"/>
          <c:w val="0.72200266653818479"/>
          <c:h val="0.98146298913067231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44.1</c:v>
                </c:pt>
                <c:pt idx="1">
                  <c:v>55.7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02-463B-8D09-7FF25F4D625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47.2</c:v>
                </c:pt>
                <c:pt idx="1">
                  <c:v>57.6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D02-463B-8D09-7FF25F4D625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53.3</c:v>
                </c:pt>
                <c:pt idx="1">
                  <c:v>61.7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D02-463B-8D09-7FF25F4D625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49.6</c:v>
                </c:pt>
                <c:pt idx="1">
                  <c:v>66.099999999999994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D02-463B-8D09-7FF25F4D625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53.4</c:v>
                </c:pt>
                <c:pt idx="1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D02-463B-8D09-7FF25F4D625D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52.7</c:v>
                </c:pt>
                <c:pt idx="1">
                  <c:v>68.3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D02-463B-8D09-7FF25F4D625D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48.1</c:v>
                </c:pt>
                <c:pt idx="1">
                  <c:v>69.099999999999994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D02-463B-8D09-7FF25F4D625D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2020</c:v>
                </c:pt>
              </c:strCache>
            </c:strRef>
          </c:tx>
          <c:dLbls>
            <c:dLbl>
              <c:idx val="1"/>
              <c:layout>
                <c:manualLayout>
                  <c:x val="2.4553571428571452E-2"/>
                  <c:y val="-1.29032258064516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</a:p>
                </c:rich>
              </c:tx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2D02-463B-8D09-7FF25F4D625D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48.8</c:v>
                </c:pt>
                <c:pt idx="1">
                  <c:v>69.599999999999994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D02-463B-8D09-7FF25F4D625D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41.7</c:v>
                </c:pt>
                <c:pt idx="1">
                  <c:v>68.7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D02-463B-8D09-7FF25F4D625D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2022</c:v>
                </c:pt>
              </c:strCache>
            </c:strRef>
          </c:tx>
          <c:dLbls>
            <c:dLbl>
              <c:idx val="1"/>
              <c:layout>
                <c:manualLayout>
                  <c:x val="1.3392857142857279E-2"/>
                  <c:y val="4.3010752688171965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10A-4ACD-933B-4BCDFA91DCB3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Лист1!$K$2:$K$3</c:f>
              <c:numCache>
                <c:formatCode>General</c:formatCode>
                <c:ptCount val="2"/>
                <c:pt idx="0">
                  <c:v>44.2</c:v>
                </c:pt>
                <c:pt idx="1">
                  <c:v>73.7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D02-463B-8D09-7FF25F4D625D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2023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125,4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2D02-463B-8D09-7FF25F4D625D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Лист1!$L$2:$L$3</c:f>
              <c:numCache>
                <c:formatCode>General</c:formatCode>
                <c:ptCount val="2"/>
                <c:pt idx="0">
                  <c:v>46.6</c:v>
                </c:pt>
                <c:pt idx="1">
                  <c:v>71.7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D02-463B-8D09-7FF25F4D625D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2024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Лист1!$M$2:$M$3</c:f>
              <c:numCache>
                <c:formatCode>General</c:formatCode>
                <c:ptCount val="2"/>
                <c:pt idx="0">
                  <c:v>43.8</c:v>
                </c:pt>
                <c:pt idx="1">
                  <c:v>62.7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C9D-4458-95E8-17B88D182653}"/>
            </c:ext>
          </c:extLst>
        </c:ser>
        <c:gapWidth val="25"/>
        <c:gapDepth val="0"/>
        <c:shape val="cylinder"/>
        <c:axId val="101989760"/>
        <c:axId val="102016128"/>
        <c:axId val="0"/>
      </c:bar3DChart>
      <c:catAx>
        <c:axId val="101989760"/>
        <c:scaling>
          <c:orientation val="minMax"/>
        </c:scaling>
        <c:axPos val="l"/>
        <c:numFmt formatCode="General" sourceLinked="1"/>
        <c:tickLblPos val="nextTo"/>
        <c:txPr>
          <a:bodyPr rot="0" vert="horz"/>
          <a:lstStyle/>
          <a:p>
            <a:pPr>
              <a:defRPr sz="1050" b="1"/>
            </a:pPr>
            <a:endParaRPr lang="ru-RU"/>
          </a:p>
        </c:txPr>
        <c:crossAx val="102016128"/>
        <c:crosses val="autoZero"/>
        <c:auto val="1"/>
        <c:lblAlgn val="ctr"/>
        <c:lblOffset val="100"/>
      </c:catAx>
      <c:valAx>
        <c:axId val="102016128"/>
        <c:scaling>
          <c:orientation val="minMax"/>
        </c:scaling>
        <c:delete val="1"/>
        <c:axPos val="b"/>
        <c:numFmt formatCode="General" sourceLinked="1"/>
        <c:tickLblPos val="nextTo"/>
        <c:crossAx val="1019897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4739229024943306E-2"/>
          <c:y val="2.9196979211954341E-2"/>
          <c:w val="8.1911909448818779E-2"/>
          <c:h val="0.8905334201645847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0.26657557327160514"/>
          <c:y val="0"/>
          <c:w val="0.71810606689380962"/>
          <c:h val="1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40.5</c:v>
                </c:pt>
                <c:pt idx="1">
                  <c:v>40.6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B7D-4C04-83F5-F8E69C55C6B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45.4</c:v>
                </c:pt>
                <c:pt idx="1">
                  <c:v>40.200000000000003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B7D-4C04-83F5-F8E69C55C6B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47</c:v>
                </c:pt>
                <c:pt idx="1">
                  <c:v>38.800000000000004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B7D-4C04-83F5-F8E69C55C6B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45.1</c:v>
                </c:pt>
                <c:pt idx="1">
                  <c:v>34.4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B7D-4C04-83F5-F8E69C55C6B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</c:v>
                </c:pt>
              </c:strCache>
            </c:strRef>
          </c:tx>
          <c:dLbls>
            <c:dLbl>
              <c:idx val="0"/>
              <c:layout>
                <c:manualLayout>
                  <c:x val="6.6963513072654437E-3"/>
                  <c:y val="1.000978522929078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B7D-4C04-83F5-F8E69C55C6BE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59.4</c:v>
                </c:pt>
                <c:pt idx="1">
                  <c:v>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B7D-4C04-83F5-F8E69C55C6BE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64.099999999999994</c:v>
                </c:pt>
                <c:pt idx="1">
                  <c:v>32.300000000000004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B7D-4C04-83F5-F8E69C55C6BE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2019</c:v>
                </c:pt>
              </c:strCache>
            </c:strRef>
          </c:tx>
          <c:dLbls>
            <c:dLbl>
              <c:idx val="0"/>
              <c:layout>
                <c:manualLayout>
                  <c:x val="1.5807277370127607E-2"/>
                  <c:y val="-6.446755871067141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B7D-4C04-83F5-F8E69C55C6BE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27.9</c:v>
                </c:pt>
                <c:pt idx="1">
                  <c:v>25.5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B7D-4C04-83F5-F8E69C55C6BE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2020</c:v>
                </c:pt>
              </c:strCache>
            </c:strRef>
          </c:tx>
          <c:dLbls>
            <c:dLbl>
              <c:idx val="1"/>
              <c:layout>
                <c:manualLayout>
                  <c:x val="1.3392857142858781E-2"/>
                  <c:y val="-1.749343659118358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</a:p>
                </c:rich>
              </c:tx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AB7D-4C04-83F5-F8E69C55C6BE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27.9</c:v>
                </c:pt>
                <c:pt idx="1">
                  <c:v>29.9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AB7D-4C04-83F5-F8E69C55C6BE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25.3</c:v>
                </c:pt>
                <c:pt idx="1">
                  <c:v>24.6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AB7D-4C04-83F5-F8E69C55C6BE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Лист1!$K$2:$K$3</c:f>
              <c:numCache>
                <c:formatCode>General</c:formatCode>
                <c:ptCount val="2"/>
                <c:pt idx="0">
                  <c:v>26</c:v>
                </c:pt>
                <c:pt idx="1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AB7D-4C04-83F5-F8E69C55C6BE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2023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125,4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AB7D-4C04-83F5-F8E69C55C6BE}"/>
                </c:ext>
              </c:extLst>
            </c:dLbl>
            <c:dLbl>
              <c:idx val="1"/>
              <c:layout>
                <c:manualLayout>
                  <c:x val="2.2272542970224313E-2"/>
                  <c:y val="0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Лист1!$L$2:$L$3</c:f>
              <c:numCache>
                <c:formatCode>General</c:formatCode>
                <c:ptCount val="2"/>
                <c:pt idx="0">
                  <c:v>18.5</c:v>
                </c:pt>
                <c:pt idx="1">
                  <c:v>24.1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AB7D-4C04-83F5-F8E69C55C6BE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2024</c:v>
                </c:pt>
              </c:strCache>
            </c:strRef>
          </c:tx>
          <c:dLbls>
            <c:dLbl>
              <c:idx val="1"/>
              <c:layout>
                <c:manualLayout>
                  <c:x val="1.1126450521282746E-2"/>
                  <c:y val="-9.2591992566268926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254-45CB-BC84-D6AE220C5832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Лист1!$M$2:$M$3</c:f>
              <c:numCache>
                <c:formatCode>General</c:formatCode>
                <c:ptCount val="2"/>
                <c:pt idx="0">
                  <c:v>34.700000000000003</c:v>
                </c:pt>
                <c:pt idx="1">
                  <c:v>25.7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254-45CB-BC84-D6AE220C5832}"/>
            </c:ext>
          </c:extLst>
        </c:ser>
        <c:gapWidth val="25"/>
        <c:gapDepth val="0"/>
        <c:shape val="cylinder"/>
        <c:axId val="102062720"/>
        <c:axId val="102076800"/>
        <c:axId val="0"/>
      </c:bar3DChart>
      <c:catAx>
        <c:axId val="102062720"/>
        <c:scaling>
          <c:orientation val="minMax"/>
        </c:scaling>
        <c:axPos val="l"/>
        <c:numFmt formatCode="General" sourceLinked="1"/>
        <c:tickLblPos val="nextTo"/>
        <c:txPr>
          <a:bodyPr rot="0" vert="horz"/>
          <a:lstStyle/>
          <a:p>
            <a:pPr>
              <a:defRPr sz="1050" b="1"/>
            </a:pPr>
            <a:endParaRPr lang="ru-RU"/>
          </a:p>
        </c:txPr>
        <c:crossAx val="102076800"/>
        <c:crosses val="autoZero"/>
        <c:auto val="1"/>
        <c:lblAlgn val="ctr"/>
        <c:lblOffset val="100"/>
      </c:catAx>
      <c:valAx>
        <c:axId val="102076800"/>
        <c:scaling>
          <c:orientation val="minMax"/>
        </c:scaling>
        <c:delete val="1"/>
        <c:axPos val="b"/>
        <c:numFmt formatCode="General" sourceLinked="1"/>
        <c:tickLblPos val="nextTo"/>
        <c:crossAx val="1020627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4739229024943306E-2"/>
          <c:y val="2.9196979211954341E-2"/>
          <c:w val="8.5339391169854228E-2"/>
          <c:h val="0.85594182203913527"/>
        </c:manualLayout>
      </c:layout>
      <c:txPr>
        <a:bodyPr/>
        <a:lstStyle/>
        <a:p>
          <a:pPr>
            <a:defRPr sz="1050" b="1"/>
          </a:pPr>
          <a:endParaRPr lang="ru-RU"/>
        </a:p>
      </c:txPr>
    </c:legend>
    <c:plotVisOnly val="1"/>
    <c:dispBlanksAs val="gap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0.3223135389327445"/>
          <c:y val="0"/>
          <c:w val="0.63338673811606849"/>
          <c:h val="0.98234956530650586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65.5</c:v>
                </c:pt>
                <c:pt idx="1">
                  <c:v>26.2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0F-4ED5-99BF-4E816158C5F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64</c:v>
                </c:pt>
                <c:pt idx="1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A0F-4ED5-99BF-4E816158C5F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59.1</c:v>
                </c:pt>
                <c:pt idx="1">
                  <c:v>25.8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A0F-4ED5-99BF-4E816158C5F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51.6</c:v>
                </c:pt>
                <c:pt idx="1">
                  <c:v>33.1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A0F-4ED5-99BF-4E816158C5F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49.9</c:v>
                </c:pt>
                <c:pt idx="1">
                  <c:v>44.7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A0F-4ED5-99BF-4E816158C5F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48.6</c:v>
                </c:pt>
                <c:pt idx="1">
                  <c:v>55.4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A0F-4ED5-99BF-4E816158C5FB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43.3</c:v>
                </c:pt>
                <c:pt idx="1">
                  <c:v>57.4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7A0F-4ED5-99BF-4E816158C5FB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2020</c:v>
                </c:pt>
              </c:strCache>
            </c:strRef>
          </c:tx>
          <c:dLbls>
            <c:dLbl>
              <c:idx val="1"/>
              <c:layout>
                <c:manualLayout>
                  <c:x val="1.3392857142858781E-2"/>
                  <c:y val="-1.7493436591183521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</a:p>
                </c:rich>
              </c:tx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7A0F-4ED5-99BF-4E816158C5FB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44.5</c:v>
                </c:pt>
                <c:pt idx="1">
                  <c:v>54.1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A0F-4ED5-99BF-4E816158C5FB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42.2</c:v>
                </c:pt>
                <c:pt idx="1">
                  <c:v>68.400000000000006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7A0F-4ED5-99BF-4E816158C5FB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Лист1!$K$2:$K$3</c:f>
              <c:numCache>
                <c:formatCode>General</c:formatCode>
                <c:ptCount val="2"/>
                <c:pt idx="0">
                  <c:v>43.4</c:v>
                </c:pt>
                <c:pt idx="1">
                  <c:v>94.1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7A0F-4ED5-99BF-4E816158C5FB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2023</c:v>
                </c:pt>
              </c:strCache>
            </c:strRef>
          </c:tx>
          <c:dLbls>
            <c:dLbl>
              <c:idx val="0"/>
              <c:layout>
                <c:manualLayout>
                  <c:x val="6.6964285714286734E-3"/>
                  <c:y val="-8.113590263691700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33,4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E22B-4EB7-9CFD-A421BE2D13D9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Лист1!$L$2:$L$3</c:f>
              <c:numCache>
                <c:formatCode>General</c:formatCode>
                <c:ptCount val="2"/>
                <c:pt idx="0">
                  <c:v>33.4</c:v>
                </c:pt>
                <c:pt idx="1">
                  <c:v>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7A0F-4ED5-99BF-4E816158C5FB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2024</c:v>
                </c:pt>
              </c:strCache>
            </c:strRef>
          </c:tx>
          <c:dLbls>
            <c:dLbl>
              <c:idx val="1"/>
              <c:layout>
                <c:manualLayout>
                  <c:x val="2.6785714285714936E-2"/>
                  <c:y val="-1.217038539553781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22B-4EB7-9CFD-A421BE2D13D9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Лист1!$M$2:$M$3</c:f>
              <c:numCache>
                <c:formatCode>General</c:formatCode>
                <c:ptCount val="2"/>
                <c:pt idx="0">
                  <c:v>33.5</c:v>
                </c:pt>
                <c:pt idx="1">
                  <c:v>32.4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22B-4EB7-9CFD-A421BE2D13D9}"/>
            </c:ext>
          </c:extLst>
        </c:ser>
        <c:gapWidth val="25"/>
        <c:gapDepth val="0"/>
        <c:shape val="cylinder"/>
        <c:axId val="102270464"/>
        <c:axId val="102272000"/>
        <c:axId val="0"/>
      </c:bar3DChart>
      <c:catAx>
        <c:axId val="102270464"/>
        <c:scaling>
          <c:orientation val="minMax"/>
        </c:scaling>
        <c:axPos val="l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02272000"/>
        <c:crosses val="autoZero"/>
        <c:auto val="1"/>
        <c:lblAlgn val="ctr"/>
        <c:lblOffset val="100"/>
      </c:catAx>
      <c:valAx>
        <c:axId val="102272000"/>
        <c:scaling>
          <c:orientation val="minMax"/>
        </c:scaling>
        <c:delete val="1"/>
        <c:axPos val="b"/>
        <c:numFmt formatCode="General" sourceLinked="1"/>
        <c:tickLblPos val="nextTo"/>
        <c:crossAx val="1022704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4739229024943306E-2"/>
          <c:y val="2.9196979211954341E-2"/>
          <c:w val="8.2996695725534295E-2"/>
          <c:h val="0.95175672006516432"/>
        </c:manualLayout>
      </c:layout>
    </c:legend>
    <c:plotVisOnly val="1"/>
    <c:dispBlanksAs val="gap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0"/>
    </c:view3D>
    <c:plotArea>
      <c:layout>
        <c:manualLayout>
          <c:layoutTarget val="inner"/>
          <c:xMode val="edge"/>
          <c:yMode val="edge"/>
          <c:x val="0"/>
          <c:y val="5.6310500765240773E-2"/>
          <c:w val="1"/>
          <c:h val="0.4316260376955163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12670">
              <a:solidFill>
                <a:srgbClr val="FF0000"/>
              </a:solidFill>
            </a:ln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Pt>
            <c:idx val="0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391A-4C14-A55F-BD2583B66A2E}"/>
              </c:ext>
            </c:extLst>
          </c:dPt>
          <c:dPt>
            <c:idx val="1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1A-4C14-A55F-BD2583B66A2E}"/>
              </c:ext>
            </c:extLst>
          </c:dPt>
          <c:dPt>
            <c:idx val="2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91A-4C14-A55F-BD2583B66A2E}"/>
              </c:ext>
            </c:extLst>
          </c:dPt>
          <c:dPt>
            <c:idx val="3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91A-4C14-A55F-BD2583B66A2E}"/>
              </c:ext>
            </c:extLst>
          </c:dPt>
          <c:dPt>
            <c:idx val="4"/>
            <c:spPr>
              <a:solidFill>
                <a:srgbClr val="14F85B"/>
              </a:solidFill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391A-4C14-A55F-BD2583B66A2E}"/>
              </c:ext>
            </c:extLst>
          </c:dPt>
          <c:dPt>
            <c:idx val="5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91A-4C14-A55F-BD2583B66A2E}"/>
              </c:ext>
            </c:extLst>
          </c:dPt>
          <c:dPt>
            <c:idx val="6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391A-4C14-A55F-BD2583B66A2E}"/>
              </c:ext>
            </c:extLst>
          </c:dPt>
          <c:dPt>
            <c:idx val="7"/>
            <c:spPr>
              <a:solidFill>
                <a:srgbClr val="FD49F0"/>
              </a:solidFill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91A-4C14-A55F-BD2583B66A2E}"/>
              </c:ext>
            </c:extLst>
          </c:dPt>
          <c:dPt>
            <c:idx val="8"/>
            <c:spPr>
              <a:solidFill>
                <a:srgbClr val="14F85B"/>
              </a:solidFill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391A-4C14-A55F-BD2583B66A2E}"/>
              </c:ext>
            </c:extLst>
          </c:dPt>
          <c:dPt>
            <c:idx val="9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91A-4C14-A55F-BD2583B66A2E}"/>
              </c:ext>
            </c:extLst>
          </c:dPt>
          <c:dPt>
            <c:idx val="10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391A-4C14-A55F-BD2583B66A2E}"/>
              </c:ext>
            </c:extLst>
          </c:dPt>
          <c:dPt>
            <c:idx val="11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91A-4C14-A55F-BD2583B66A2E}"/>
              </c:ext>
            </c:extLst>
          </c:dPt>
          <c:dPt>
            <c:idx val="12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391A-4C14-A55F-BD2583B66A2E}"/>
              </c:ext>
            </c:extLst>
          </c:dPt>
          <c:dLbls>
            <c:dLbl>
              <c:idx val="0"/>
              <c:layout>
                <c:manualLayout>
                  <c:x val="6.2087896431523024E-3"/>
                  <c:y val="-3.4348991336505104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91A-4C14-A55F-BD2583B66A2E}"/>
                </c:ext>
              </c:extLst>
            </c:dLbl>
            <c:dLbl>
              <c:idx val="1"/>
              <c:layout>
                <c:manualLayout>
                  <c:x val="2.4473846679901129E-2"/>
                  <c:y val="-3.009896190416831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1A-4C14-A55F-BD2583B66A2E}"/>
                </c:ext>
              </c:extLst>
            </c:dLbl>
            <c:dLbl>
              <c:idx val="2"/>
              <c:layout>
                <c:manualLayout>
                  <c:x val="0.10074655927357762"/>
                  <c:y val="-1.9813295105921787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91A-4C14-A55F-BD2583B66A2E}"/>
                </c:ext>
              </c:extLst>
            </c:dLbl>
            <c:dLbl>
              <c:idx val="3"/>
              <c:layout>
                <c:manualLayout>
                  <c:x val="0.10818555702250129"/>
                  <c:y val="-1.0455612573494111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91A-4C14-A55F-BD2583B66A2E}"/>
                </c:ext>
              </c:extLst>
            </c:dLbl>
            <c:dLbl>
              <c:idx val="4"/>
              <c:layout>
                <c:manualLayout>
                  <c:x val="0.10594202364048756"/>
                  <c:y val="-1.4156696476288423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91A-4C14-A55F-BD2583B66A2E}"/>
                </c:ext>
              </c:extLst>
            </c:dLbl>
            <c:dLbl>
              <c:idx val="5"/>
              <c:layout>
                <c:manualLayout>
                  <c:x val="0.12337737336512067"/>
                  <c:y val="1.7605662089072639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91A-4C14-A55F-BD2583B66A2E}"/>
                </c:ext>
              </c:extLst>
            </c:dLbl>
            <c:dLbl>
              <c:idx val="6"/>
              <c:layout>
                <c:manualLayout>
                  <c:x val="0.37329676003614332"/>
                  <c:y val="-5.4814693412195109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91A-4C14-A55F-BD2583B66A2E}"/>
                </c:ext>
              </c:extLst>
            </c:dLbl>
            <c:dLbl>
              <c:idx val="7"/>
              <c:layout>
                <c:manualLayout>
                  <c:x val="-0.11671380944691979"/>
                  <c:y val="1.954514920463447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91A-4C14-A55F-BD2583B66A2E}"/>
                </c:ext>
              </c:extLst>
            </c:dLbl>
            <c:dLbl>
              <c:idx val="8"/>
              <c:layout>
                <c:manualLayout>
                  <c:x val="-0.11586428958141461"/>
                  <c:y val="-1.4246082036579193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91A-4C14-A55F-BD2583B66A2E}"/>
                </c:ext>
              </c:extLst>
            </c:dLbl>
            <c:dLbl>
              <c:idx val="9"/>
              <c:layout>
                <c:manualLayout>
                  <c:x val="-4.2112971704834128E-2"/>
                  <c:y val="-4.4627455868807953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91A-4C14-A55F-BD2583B66A2E}"/>
                </c:ext>
              </c:extLst>
            </c:dLbl>
            <c:dLbl>
              <c:idx val="10"/>
              <c:layout>
                <c:manualLayout>
                  <c:x val="2.8286048079936992E-2"/>
                  <c:y val="-4.5453500370501179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91A-4C14-A55F-BD2583B66A2E}"/>
                </c:ext>
              </c:extLst>
            </c:dLbl>
            <c:dLbl>
              <c:idx val="11"/>
              <c:layout>
                <c:manualLayout>
                  <c:x val="3.5734923966832297E-2"/>
                  <c:y val="-3.7559678391124611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91A-4C14-A55F-BD2583B66A2E}"/>
                </c:ext>
              </c:extLst>
            </c:dLbl>
            <c:dLbl>
              <c:idx val="12"/>
              <c:layout>
                <c:manualLayout>
                  <c:x val="-5.4964239240903774E-3"/>
                  <c:y val="-3.1665039231573641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91A-4C14-A55F-BD2583B66A2E}"/>
                </c:ext>
              </c:extLst>
            </c:dLbl>
            <c:dLbl>
              <c:idx val="13"/>
              <c:layout>
                <c:manualLayout>
                  <c:x val="2.2747791771930152E-2"/>
                  <c:y val="2.2082417362805852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91A-4C14-A55F-BD2583B66A2E}"/>
                </c:ext>
              </c:extLst>
            </c:dLbl>
            <c:dLbl>
              <c:idx val="14"/>
              <c:layout>
                <c:manualLayout>
                  <c:x val="1.0801969425952903E-2"/>
                  <c:y val="3.8775330748631212E-3"/>
                </c:manualLayout>
              </c:layout>
              <c:numFmt formatCode="0.00%" sourceLinked="0"/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798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91A-4C14-A55F-BD2583B66A2E}"/>
                </c:ext>
              </c:extLst>
            </c:dLbl>
            <c:numFmt formatCode="0.00%" sourceLinked="0"/>
            <c:spPr>
              <a:noFill/>
              <a:ln w="25341">
                <a:noFill/>
              </a:ln>
            </c:spPr>
            <c:txPr>
              <a:bodyPr/>
              <a:lstStyle/>
              <a:p>
                <a:pPr>
                  <a:defRPr sz="998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Лист1!$A$2:$A$14</c:f>
              <c:strCache>
                <c:ptCount val="13"/>
                <c:pt idx="0">
                  <c:v>Инфекционные и паразитарные болезни</c:v>
                </c:pt>
                <c:pt idx="1">
                  <c:v>Болезни эндокринной системы</c:v>
                </c:pt>
                <c:pt idx="2">
                  <c:v>Болезни нервной системы</c:v>
                </c:pt>
                <c:pt idx="3">
                  <c:v>Болезни глаза</c:v>
                </c:pt>
                <c:pt idx="4">
                  <c:v>Болезни уха</c:v>
                </c:pt>
                <c:pt idx="5">
                  <c:v>Болезни системы крообращения</c:v>
                </c:pt>
                <c:pt idx="6">
                  <c:v>Болезни органов дыхания</c:v>
                </c:pt>
                <c:pt idx="7">
                  <c:v>Болезни органов пищеварения</c:v>
                </c:pt>
                <c:pt idx="8">
                  <c:v>Болезни кожи</c:v>
                </c:pt>
                <c:pt idx="9">
                  <c:v>Болезни костно-мышечной системы и соединительной ткани</c:v>
                </c:pt>
                <c:pt idx="10">
                  <c:v>Болезни уха и его сосцевидного отростка</c:v>
                </c:pt>
                <c:pt idx="11">
                  <c:v>Травмы</c:v>
                </c:pt>
                <c:pt idx="12">
                  <c:v>Прочие</c:v>
                </c:pt>
              </c:strCache>
            </c:strRef>
          </c:cat>
          <c:val>
            <c:numRef>
              <c:f>Лист1!$B$2:$B$14</c:f>
              <c:numCache>
                <c:formatCode>0.0%</c:formatCode>
                <c:ptCount val="13"/>
                <c:pt idx="0">
                  <c:v>2.8000000000000001E-2</c:v>
                </c:pt>
                <c:pt idx="1">
                  <c:v>3.0000000000000083E-3</c:v>
                </c:pt>
                <c:pt idx="2" formatCode="0.00%">
                  <c:v>4.0000000000000114E-3</c:v>
                </c:pt>
                <c:pt idx="3">
                  <c:v>4.2000000000000023E-2</c:v>
                </c:pt>
                <c:pt idx="4">
                  <c:v>1.6000000000000021E-2</c:v>
                </c:pt>
                <c:pt idx="5">
                  <c:v>3.0000000000000083E-3</c:v>
                </c:pt>
                <c:pt idx="6">
                  <c:v>0.78400000000000003</c:v>
                </c:pt>
                <c:pt idx="7">
                  <c:v>1.2E-2</c:v>
                </c:pt>
                <c:pt idx="8">
                  <c:v>7.0000000000000114E-3</c:v>
                </c:pt>
                <c:pt idx="9">
                  <c:v>1.0000000000000005E-2</c:v>
                </c:pt>
                <c:pt idx="10">
                  <c:v>1.6000000000000021E-2</c:v>
                </c:pt>
                <c:pt idx="11" formatCode="0.00%">
                  <c:v>4.3999999999999997E-2</c:v>
                </c:pt>
                <c:pt idx="12">
                  <c:v>1.2E-2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391A-4C14-A55F-BD2583B66A2E}"/>
            </c:ext>
          </c:extLst>
        </c:ser>
        <c:dLbls>
          <c:showPercent val="1"/>
        </c:dLbls>
      </c:pie3DChart>
      <c:spPr>
        <a:noFill/>
        <a:ln w="25341">
          <a:noFill/>
        </a:ln>
      </c:spPr>
    </c:plotArea>
    <c:legend>
      <c:legendPos val="b"/>
      <c:layout>
        <c:manualLayout>
          <c:xMode val="edge"/>
          <c:yMode val="edge"/>
          <c:x val="9.6501809408926567E-3"/>
          <c:y val="0.50225916986507257"/>
          <c:w val="0.53194988744621663"/>
          <c:h val="0.49774085474736834"/>
        </c:manualLayout>
      </c:layout>
      <c:spPr>
        <a:ln>
          <a:noFill/>
        </a:ln>
      </c:spPr>
    </c:legend>
    <c:plotVisOnly val="1"/>
    <c:dispBlanksAs val="zero"/>
  </c:chart>
  <c:spPr>
    <a:ln>
      <a:noFill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5.3990847297933991E-4"/>
          <c:y val="2.2212326907412441E-2"/>
          <c:w val="0.98796587926509183"/>
          <c:h val="0.6117751832746266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 население</c:v>
                </c:pt>
              </c:strCache>
            </c:strRef>
          </c:tx>
          <c:spPr>
            <a:ln cmpd="sng"/>
          </c:spPr>
          <c:marker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6.6466552315608926E-2"/>
                  <c:y val="-6.369426751592358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254-4023-B9FE-A3C12C8A43BD}"/>
                </c:ext>
              </c:extLst>
            </c:dLbl>
            <c:dLbl>
              <c:idx val="1"/>
              <c:layout>
                <c:manualLayout>
                  <c:x val="-4.9313893653533961E-2"/>
                  <c:y val="-6.369426751592358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254-4023-B9FE-A3C12C8A43BD}"/>
                </c:ext>
              </c:extLst>
            </c:dLbl>
            <c:dLbl>
              <c:idx val="2"/>
              <c:layout>
                <c:manualLayout>
                  <c:x val="-4.0752237701057112E-2"/>
                  <c:y val="-6.339252421035016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254-4023-B9FE-A3C12C8A43BD}"/>
                </c:ext>
              </c:extLst>
            </c:dLbl>
            <c:dLbl>
              <c:idx val="3"/>
              <c:layout>
                <c:manualLayout>
                  <c:x val="-4.0759472373645599E-2"/>
                  <c:y val="-6.859371888858731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254-4023-B9FE-A3C12C8A43BD}"/>
                </c:ext>
              </c:extLst>
            </c:dLbl>
            <c:dLbl>
              <c:idx val="4"/>
              <c:layout>
                <c:manualLayout>
                  <c:x val="-4.2888989837819275E-2"/>
                  <c:y val="-6.799058738347381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254-4023-B9FE-A3C12C8A43BD}"/>
                </c:ext>
              </c:extLst>
            </c:dLbl>
            <c:dLbl>
              <c:idx val="5"/>
              <c:layout>
                <c:manualLayout>
                  <c:x val="-4.5025741974560871E-2"/>
                  <c:y val="-7.258792650918652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254-4023-B9FE-A3C12C8A43BD}"/>
                </c:ext>
              </c:extLst>
            </c:dLbl>
            <c:dLbl>
              <c:idx val="6"/>
              <c:layout>
                <c:manualLayout>
                  <c:x val="-3.4334578370011443E-2"/>
                  <c:y val="-6.764847497511088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254-4023-B9FE-A3C12C8A43BD}"/>
                </c:ext>
              </c:extLst>
            </c:dLbl>
            <c:dLbl>
              <c:idx val="7"/>
              <c:layout>
                <c:manualLayout>
                  <c:x val="-3.6464095834174592E-2"/>
                  <c:y val="-6.859371888858731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254-4023-B9FE-A3C12C8A43BD}"/>
                </c:ext>
              </c:extLst>
            </c:dLbl>
            <c:dLbl>
              <c:idx val="8"/>
              <c:layout>
                <c:manualLayout>
                  <c:x val="-3.2175953967292475E-2"/>
                  <c:y val="-6.7688297583491833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254-4023-B9FE-A3C12C8A43BD}"/>
                </c:ext>
              </c:extLst>
            </c:dLbl>
            <c:dLbl>
              <c:idx val="9"/>
              <c:layout>
                <c:manualLayout>
                  <c:x val="-2.7880409179621812E-2"/>
                  <c:y val="-6.2788668657797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254-4023-B9FE-A3C12C8A43BD}"/>
                </c:ext>
              </c:extLst>
            </c:dLbl>
            <c:dLbl>
              <c:idx val="10"/>
              <c:layout>
                <c:manualLayout>
                  <c:x val="-3.6405377212472272E-2"/>
                  <c:y val="-6.5736627749133816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254-4023-B9FE-A3C12C8A43BD}"/>
                </c:ext>
              </c:extLst>
            </c:dLbl>
            <c:dLbl>
              <c:idx val="11"/>
              <c:layout>
                <c:manualLayout>
                  <c:x val="-3.854953227000471E-2"/>
                  <c:y val="-7.3191420038012531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254-4023-B9FE-A3C12C8A43BD}"/>
                </c:ext>
              </c:extLst>
            </c:dLbl>
            <c:dLbl>
              <c:idx val="12"/>
              <c:layout>
                <c:manualLayout>
                  <c:x val="-8.6275994346860767E-3"/>
                  <c:y val="-6.3090596434066434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254-4023-B9FE-A3C12C8A43BD}"/>
                </c:ext>
              </c:extLst>
            </c:dLbl>
            <c:spPr>
              <a:noFill/>
              <a:ln w="22468">
                <a:noFill/>
              </a:ln>
            </c:spPr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77158</c:v>
                </c:pt>
                <c:pt idx="1">
                  <c:v>76184</c:v>
                </c:pt>
                <c:pt idx="2">
                  <c:v>75710</c:v>
                </c:pt>
                <c:pt idx="3">
                  <c:v>74435</c:v>
                </c:pt>
                <c:pt idx="4">
                  <c:v>73539</c:v>
                </c:pt>
                <c:pt idx="5">
                  <c:v>73216</c:v>
                </c:pt>
                <c:pt idx="6">
                  <c:v>72898</c:v>
                </c:pt>
                <c:pt idx="7">
                  <c:v>72515</c:v>
                </c:pt>
                <c:pt idx="8">
                  <c:v>71664</c:v>
                </c:pt>
                <c:pt idx="9">
                  <c:v>71297</c:v>
                </c:pt>
                <c:pt idx="10">
                  <c:v>70306</c:v>
                </c:pt>
                <c:pt idx="11">
                  <c:v>68640</c:v>
                </c:pt>
                <c:pt idx="12">
                  <c:v>67763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D254-4023-B9FE-A3C12C8A43B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городское</c:v>
                </c:pt>
              </c:strCache>
            </c:strRef>
          </c:tx>
          <c:marker>
            <c:spPr>
              <a:solidFill>
                <a:srgbClr val="F753D8"/>
              </a:solidFill>
            </c:spPr>
          </c:marker>
          <c:dLbls>
            <c:dLbl>
              <c:idx val="0"/>
              <c:layout>
                <c:manualLayout>
                  <c:x val="-4.2735042735042736E-2"/>
                  <c:y val="-5.517277581681652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254-4023-B9FE-A3C12C8A43BD}"/>
                </c:ext>
              </c:extLst>
            </c:dLbl>
            <c:dLbl>
              <c:idx val="1"/>
              <c:layout>
                <c:manualLayout>
                  <c:x val="-4.2735042735042736E-2"/>
                  <c:y val="-5.51724137931034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254-4023-B9FE-A3C12C8A43BD}"/>
                </c:ext>
              </c:extLst>
            </c:dLbl>
            <c:dLbl>
              <c:idx val="2"/>
              <c:layout>
                <c:manualLayout>
                  <c:x val="-3.6324786324786307E-2"/>
                  <c:y val="-5.517241379310348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254-4023-B9FE-A3C12C8A43BD}"/>
                </c:ext>
              </c:extLst>
            </c:dLbl>
            <c:dLbl>
              <c:idx val="3"/>
              <c:layout>
                <c:manualLayout>
                  <c:x val="-2.9914529914529909E-2"/>
                  <c:y val="-4.597701149425286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254-4023-B9FE-A3C12C8A43BD}"/>
                </c:ext>
              </c:extLst>
            </c:dLbl>
            <c:dLbl>
              <c:idx val="4"/>
              <c:layout>
                <c:manualLayout>
                  <c:x val="-2.1367521367521389E-2"/>
                  <c:y val="-5.517241379310341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D254-4023-B9FE-A3C12C8A43BD}"/>
                </c:ext>
              </c:extLst>
            </c:dLbl>
            <c:dLbl>
              <c:idx val="5"/>
              <c:layout>
                <c:manualLayout>
                  <c:x val="-2.7777777777784469E-2"/>
                  <c:y val="-4.137931034482758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254-4023-B9FE-A3C12C8A43BD}"/>
                </c:ext>
              </c:extLst>
            </c:dLbl>
            <c:dLbl>
              <c:idx val="6"/>
              <c:layout>
                <c:manualLayout>
                  <c:x val="-2.3504273504274652E-2"/>
                  <c:y val="-5.517241379310348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D254-4023-B9FE-A3C12C8A43BD}"/>
                </c:ext>
              </c:extLst>
            </c:dLbl>
            <c:dLbl>
              <c:idx val="7"/>
              <c:layout>
                <c:manualLayout>
                  <c:x val="-2.5641025641027052E-2"/>
                  <c:y val="-5.977011494254096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D254-4023-B9FE-A3C12C8A43BD}"/>
                </c:ext>
              </c:extLst>
            </c:dLbl>
            <c:dLbl>
              <c:idx val="8"/>
              <c:layout>
                <c:manualLayout>
                  <c:x val="-2.5641025641027052E-2"/>
                  <c:y val="-4.597701149425286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D254-4023-B9FE-A3C12C8A43BD}"/>
                </c:ext>
              </c:extLst>
            </c:dLbl>
            <c:dLbl>
              <c:idx val="9"/>
              <c:layout>
                <c:manualLayout>
                  <c:x val="-3.2051282051282055E-2"/>
                  <c:y val="-5.517241379310348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D254-4023-B9FE-A3C12C8A43BD}"/>
                </c:ext>
              </c:extLst>
            </c:dLbl>
            <c:dLbl>
              <c:idx val="10"/>
              <c:layout>
                <c:manualLayout>
                  <c:x val="-2.9914529914529909E-2"/>
                  <c:y val="-5.0574712643678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D254-4023-B9FE-A3C12C8A43BD}"/>
                </c:ext>
              </c:extLst>
            </c:dLbl>
            <c:dLbl>
              <c:idx val="11"/>
              <c:layout>
                <c:manualLayout>
                  <c:x val="-4.7008547008547022E-2"/>
                  <c:y val="-4.597701149425286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D254-4023-B9FE-A3C12C8A43BD}"/>
                </c:ext>
              </c:extLst>
            </c:dLbl>
            <c:dLbl>
              <c:idx val="12"/>
              <c:layout>
                <c:manualLayout>
                  <c:x val="-1.4957264957264856E-2"/>
                  <c:y val="-4.137931034482758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D254-4023-B9FE-A3C12C8A43BD}"/>
                </c:ext>
              </c:extLst>
            </c:dLbl>
            <c:spPr>
              <a:noFill/>
              <a:ln w="22468">
                <a:noFill/>
              </a:ln>
            </c:spPr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numCache>
            </c:num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24881</c:v>
                </c:pt>
                <c:pt idx="1">
                  <c:v>24801</c:v>
                </c:pt>
                <c:pt idx="2">
                  <c:v>24754</c:v>
                </c:pt>
                <c:pt idx="3">
                  <c:v>24951</c:v>
                </c:pt>
                <c:pt idx="4">
                  <c:v>25111</c:v>
                </c:pt>
                <c:pt idx="5">
                  <c:v>25307</c:v>
                </c:pt>
                <c:pt idx="6">
                  <c:v>25491</c:v>
                </c:pt>
                <c:pt idx="7">
                  <c:v>25669</c:v>
                </c:pt>
                <c:pt idx="8">
                  <c:v>24878</c:v>
                </c:pt>
                <c:pt idx="9">
                  <c:v>24927</c:v>
                </c:pt>
                <c:pt idx="10">
                  <c:v>24976</c:v>
                </c:pt>
                <c:pt idx="11">
                  <c:v>25137</c:v>
                </c:pt>
                <c:pt idx="12">
                  <c:v>25230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D254-4023-B9FE-A3C12C8A43B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сельское</c:v>
                </c:pt>
              </c:strCache>
            </c:strRef>
          </c:tx>
          <c:marker>
            <c:spPr>
              <a:solidFill>
                <a:srgbClr val="00B0F0"/>
              </a:solidFill>
            </c:spPr>
          </c:marker>
          <c:dLbls>
            <c:dLbl>
              <c:idx val="0"/>
              <c:layout>
                <c:manualLayout>
                  <c:x val="-4.4871794871794893E-2"/>
                  <c:y val="-6.896551724137930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D254-4023-B9FE-A3C12C8A43BD}"/>
                </c:ext>
              </c:extLst>
            </c:dLbl>
            <c:dLbl>
              <c:idx val="1"/>
              <c:layout>
                <c:manualLayout>
                  <c:x val="-2.1367521367521368E-2"/>
                  <c:y val="-5.977011494254092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D254-4023-B9FE-A3C12C8A43BD}"/>
                </c:ext>
              </c:extLst>
            </c:dLbl>
            <c:dLbl>
              <c:idx val="2"/>
              <c:layout>
                <c:manualLayout>
                  <c:x val="-2.9914529914529888E-2"/>
                  <c:y val="-5.517241379310348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D254-4023-B9FE-A3C12C8A43BD}"/>
                </c:ext>
              </c:extLst>
            </c:dLbl>
            <c:dLbl>
              <c:idx val="3"/>
              <c:layout>
                <c:manualLayout>
                  <c:x val="-2.3504273504274652E-2"/>
                  <c:y val="-5.977011494254092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D254-4023-B9FE-A3C12C8A43BD}"/>
                </c:ext>
              </c:extLst>
            </c:dLbl>
            <c:dLbl>
              <c:idx val="4"/>
              <c:layout>
                <c:manualLayout>
                  <c:x val="-2.5641025641027052E-2"/>
                  <c:y val="-5.0574712643678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D254-4023-B9FE-A3C12C8A43BD}"/>
                </c:ext>
              </c:extLst>
            </c:dLbl>
            <c:dLbl>
              <c:idx val="5"/>
              <c:layout>
                <c:manualLayout>
                  <c:x val="-2.5641025641027052E-2"/>
                  <c:y val="-4.597701149425286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D254-4023-B9FE-A3C12C8A43BD}"/>
                </c:ext>
              </c:extLst>
            </c:dLbl>
            <c:dLbl>
              <c:idx val="6"/>
              <c:layout>
                <c:manualLayout>
                  <c:x val="-1.7094017094017103E-2"/>
                  <c:y val="-5.977011494254092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D254-4023-B9FE-A3C12C8A43BD}"/>
                </c:ext>
              </c:extLst>
            </c:dLbl>
            <c:dLbl>
              <c:idx val="7"/>
              <c:layout>
                <c:manualLayout>
                  <c:x val="-2.1367521367521278E-2"/>
                  <c:y val="-4.597701149425286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D254-4023-B9FE-A3C12C8A43BD}"/>
                </c:ext>
              </c:extLst>
            </c:dLbl>
            <c:dLbl>
              <c:idx val="8"/>
              <c:layout>
                <c:manualLayout>
                  <c:x val="-2.5641025641027052E-2"/>
                  <c:y val="-4.597701149425286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D254-4023-B9FE-A3C12C8A43BD}"/>
                </c:ext>
              </c:extLst>
            </c:dLbl>
            <c:dLbl>
              <c:idx val="9"/>
              <c:layout>
                <c:manualLayout>
                  <c:x val="-2.3504273504274652E-2"/>
                  <c:y val="-4.597701149425286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D254-4023-B9FE-A3C12C8A43BD}"/>
                </c:ext>
              </c:extLst>
            </c:dLbl>
            <c:dLbl>
              <c:idx val="10"/>
              <c:layout>
                <c:manualLayout>
                  <c:x val="-2.5641025641027052E-2"/>
                  <c:y val="-4.137931034482758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D254-4023-B9FE-A3C12C8A43BD}"/>
                </c:ext>
              </c:extLst>
            </c:dLbl>
            <c:dLbl>
              <c:idx val="11"/>
              <c:layout>
                <c:manualLayout>
                  <c:x val="-2.9914529914529909E-2"/>
                  <c:y val="-5.057471264367820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D254-4023-B9FE-A3C12C8A43BD}"/>
                </c:ext>
              </c:extLst>
            </c:dLbl>
            <c:dLbl>
              <c:idx val="12"/>
              <c:layout>
                <c:manualLayout>
                  <c:x val="-1.282051282051282E-2"/>
                  <c:y val="-4.137931034482758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D254-4023-B9FE-A3C12C8A43BD}"/>
                </c:ext>
              </c:extLst>
            </c:dLbl>
            <c:spPr>
              <a:noFill/>
              <a:ln w="22468">
                <a:noFill/>
              </a:ln>
            </c:spPr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numCache>
            </c:numRef>
          </c:cat>
          <c:val>
            <c:numRef>
              <c:f>Лист1!$D$2:$D$14</c:f>
              <c:numCache>
                <c:formatCode>General</c:formatCode>
                <c:ptCount val="13"/>
                <c:pt idx="0">
                  <c:v>52277</c:v>
                </c:pt>
                <c:pt idx="1">
                  <c:v>51383</c:v>
                </c:pt>
                <c:pt idx="2">
                  <c:v>50956</c:v>
                </c:pt>
                <c:pt idx="3">
                  <c:v>49284</c:v>
                </c:pt>
                <c:pt idx="4">
                  <c:v>48428</c:v>
                </c:pt>
                <c:pt idx="5">
                  <c:v>47909</c:v>
                </c:pt>
                <c:pt idx="6">
                  <c:v>47407</c:v>
                </c:pt>
                <c:pt idx="7">
                  <c:v>46846</c:v>
                </c:pt>
                <c:pt idx="8">
                  <c:v>46786</c:v>
                </c:pt>
                <c:pt idx="9">
                  <c:v>46370</c:v>
                </c:pt>
                <c:pt idx="10">
                  <c:v>45330</c:v>
                </c:pt>
                <c:pt idx="11">
                  <c:v>43503</c:v>
                </c:pt>
                <c:pt idx="12">
                  <c:v>42533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9-D254-4023-B9FE-A3C12C8A43BD}"/>
            </c:ext>
          </c:extLst>
        </c:ser>
        <c:marker val="1"/>
        <c:axId val="98194560"/>
        <c:axId val="98196096"/>
      </c:lineChart>
      <c:catAx>
        <c:axId val="9819456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196096"/>
        <c:crosses val="autoZero"/>
        <c:auto val="1"/>
        <c:lblAlgn val="ctr"/>
        <c:lblOffset val="100"/>
      </c:catAx>
      <c:valAx>
        <c:axId val="98196096"/>
        <c:scaling>
          <c:orientation val="minMax"/>
        </c:scaling>
        <c:delete val="1"/>
        <c:axPos val="l"/>
        <c:numFmt formatCode="General" sourceLinked="1"/>
        <c:tickLblPos val="nextTo"/>
        <c:crossAx val="981945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7448200654307541"/>
          <c:y val="0.75383473617524765"/>
          <c:w val="0.29729961639410457"/>
          <c:h val="0.21398135577881044"/>
        </c:manualLayout>
      </c:layout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hPercent val="122"/>
      <c:depthPercent val="100"/>
      <c:perspective val="10"/>
    </c:view3D>
    <c:plotArea>
      <c:layout>
        <c:manualLayout>
          <c:layoutTarget val="inner"/>
          <c:xMode val="edge"/>
          <c:yMode val="edge"/>
          <c:x val="0.12483156100332818"/>
          <c:y val="0"/>
          <c:w val="0.72106575946985074"/>
          <c:h val="0.99946457340593109"/>
        </c:manualLayout>
      </c:layout>
      <c:bar3DChart>
        <c:barDir val="bar"/>
        <c:grouping val="clustered"/>
        <c:ser>
          <c:idx val="0"/>
          <c:order val="0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Лист1!$C$2:$C$3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868</c:v>
                </c:pt>
                <c:pt idx="1">
                  <c:v>1014.9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05-436E-8F14-B5F98226A38B}"/>
            </c:ext>
          </c:extLst>
        </c:ser>
        <c:ser>
          <c:idx val="1"/>
          <c:order val="1"/>
          <c:tx>
            <c:strRef>
              <c:f>Лист1!$E$1</c:f>
              <c:strCache>
                <c:ptCount val="1"/>
                <c:pt idx="0">
                  <c:v>2016</c:v>
                </c:pt>
              </c:strCache>
            </c:strRef>
          </c:tx>
          <c:dLbls>
            <c:dLbl>
              <c:idx val="0"/>
              <c:layout>
                <c:manualLayout>
                  <c:x val="-2.2675736961452492E-3"/>
                  <c:y val="7.130124777183612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605-436E-8F14-B5F98226A38B}"/>
                </c:ext>
              </c:extLst>
            </c:dLbl>
            <c:dLbl>
              <c:idx val="1"/>
              <c:layout>
                <c:manualLayout>
                  <c:x val="6.6815144766146995E-3"/>
                  <c:y val="-5.5802917872144424E-17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Лист1!$C$2:$C$3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946.4</c:v>
                </c:pt>
                <c:pt idx="1">
                  <c:v>994.6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605-436E-8F14-B5F98226A38B}"/>
            </c:ext>
          </c:extLst>
        </c:ser>
        <c:ser>
          <c:idx val="2"/>
          <c:order val="2"/>
          <c:tx>
            <c:strRef>
              <c:f>Лист1!$F$1</c:f>
              <c:strCache>
                <c:ptCount val="1"/>
                <c:pt idx="0">
                  <c:v>2017</c:v>
                </c:pt>
              </c:strCache>
            </c:strRef>
          </c:tx>
          <c:dLbls>
            <c:dLbl>
              <c:idx val="0"/>
              <c:layout>
                <c:manualLayout>
                  <c:x val="6.8027210884353834E-3"/>
                  <c:y val="7.130124777183612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605-436E-8F14-B5F98226A38B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Лист1!$C$2:$C$3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952.9</c:v>
                </c:pt>
                <c:pt idx="1">
                  <c:v>1036.5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605-436E-8F14-B5F98226A38B}"/>
            </c:ext>
          </c:extLst>
        </c:ser>
        <c:ser>
          <c:idx val="3"/>
          <c:order val="3"/>
          <c:tx>
            <c:strRef>
              <c:f>Лист1!$G$1</c:f>
              <c:strCache>
                <c:ptCount val="1"/>
                <c:pt idx="0">
                  <c:v>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Лист1!$C$2:$C$3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875.3</c:v>
                </c:pt>
                <c:pt idx="1">
                  <c:v>978.6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605-436E-8F14-B5F98226A38B}"/>
            </c:ext>
          </c:extLst>
        </c:ser>
        <c:ser>
          <c:idx val="4"/>
          <c:order val="4"/>
          <c:tx>
            <c:strRef>
              <c:f>Лист1!$H$1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Лист1!$C$2:$C$3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840</c:v>
                </c:pt>
                <c:pt idx="1">
                  <c:v>976.1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605-436E-8F14-B5F98226A38B}"/>
            </c:ext>
          </c:extLst>
        </c:ser>
        <c:ser>
          <c:idx val="5"/>
          <c:order val="5"/>
          <c:tx>
            <c:strRef>
              <c:f>Лист1!$I$1</c:f>
              <c:strCache>
                <c:ptCount val="1"/>
                <c:pt idx="0">
                  <c:v>2020</c:v>
                </c:pt>
              </c:strCache>
            </c:strRef>
          </c:tx>
          <c:dLbls>
            <c:dLbl>
              <c:idx val="1"/>
              <c:layout>
                <c:manualLayout>
                  <c:x val="6.6815144766146995E-3"/>
                  <c:y val="0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Лист1!$C$2:$C$3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686.9</c:v>
                </c:pt>
                <c:pt idx="1">
                  <c:v>884.4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605-436E-8F14-B5F98226A38B}"/>
            </c:ext>
          </c:extLst>
        </c:ser>
        <c:ser>
          <c:idx val="6"/>
          <c:order val="6"/>
          <c:tx>
            <c:strRef>
              <c:f>Лист1!$J$1</c:f>
              <c:strCache>
                <c:ptCount val="1"/>
                <c:pt idx="0">
                  <c:v>2021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Лист1!$C$2:$C$3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795</c:v>
                </c:pt>
                <c:pt idx="1">
                  <c:v>1058.4000000000001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605-436E-8F14-B5F98226A38B}"/>
            </c:ext>
          </c:extLst>
        </c:ser>
        <c:ser>
          <c:idx val="7"/>
          <c:order val="7"/>
          <c:tx>
            <c:strRef>
              <c:f>Лист1!$K$1</c:f>
              <c:strCache>
                <c:ptCount val="1"/>
                <c:pt idx="0">
                  <c:v>2022</c:v>
                </c:pt>
              </c:strCache>
            </c:strRef>
          </c:tx>
          <c:dLbls>
            <c:dLbl>
              <c:idx val="1"/>
              <c:layout>
                <c:manualLayout>
                  <c:x val="1.7712151237220097E-5"/>
                  <c:y val="-3.0438306824843646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605-436E-8F14-B5F98226A38B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Лист1!$C$2:$C$3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Лист1!$K$2:$K$3</c:f>
              <c:numCache>
                <c:formatCode>General</c:formatCode>
                <c:ptCount val="2"/>
                <c:pt idx="0">
                  <c:v>718.1</c:v>
                </c:pt>
                <c:pt idx="1">
                  <c:v>1139.4000000000001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4605-436E-8F14-B5F98226A38B}"/>
            </c:ext>
          </c:extLst>
        </c:ser>
        <c:ser>
          <c:idx val="8"/>
          <c:order val="8"/>
          <c:tx>
            <c:strRef>
              <c:f>Лист1!$L$1</c:f>
              <c:strCache>
                <c:ptCount val="1"/>
                <c:pt idx="0">
                  <c:v>2023</c:v>
                </c:pt>
              </c:strCache>
            </c:strRef>
          </c:tx>
          <c:dLbls>
            <c:dLbl>
              <c:idx val="1"/>
              <c:layout>
                <c:manualLayout>
                  <c:x val="1.1135857461024501E-2"/>
                  <c:y val="-9.1314920474530707E-3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Лист1!$C$2:$C$3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Лист1!$L$2:$L$3</c:f>
              <c:numCache>
                <c:formatCode>General</c:formatCode>
                <c:ptCount val="2"/>
                <c:pt idx="0">
                  <c:v>788.4</c:v>
                </c:pt>
                <c:pt idx="1">
                  <c:v>1113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4605-436E-8F14-B5F98226A38B}"/>
            </c:ext>
          </c:extLst>
        </c:ser>
        <c:ser>
          <c:idx val="9"/>
          <c:order val="9"/>
          <c:tx>
            <c:strRef>
              <c:f>Лист1!$M$1</c:f>
              <c:strCache>
                <c:ptCount val="1"/>
                <c:pt idx="0">
                  <c:v>2024</c:v>
                </c:pt>
              </c:strCache>
            </c:strRef>
          </c:tx>
          <c:dLbls>
            <c:dLbl>
              <c:idx val="1"/>
              <c:layout>
                <c:manualLayout>
                  <c:x val="2.2271714922049036E-3"/>
                  <c:y val="-1.5219153412421799E-2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Лист1!$C$2:$C$3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Лист1!$M$2:$M$3</c:f>
              <c:numCache>
                <c:formatCode>General</c:formatCode>
                <c:ptCount val="2"/>
                <c:pt idx="0">
                  <c:v>783.5</c:v>
                </c:pt>
                <c:pt idx="1">
                  <c:v>1013.9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090-461A-AD34-A9C860356F98}"/>
            </c:ext>
          </c:extLst>
        </c:ser>
        <c:gapWidth val="16"/>
        <c:gapDepth val="7"/>
        <c:shape val="cylinder"/>
        <c:axId val="102577664"/>
        <c:axId val="102579200"/>
        <c:axId val="0"/>
      </c:bar3DChart>
      <c:catAx>
        <c:axId val="102577664"/>
        <c:scaling>
          <c:orientation val="minMax"/>
        </c:scaling>
        <c:axPos val="l"/>
        <c:numFmt formatCode="General" sourceLinked="1"/>
        <c:tickLblPos val="nextTo"/>
        <c:txPr>
          <a:bodyPr rot="0" vert="horz"/>
          <a:lstStyle/>
          <a:p>
            <a:pPr>
              <a:defRPr sz="1050" b="1"/>
            </a:pPr>
            <a:endParaRPr lang="ru-RU"/>
          </a:p>
        </c:txPr>
        <c:crossAx val="102579200"/>
        <c:crosses val="autoZero"/>
        <c:auto val="1"/>
        <c:lblAlgn val="ctr"/>
        <c:lblOffset val="100"/>
      </c:catAx>
      <c:valAx>
        <c:axId val="102579200"/>
        <c:scaling>
          <c:orientation val="minMax"/>
        </c:scaling>
        <c:delete val="1"/>
        <c:axPos val="b"/>
        <c:numFmt formatCode="General" sourceLinked="1"/>
        <c:tickLblPos val="nextTo"/>
        <c:crossAx val="1025776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9080457460218865"/>
          <c:y val="6.5679149656853855E-2"/>
          <c:w val="8.5940364011875547E-2"/>
          <c:h val="0.87605945324253764"/>
        </c:manualLayout>
      </c:layout>
      <c:overlay val="1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hPercent val="204"/>
      <c:rotY val="0"/>
      <c:depthPercent val="100"/>
      <c:perspective val="10"/>
    </c:view3D>
    <c:plotArea>
      <c:layout>
        <c:manualLayout>
          <c:layoutTarget val="inner"/>
          <c:xMode val="edge"/>
          <c:yMode val="edge"/>
          <c:x val="0.12266221930592014"/>
          <c:y val="0"/>
          <c:w val="0.74466166338592465"/>
          <c:h val="1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53.4</c:v>
                </c:pt>
                <c:pt idx="1">
                  <c:v>64.400000000000006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0C-468A-9B0B-5AF20CD7D7C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52.7</c:v>
                </c:pt>
                <c:pt idx="1">
                  <c:v>67.8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30C-468A-9B0B-5AF20CD7D7C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47.9</c:v>
                </c:pt>
                <c:pt idx="1">
                  <c:v>68.5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30C-468A-9B0B-5AF20CD7D7C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48.8</c:v>
                </c:pt>
                <c:pt idx="1">
                  <c:v>69.2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30C-468A-9B0B-5AF20CD7D7C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2021</c:v>
                </c:pt>
              </c:strCache>
            </c:strRef>
          </c:tx>
          <c:dLbls>
            <c:dLbl>
              <c:idx val="1"/>
              <c:layout>
                <c:manualLayout>
                  <c:x val="-9.0111913094196566E-3"/>
                  <c:y val="5.3774062303908734E-3"/>
                </c:manualLayout>
              </c:layout>
              <c:tx>
                <c:rich>
                  <a:bodyPr/>
                  <a:lstStyle/>
                  <a:p>
                    <a:r>
                      <a:rPr lang="en-US" sz="1050"/>
                      <a:t>78,11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430C-468A-9B0B-5AF20CD7D7CB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41.7</c:v>
                </c:pt>
                <c:pt idx="1">
                  <c:v>68.400000000000006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30C-468A-9B0B-5AF20CD7D7C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2022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44.2</c:v>
                </c:pt>
                <c:pt idx="1">
                  <c:v>73.400000000000006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30C-468A-9B0B-5AF20CD7D7CB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2023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55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430C-468A-9B0B-5AF20CD7D7CB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46.5</c:v>
                </c:pt>
                <c:pt idx="1">
                  <c:v>71.400000000000006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30C-468A-9B0B-5AF20CD7D7CB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43.8</c:v>
                </c:pt>
                <c:pt idx="1">
                  <c:v>62.5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36-4FB8-9483-6EDD451D208E}"/>
            </c:ext>
          </c:extLst>
        </c:ser>
        <c:gapWidth val="30"/>
        <c:gapDepth val="8"/>
        <c:shape val="cylinder"/>
        <c:axId val="102649216"/>
        <c:axId val="102687872"/>
        <c:axId val="0"/>
      </c:bar3DChart>
      <c:catAx>
        <c:axId val="102649216"/>
        <c:scaling>
          <c:orientation val="minMax"/>
        </c:scaling>
        <c:axPos val="l"/>
        <c:numFmt formatCode="General" sourceLinked="1"/>
        <c:tickLblPos val="nextTo"/>
        <c:txPr>
          <a:bodyPr rot="0" vert="horz"/>
          <a:lstStyle/>
          <a:p>
            <a:pPr>
              <a:defRPr sz="1050" b="1"/>
            </a:pPr>
            <a:endParaRPr lang="ru-RU"/>
          </a:p>
        </c:txPr>
        <c:crossAx val="102687872"/>
        <c:crosses val="autoZero"/>
        <c:auto val="1"/>
        <c:lblAlgn val="ctr"/>
        <c:lblOffset val="100"/>
      </c:catAx>
      <c:valAx>
        <c:axId val="102687872"/>
        <c:scaling>
          <c:orientation val="minMax"/>
        </c:scaling>
        <c:delete val="1"/>
        <c:axPos val="b"/>
        <c:numFmt formatCode="General" sourceLinked="1"/>
        <c:tickLblPos val="nextTo"/>
        <c:crossAx val="1026492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9017154105731156"/>
          <c:y val="0.10095077687481578"/>
          <c:w val="8.4945683872849245E-2"/>
          <c:h val="0.89904922312520064"/>
        </c:manualLayout>
      </c:layout>
      <c:overlay val="1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0"/>
      <c:hPercent val="132"/>
      <c:rotY val="0"/>
      <c:depthPercent val="100"/>
      <c:perspective val="10"/>
    </c:view3D>
    <c:plotArea>
      <c:layout>
        <c:manualLayout>
          <c:layoutTarget val="inner"/>
          <c:xMode val="edge"/>
          <c:yMode val="edge"/>
          <c:x val="0.20299597143380341"/>
          <c:y val="4.7907344915219023E-2"/>
          <c:w val="0.61109728783902062"/>
          <c:h val="0.92720784901887265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38.9</c:v>
                </c:pt>
                <c:pt idx="1">
                  <c:v>35.200000000000003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83-43D1-AD8E-5BC3D1E54AA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33.1</c:v>
                </c:pt>
                <c:pt idx="1">
                  <c:v>29.5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E83-43D1-AD8E-5BC3D1E54AA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29.6</c:v>
                </c:pt>
                <c:pt idx="1">
                  <c:v>29.2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E83-43D1-AD8E-5BC3D1E54AA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35.4</c:v>
                </c:pt>
                <c:pt idx="1">
                  <c:v>36.4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E83-43D1-AD8E-5BC3D1E54AA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38.800000000000004</c:v>
                </c:pt>
                <c:pt idx="1">
                  <c:v>49.3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E83-43D1-AD8E-5BC3D1E54AAA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2023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38.5</c:v>
                </c:pt>
                <c:pt idx="1">
                  <c:v>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E83-43D1-AD8E-5BC3D1E54AAA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2024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41.9</c:v>
                </c:pt>
                <c:pt idx="1">
                  <c:v>43.1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6C3-4B55-8CAC-4DAD975132E0}"/>
            </c:ext>
          </c:extLst>
        </c:ser>
        <c:gapWidth val="30"/>
        <c:gapDepth val="8"/>
        <c:shape val="cylinder"/>
        <c:axId val="102752640"/>
        <c:axId val="102754176"/>
        <c:axId val="0"/>
      </c:bar3DChart>
      <c:catAx>
        <c:axId val="102752640"/>
        <c:scaling>
          <c:orientation val="minMax"/>
        </c:scaling>
        <c:axPos val="l"/>
        <c:numFmt formatCode="General" sourceLinked="1"/>
        <c:tickLblPos val="nextTo"/>
        <c:txPr>
          <a:bodyPr rot="0" vert="horz"/>
          <a:lstStyle/>
          <a:p>
            <a:pPr>
              <a:defRPr sz="1050" b="1"/>
            </a:pPr>
            <a:endParaRPr lang="ru-RU"/>
          </a:p>
        </c:txPr>
        <c:crossAx val="102754176"/>
        <c:crosses val="autoZero"/>
        <c:auto val="1"/>
        <c:lblAlgn val="ctr"/>
        <c:lblOffset val="100"/>
      </c:catAx>
      <c:valAx>
        <c:axId val="102754176"/>
        <c:scaling>
          <c:orientation val="minMax"/>
        </c:scaling>
        <c:delete val="1"/>
        <c:axPos val="b"/>
        <c:numFmt formatCode="General" sourceLinked="1"/>
        <c:tickLblPos val="nextTo"/>
        <c:crossAx val="1027526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107251419154005"/>
          <c:y val="8.3863683706203396E-2"/>
          <c:w val="0.14007452847463817"/>
          <c:h val="0.8332612590092906"/>
        </c:manualLayout>
      </c:layout>
      <c:overlay val="1"/>
      <c:txPr>
        <a:bodyPr/>
        <a:lstStyle/>
        <a:p>
          <a:pPr>
            <a:defRPr sz="1050" b="1"/>
          </a:pPr>
          <a:endParaRPr lang="ru-RU"/>
        </a:p>
      </c:txPr>
    </c:legend>
    <c:plotVisOnly val="1"/>
    <c:dispBlanksAs val="gap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0"/>
      <c:hPercent val="171"/>
      <c:rotY val="0"/>
      <c:depthPercent val="100"/>
      <c:perspective val="10"/>
    </c:view3D>
    <c:plotArea>
      <c:layout>
        <c:manualLayout>
          <c:layoutTarget val="inner"/>
          <c:xMode val="edge"/>
          <c:yMode val="edge"/>
          <c:x val="0.14690046890207994"/>
          <c:y val="5.3385027379191832E-2"/>
          <c:w val="0.66590420259227656"/>
          <c:h val="0.90729565530197065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60.5</c:v>
                </c:pt>
                <c:pt idx="1">
                  <c:v>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9B-4009-9D22-DDC5409FE2F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19</c:v>
                </c:pt>
                <c:pt idx="1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59B-4009-9D22-DDC5409FE2F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50.5</c:v>
                </c:pt>
                <c:pt idx="1">
                  <c:v>73.3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59B-4009-9D22-DDC5409FE2F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54.3</c:v>
                </c:pt>
                <c:pt idx="1">
                  <c:v>78.11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59B-4009-9D22-DDC5409FE2F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57.7</c:v>
                </c:pt>
                <c:pt idx="1">
                  <c:v>57.5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59B-4009-9D22-DDC5409FE2F4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2023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68.2</c:v>
                </c:pt>
                <c:pt idx="1">
                  <c:v>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59B-4009-9D22-DDC5409FE2F4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2024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28.3</c:v>
                </c:pt>
                <c:pt idx="1">
                  <c:v>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0A-4A71-8668-AF3FF56E76C1}"/>
            </c:ext>
          </c:extLst>
        </c:ser>
        <c:gapWidth val="30"/>
        <c:gapDepth val="8"/>
        <c:shape val="cylinder"/>
        <c:axId val="102859904"/>
        <c:axId val="102861440"/>
        <c:axId val="0"/>
      </c:bar3DChart>
      <c:catAx>
        <c:axId val="102859904"/>
        <c:scaling>
          <c:orientation val="minMax"/>
        </c:scaling>
        <c:axPos val="l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02861440"/>
        <c:crosses val="autoZero"/>
        <c:auto val="1"/>
        <c:lblAlgn val="ctr"/>
        <c:lblOffset val="100"/>
      </c:catAx>
      <c:valAx>
        <c:axId val="102861440"/>
        <c:scaling>
          <c:orientation val="minMax"/>
        </c:scaling>
        <c:delete val="1"/>
        <c:axPos val="b"/>
        <c:numFmt formatCode="General" sourceLinked="1"/>
        <c:tickLblPos val="nextTo"/>
        <c:crossAx val="1028599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818205622160062"/>
          <c:y val="6.9398057476318914E-2"/>
          <c:w val="0.10257130566517665"/>
          <c:h val="0.8177916783245176"/>
        </c:manualLayout>
      </c:layout>
      <c:overlay val="1"/>
    </c:legend>
    <c:plotVisOnly val="1"/>
    <c:dispBlanksAs val="gap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0"/>
      <c:hPercent val="171"/>
      <c:rotY val="0"/>
      <c:depthPercent val="100"/>
      <c:perspective val="10"/>
    </c:view3D>
    <c:plotArea>
      <c:layout>
        <c:manualLayout>
          <c:layoutTarget val="inner"/>
          <c:xMode val="edge"/>
          <c:yMode val="edge"/>
          <c:x val="0.14690046890207994"/>
          <c:y val="2.6236426329061852E-3"/>
          <c:w val="0.71578536671680082"/>
          <c:h val="0.99700638131134023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47.4</c:v>
                </c:pt>
                <c:pt idx="1">
                  <c:v>35.1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0BF-46EB-82B5-42A034D264B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52.5</c:v>
                </c:pt>
                <c:pt idx="1">
                  <c:v>37.6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0BF-46EB-82B5-42A034D264B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38.9</c:v>
                </c:pt>
                <c:pt idx="1">
                  <c:v>35.200000000000003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0BF-46EB-82B5-42A034D264B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33.1</c:v>
                </c:pt>
                <c:pt idx="1">
                  <c:v>29.5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0BF-46EB-82B5-42A034D264B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29.6</c:v>
                </c:pt>
                <c:pt idx="1">
                  <c:v>29.2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0BF-46EB-82B5-42A034D264BA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2021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35.4</c:v>
                </c:pt>
                <c:pt idx="1">
                  <c:v>36.4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0BF-46EB-82B5-42A034D264BA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2022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38.800000000000004</c:v>
                </c:pt>
                <c:pt idx="1">
                  <c:v>49.3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8A-4A47-AB0E-F55595165029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17</c:v>
                </c:pt>
                <c:pt idx="1">
                  <c:v>38.5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28A-4A47-AB0E-F55595165029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16.2</c:v>
                </c:pt>
                <c:pt idx="1">
                  <c:v>37.5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28A-4A47-AB0E-F55595165029}"/>
            </c:ext>
          </c:extLst>
        </c:ser>
        <c:gapWidth val="30"/>
        <c:gapDepth val="8"/>
        <c:shape val="cylinder"/>
        <c:axId val="103281024"/>
        <c:axId val="103282560"/>
        <c:axId val="0"/>
      </c:bar3DChart>
      <c:catAx>
        <c:axId val="103281024"/>
        <c:scaling>
          <c:orientation val="minMax"/>
        </c:scaling>
        <c:axPos val="l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03282560"/>
        <c:crosses val="autoZero"/>
        <c:auto val="1"/>
        <c:lblAlgn val="ctr"/>
        <c:lblOffset val="100"/>
      </c:catAx>
      <c:valAx>
        <c:axId val="103282560"/>
        <c:scaling>
          <c:orientation val="minMax"/>
        </c:scaling>
        <c:delete val="1"/>
        <c:axPos val="b"/>
        <c:numFmt formatCode="General" sourceLinked="1"/>
        <c:tickLblPos val="nextTo"/>
        <c:crossAx val="1032810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230964734768365"/>
          <c:y val="6.4803895958504124E-2"/>
          <c:w val="0.1003228250549071"/>
          <c:h val="0.8422103220509759"/>
        </c:manualLayout>
      </c:layout>
      <c:overlay val="1"/>
    </c:legend>
    <c:plotVisOnly val="1"/>
    <c:dispBlanksAs val="gap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hPercent val="171"/>
      <c:rotY val="0"/>
      <c:depthPercent val="100"/>
      <c:perspective val="10"/>
    </c:view3D>
    <c:plotArea>
      <c:layout>
        <c:manualLayout>
          <c:layoutTarget val="inner"/>
          <c:xMode val="edge"/>
          <c:yMode val="edge"/>
          <c:x val="0.14690046890207994"/>
          <c:y val="2.6236426329061852E-3"/>
          <c:w val="0.71578536671680082"/>
          <c:h val="0.97804903533979892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33</c:v>
                </c:pt>
                <c:pt idx="1">
                  <c:v>16.399999999999999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0BF-46EB-82B5-42A034D264B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31.3</c:v>
                </c:pt>
                <c:pt idx="1">
                  <c:v>14.6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0BF-46EB-82B5-42A034D264B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20.399999999999999</c:v>
                </c:pt>
                <c:pt idx="1">
                  <c:v>14.2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0BF-46EB-82B5-42A034D264B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13.3</c:v>
                </c:pt>
                <c:pt idx="1">
                  <c:v>11.3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0BF-46EB-82B5-42A034D264B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2020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13.5</c:v>
                </c:pt>
                <c:pt idx="1">
                  <c:v>10.7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0BF-46EB-82B5-42A034D264BA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2021</c:v>
                </c:pt>
              </c:strCache>
            </c:strRef>
          </c:tx>
          <c:dLbls>
            <c:dLbl>
              <c:idx val="1"/>
              <c:layout>
                <c:manualLayout>
                  <c:x val="7.308160779537198E-3"/>
                  <c:y val="0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12.8</c:v>
                </c:pt>
                <c:pt idx="1">
                  <c:v>10.5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0BF-46EB-82B5-42A034D264BA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2022</c:v>
                </c:pt>
              </c:strCache>
            </c:strRef>
          </c:tx>
          <c:dLbls>
            <c:dLbl>
              <c:idx val="1"/>
              <c:layout>
                <c:manualLayout>
                  <c:x val="7.3081607795371494E-3"/>
                  <c:y val="0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15</c:v>
                </c:pt>
                <c:pt idx="1">
                  <c:v>12.9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B97-470C-ABAE-D88DDE970DB5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2023</c:v>
                </c:pt>
              </c:strCache>
            </c:strRef>
          </c:tx>
          <c:dLbls>
            <c:dLbl>
              <c:idx val="1"/>
              <c:layout>
                <c:manualLayout>
                  <c:x val="1.2180267965895246E-2"/>
                  <c:y val="0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17</c:v>
                </c:pt>
                <c:pt idx="1">
                  <c:v>11.7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B97-470C-ABAE-D88DDE970DB5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2024</c:v>
                </c:pt>
              </c:strCache>
            </c:strRef>
          </c:tx>
          <c:dLbls>
            <c:dLbl>
              <c:idx val="1"/>
              <c:layout>
                <c:manualLayout>
                  <c:x val="1.2180267965895246E-2"/>
                  <c:y val="-1.4218009478672975E-2"/>
                </c:manualLayout>
              </c:layout>
              <c:showVal val="1"/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район</c:v>
                </c:pt>
                <c:pt idx="1">
                  <c:v>область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16.100000000000001</c:v>
                </c:pt>
                <c:pt idx="1">
                  <c:v>10.200000000000001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B97-470C-ABAE-D88DDE970DB5}"/>
            </c:ext>
          </c:extLst>
        </c:ser>
        <c:gapWidth val="30"/>
        <c:gapDepth val="8"/>
        <c:shape val="cylinder"/>
        <c:axId val="103218560"/>
        <c:axId val="103306368"/>
        <c:axId val="0"/>
      </c:bar3DChart>
      <c:catAx>
        <c:axId val="103218560"/>
        <c:scaling>
          <c:orientation val="minMax"/>
        </c:scaling>
        <c:axPos val="l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03306368"/>
        <c:crosses val="autoZero"/>
        <c:auto val="1"/>
        <c:lblAlgn val="ctr"/>
        <c:lblOffset val="100"/>
      </c:catAx>
      <c:valAx>
        <c:axId val="103306368"/>
        <c:scaling>
          <c:orientation val="minMax"/>
        </c:scaling>
        <c:delete val="1"/>
        <c:axPos val="b"/>
        <c:numFmt formatCode="General" sourceLinked="1"/>
        <c:tickLblPos val="nextTo"/>
        <c:crossAx val="1032185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423412968628621"/>
          <c:y val="4.1107213494047862E-2"/>
          <c:w val="0.12468336098670116"/>
          <c:h val="0.8896036869799"/>
        </c:manualLayout>
      </c:layout>
      <c:overlay val="1"/>
    </c:legend>
    <c:plotVisOnly val="1"/>
    <c:dispBlanksAs val="gap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общая заболеваемость</c:v>
                </c:pt>
              </c:strCache>
            </c:strRef>
          </c:tx>
          <c:dLbls>
            <c:dLbl>
              <c:idx val="1"/>
              <c:layout>
                <c:manualLayout>
                  <c:x val="6.9444444444446201E-3"/>
                  <c:y val="-3.968253968253980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F24-4B0E-AFE3-E3EE2F7A1A90}"/>
                </c:ext>
              </c:extLst>
            </c:dLbl>
            <c:dLbl>
              <c:idx val="2"/>
              <c:layout>
                <c:manualLayout>
                  <c:x val="1.1574074074074073E-2"/>
                  <c:y val="1.984126984127031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F24-4B0E-AFE3-E3EE2F7A1A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1260.78</c:v>
                </c:pt>
                <c:pt idx="1">
                  <c:v>1338.1699999999998</c:v>
                </c:pt>
                <c:pt idx="2">
                  <c:v>1282.04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F24-4B0E-AFE3-E3EE2F7A1A9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заболеваемость с впервые в жизни установленным диагнозом</c:v>
                </c:pt>
              </c:strCache>
            </c:strRef>
          </c:tx>
          <c:dLbls>
            <c:dLbl>
              <c:idx val="0"/>
              <c:layout>
                <c:manualLayout>
                  <c:x val="3.0092592592592591E-2"/>
                  <c:y val="-1.587301587301587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F24-4B0E-AFE3-E3EE2F7A1A90}"/>
                </c:ext>
              </c:extLst>
            </c:dLbl>
            <c:dLbl>
              <c:idx val="1"/>
              <c:layout>
                <c:manualLayout>
                  <c:x val="2.7777777777779195E-2"/>
                  <c:y val="7.936507936507941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F24-4B0E-AFE3-E3EE2F7A1A90}"/>
                </c:ext>
              </c:extLst>
            </c:dLbl>
            <c:dLbl>
              <c:idx val="2"/>
              <c:layout>
                <c:manualLayout>
                  <c:x val="3.9351851851851853E-2"/>
                  <c:y val="-1.984126984127031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F24-4B0E-AFE3-E3EE2F7A1A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999.59</c:v>
                </c:pt>
                <c:pt idx="1">
                  <c:v>1069.06</c:v>
                </c:pt>
                <c:pt idx="2">
                  <c:v>1009.37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F24-4B0E-AFE3-E3EE2F7A1A90}"/>
            </c:ext>
          </c:extLst>
        </c:ser>
        <c:axId val="103389440"/>
        <c:axId val="103395328"/>
      </c:barChart>
      <c:catAx>
        <c:axId val="10338944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3395328"/>
        <c:crosses val="autoZero"/>
        <c:auto val="1"/>
        <c:lblAlgn val="ctr"/>
        <c:lblOffset val="100"/>
      </c:catAx>
      <c:valAx>
        <c:axId val="103395328"/>
        <c:scaling>
          <c:orientation val="minMax"/>
        </c:scaling>
        <c:axPos val="l"/>
        <c:majorGridlines/>
        <c:numFmt formatCode="General" sourceLinked="1"/>
        <c:tickLblPos val="nextTo"/>
        <c:crossAx val="1033894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583333333335491"/>
          <c:y val="0.34454630671166131"/>
          <c:w val="0.34027777777778739"/>
          <c:h val="0.3228121484814398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выявляемость   детей 0-17 лет со сколиозом</c:v>
                </c:pt>
              </c:strCache>
            </c:strRef>
          </c:tx>
          <c:dLbls>
            <c:spPr>
              <a:noFill/>
              <a:ln w="25384">
                <a:noFill/>
              </a:ln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29.3</c:v>
                </c:pt>
                <c:pt idx="1">
                  <c:v>24.7</c:v>
                </c:pt>
                <c:pt idx="2">
                  <c:v>18.989999999999789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A9D-4FBD-B2A9-EF1CE729139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выявляемость   детей 3-5 лет со сколиозом</c:v>
                </c:pt>
              </c:strCache>
            </c:strRef>
          </c:tx>
          <c:dLbls>
            <c:spPr>
              <a:noFill/>
              <a:ln w="25384">
                <a:noFill/>
              </a:ln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0.4</c:v>
                </c:pt>
                <c:pt idx="1">
                  <c:v>0.4</c:v>
                </c:pt>
                <c:pt idx="2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A9D-4FBD-B2A9-EF1CE729139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выявляемость   детей 6-17 лет со сколиозом</c:v>
                </c:pt>
              </c:strCache>
            </c:strRef>
          </c:tx>
          <c:dLbls>
            <c:spPr>
              <a:noFill/>
              <a:ln w="25384">
                <a:noFill/>
              </a:ln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41.2</c:v>
                </c:pt>
                <c:pt idx="1">
                  <c:v>34.4</c:v>
                </c:pt>
                <c:pt idx="2">
                  <c:v>24.27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A9D-4FBD-B2A9-EF1CE7291391}"/>
            </c:ext>
          </c:extLst>
        </c:ser>
        <c:axId val="103581568"/>
        <c:axId val="103583104"/>
      </c:barChart>
      <c:catAx>
        <c:axId val="10358156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3583104"/>
        <c:crosses val="autoZero"/>
        <c:auto val="1"/>
        <c:lblAlgn val="ctr"/>
        <c:lblOffset val="100"/>
      </c:catAx>
      <c:valAx>
        <c:axId val="103583104"/>
        <c:scaling>
          <c:orientation val="minMax"/>
        </c:scaling>
        <c:delete val="1"/>
        <c:axPos val="l"/>
        <c:numFmt formatCode="General" sourceLinked="1"/>
        <c:tickLblPos val="nextTo"/>
        <c:crossAx val="1035815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1970498456420064"/>
          <c:y val="0.28571428571432322"/>
          <c:w val="0.34483089944153461"/>
          <c:h val="0.41244239631336432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 нарушение осанки у  детей 0-17 лет </c:v>
                </c:pt>
              </c:strCache>
            </c:strRef>
          </c:tx>
          <c:dLbls>
            <c:spPr>
              <a:noFill/>
              <a:ln w="25375">
                <a:noFill/>
              </a:ln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27.4</c:v>
                </c:pt>
                <c:pt idx="1">
                  <c:v>27.8</c:v>
                </c:pt>
                <c:pt idx="2">
                  <c:v>24.17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05A-4FC2-BFEC-93D88F5F17D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нарушение осанки у  детей 3-5 лет </c:v>
                </c:pt>
              </c:strCache>
            </c:strRef>
          </c:tx>
          <c:dLbls>
            <c:spPr>
              <a:noFill/>
              <a:ln w="25375">
                <a:noFill/>
              </a:ln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2.2999999999999998</c:v>
                </c:pt>
                <c:pt idx="1">
                  <c:v>3.1</c:v>
                </c:pt>
                <c:pt idx="2">
                  <c:v>4.01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05A-4FC2-BFEC-93D88F5F17D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нарушение осанки у  детей 6-17 лет </c:v>
                </c:pt>
              </c:strCache>
            </c:strRef>
          </c:tx>
          <c:dLbls>
            <c:spPr>
              <a:noFill/>
              <a:ln w="25375">
                <a:noFill/>
              </a:ln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38.200000000000003</c:v>
                </c:pt>
                <c:pt idx="1">
                  <c:v>38.300000000000004</c:v>
                </c:pt>
                <c:pt idx="2">
                  <c:v>31.54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05A-4FC2-BFEC-93D88F5F17D8}"/>
            </c:ext>
          </c:extLst>
        </c:ser>
        <c:axId val="84239872"/>
        <c:axId val="84241408"/>
      </c:barChart>
      <c:catAx>
        <c:axId val="8423987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4241408"/>
        <c:crosses val="autoZero"/>
        <c:auto val="1"/>
        <c:lblAlgn val="ctr"/>
        <c:lblOffset val="100"/>
      </c:catAx>
      <c:valAx>
        <c:axId val="84241408"/>
        <c:scaling>
          <c:orientation val="minMax"/>
        </c:scaling>
        <c:delete val="1"/>
        <c:axPos val="l"/>
        <c:numFmt formatCode="General" sourceLinked="1"/>
        <c:tickLblPos val="nextTo"/>
        <c:crossAx val="842398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247704563245388"/>
          <c:y val="0.29646017699117388"/>
          <c:w val="0.33333333333333331"/>
          <c:h val="0.39601769911510637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 понижение остроты зрения у  детей 0-17 лет </c:v>
                </c:pt>
              </c:strCache>
            </c:strRef>
          </c:tx>
          <c:dLbls>
            <c:spPr>
              <a:noFill/>
              <a:ln w="25415">
                <a:noFill/>
              </a:ln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88.2</c:v>
                </c:pt>
                <c:pt idx="1">
                  <c:v>101.8</c:v>
                </c:pt>
                <c:pt idx="2">
                  <c:v>96.3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8F-4019-8565-24E2CA7830F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понижение остроты зрени у  детей 3-5 лет </c:v>
                </c:pt>
              </c:strCache>
            </c:strRef>
          </c:tx>
          <c:dLbls>
            <c:spPr>
              <a:noFill/>
              <a:ln w="25415">
                <a:noFill/>
              </a:ln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85.2</c:v>
                </c:pt>
                <c:pt idx="1">
                  <c:v>31.6</c:v>
                </c:pt>
                <c:pt idx="2">
                  <c:v>26.439999999999987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38F-4019-8565-24E2CA7830F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 понижение остроты зрени у  детей 6-17 лет </c:v>
                </c:pt>
              </c:strCache>
            </c:strRef>
          </c:tx>
          <c:dLbls>
            <c:spPr>
              <a:noFill/>
              <a:ln w="25415">
                <a:noFill/>
              </a:ln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102.2</c:v>
                </c:pt>
                <c:pt idx="1">
                  <c:v>121.1</c:v>
                </c:pt>
                <c:pt idx="2">
                  <c:v>114.84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38F-4019-8565-24E2CA7830F4}"/>
            </c:ext>
          </c:extLst>
        </c:ser>
        <c:axId val="103695488"/>
        <c:axId val="103697024"/>
      </c:barChart>
      <c:catAx>
        <c:axId val="10369548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3697024"/>
        <c:crosses val="autoZero"/>
        <c:auto val="1"/>
        <c:lblAlgn val="ctr"/>
        <c:lblOffset val="100"/>
      </c:catAx>
      <c:valAx>
        <c:axId val="103697024"/>
        <c:scaling>
          <c:orientation val="minMax"/>
        </c:scaling>
        <c:delete val="1"/>
        <c:axPos val="l"/>
        <c:numFmt formatCode="General" sourceLinked="1"/>
        <c:tickLblPos val="nextTo"/>
        <c:crossAx val="1036954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452644526445269"/>
          <c:y val="0.2883295194508454"/>
          <c:w val="0.34194341943419426"/>
          <c:h val="0.40961098398173612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0.10896651453600559"/>
          <c:y val="6.3122609673790769E-2"/>
          <c:w val="0.71780279853553364"/>
          <c:h val="0.90064553695493965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rgbClr val="CC990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район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E72-4A66-8348-CD82494A078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1.9108280254777801E-2"/>
                  <c:y val="-3.411804844762881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27A-4BFB-A9AA-DE1126F2F883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район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E72-4A66-8348-CD82494A078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rgbClr val="FFFFCC"/>
            </a:solidFill>
          </c:spPr>
          <c:dLbls>
            <c:dLbl>
              <c:idx val="0"/>
              <c:layout>
                <c:manualLayout>
                  <c:x val="1.2738853503184714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27A-4BFB-A9AA-DE1126F2F883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район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E72-4A66-8348-CD82494A078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1.6985138004246343E-2"/>
                  <c:y val="-3.411804844762881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27A-4BFB-A9AA-DE1126F2F883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район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E72-4A66-8348-CD82494A078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92D05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район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E72-4A66-8348-CD82494A0789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2">
                <a:lumMod val="20000"/>
                <a:lumOff val="80000"/>
              </a:schemeClr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район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E72-4A66-8348-CD82494A0789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2017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район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13.4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E72-4A66-8348-CD82494A0789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00B0F0"/>
            </a:solidFill>
          </c:spPr>
          <c:dPt>
            <c:idx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E72-4A66-8348-CD82494A0789}"/>
              </c:ext>
            </c:extLst>
          </c:dPt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район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13.9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E72-4A66-8348-CD82494A0789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FFFF0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район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14.6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5E72-4A66-8348-CD82494A0789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2.1836279826941692E-2"/>
                  <c:y val="0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E72-4A66-8348-CD82494A0789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район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13.9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5E72-4A66-8348-CD82494A0789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92D050"/>
            </a:solidFill>
          </c:spPr>
          <c:dPt>
            <c:idx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5E72-4A66-8348-CD82494A0789}"/>
              </c:ext>
            </c:extLst>
          </c:dPt>
          <c:dLbls>
            <c:dLbl>
              <c:idx val="0"/>
              <c:layout>
                <c:manualLayout>
                  <c:x val="1.7469023861551875E-2"/>
                  <c:y val="-3.254617713116141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E72-4A66-8348-CD82494A0789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район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14.5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5E72-4A66-8348-CD82494A0789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2022</c:v>
                </c:pt>
              </c:strCache>
            </c:strRef>
          </c:tx>
          <c:dLbls>
            <c:dLbl>
              <c:idx val="0"/>
              <c:layout>
                <c:manualLayout>
                  <c:x val="2.3236163920574652E-2"/>
                  <c:y val="-3.2938076416338252E-3"/>
                </c:manualLayout>
              </c:layout>
              <c:tx>
                <c:rich>
                  <a:bodyPr/>
                  <a:lstStyle/>
                  <a:p>
                    <a:r>
                      <a:rPr lang="en-US" sz="1000" b="0">
                        <a:latin typeface="Times New Roman" pitchFamily="18" charset="0"/>
                        <a:cs typeface="Times New Roman" pitchFamily="18" charset="0"/>
                      </a:rPr>
                      <a:t>11,6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E-5E72-4A66-8348-CD82494A07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район</c:v>
                </c:pt>
              </c:strCache>
            </c:strRef>
          </c:cat>
          <c:val>
            <c:numRef>
              <c:f>Лист1!$M$2</c:f>
              <c:numCache>
                <c:formatCode>General</c:formatCode>
                <c:ptCount val="1"/>
                <c:pt idx="0">
                  <c:v>11.6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5E72-4A66-8348-CD82494A0789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2023</c:v>
                </c:pt>
              </c:strCache>
            </c:strRef>
          </c:tx>
          <c:dLbls>
            <c:dLbl>
              <c:idx val="0"/>
              <c:layout>
                <c:manualLayout>
                  <c:x val="2.3236163920574652E-2"/>
                  <c:y val="-1.317523056653491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E72-4A66-8348-CD82494A07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район</c:v>
                </c:pt>
              </c:strCache>
            </c:strRef>
          </c:cat>
          <c:val>
            <c:numRef>
              <c:f>Лист1!$N$2</c:f>
              <c:numCache>
                <c:formatCode>General</c:formatCode>
                <c:ptCount val="1"/>
                <c:pt idx="0">
                  <c:v>10.8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5E72-4A66-8348-CD82494A0789}"/>
            </c:ext>
          </c:extLst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2024</c:v>
                </c:pt>
              </c:strCache>
            </c:strRef>
          </c:tx>
          <c:dLbls>
            <c:dLbl>
              <c:idx val="0"/>
              <c:layout>
                <c:manualLayout>
                  <c:x val="2.9723991507430998E-2"/>
                  <c:y val="-3.07062436028662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27A-4BFB-A9AA-DE1126F2F883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район</c:v>
                </c:pt>
              </c:strCache>
            </c:strRef>
          </c:cat>
          <c:val>
            <c:numRef>
              <c:f>Лист1!$O$2</c:f>
              <c:numCache>
                <c:formatCode>General</c:formatCode>
                <c:ptCount val="1"/>
                <c:pt idx="0">
                  <c:v>11.5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27A-4BFB-A9AA-DE1126F2F883}"/>
            </c:ext>
          </c:extLst>
        </c:ser>
        <c:gapWidth val="74"/>
        <c:gapDepth val="0"/>
        <c:shape val="cylinder"/>
        <c:axId val="98360320"/>
        <c:axId val="98374400"/>
        <c:axId val="0"/>
      </c:bar3DChart>
      <c:catAx>
        <c:axId val="98360320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050" b="1"/>
            </a:pPr>
            <a:endParaRPr lang="ru-RU"/>
          </a:p>
        </c:txPr>
        <c:crossAx val="98374400"/>
        <c:crosses val="autoZero"/>
        <c:auto val="1"/>
        <c:lblAlgn val="ctr"/>
        <c:lblOffset val="100"/>
      </c:catAx>
      <c:valAx>
        <c:axId val="98374400"/>
        <c:scaling>
          <c:orientation val="minMax"/>
        </c:scaling>
        <c:delete val="1"/>
        <c:axPos val="b"/>
        <c:numFmt formatCode="General" sourceLinked="1"/>
        <c:tickLblPos val="nextTo"/>
        <c:crossAx val="983603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600238666432772"/>
          <c:y val="7.092939853106596E-2"/>
          <c:w val="7.7911964826054114E-2"/>
          <c:h val="0.84860451808931314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  понижение остроты слуха у  детей 0-17 лет </c:v>
                </c:pt>
              </c:strCache>
            </c:strRef>
          </c:tx>
          <c:dLbls>
            <c:spPr>
              <a:noFill/>
              <a:ln w="25375">
                <a:noFill/>
              </a:ln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 formatCode="General">
                  <c:v>2.6</c:v>
                </c:pt>
                <c:pt idx="1">
                  <c:v>1.6</c:v>
                </c:pt>
                <c:pt idx="2" formatCode="General">
                  <c:v>2.56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55A-470A-9D77-FEDF6682B8B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 понижение остроты слуха у  детей 3-5 лет </c:v>
                </c:pt>
              </c:strCache>
            </c:strRef>
          </c:tx>
          <c:dLbls>
            <c:spPr>
              <a:noFill/>
              <a:ln w="25375">
                <a:noFill/>
              </a:ln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 formatCode="General">
                  <c:v>1.5</c:v>
                </c:pt>
                <c:pt idx="1">
                  <c:v>1.2</c:v>
                </c:pt>
                <c:pt idx="2" formatCode="General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55A-470A-9D77-FEDF6682B8B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 понижение остроты слуха у  детей 6-17 лет </c:v>
                </c:pt>
              </c:strCache>
            </c:strRef>
          </c:tx>
          <c:dLbls>
            <c:spPr>
              <a:noFill/>
              <a:ln w="25375">
                <a:noFill/>
              </a:ln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2.7</c:v>
                </c:pt>
                <c:pt idx="1">
                  <c:v>1.5</c:v>
                </c:pt>
                <c:pt idx="2">
                  <c:v>2.79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55A-470A-9D77-FEDF6682B8BF}"/>
            </c:ext>
          </c:extLst>
        </c:ser>
        <c:axId val="103748352"/>
        <c:axId val="103749888"/>
      </c:barChart>
      <c:catAx>
        <c:axId val="10374835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3749888"/>
        <c:crosses val="autoZero"/>
        <c:auto val="1"/>
        <c:lblAlgn val="ctr"/>
        <c:lblOffset val="100"/>
      </c:catAx>
      <c:valAx>
        <c:axId val="103749888"/>
        <c:scaling>
          <c:orientation val="minMax"/>
        </c:scaling>
        <c:delete val="1"/>
        <c:axPos val="l"/>
        <c:numFmt formatCode="General" sourceLinked="1"/>
        <c:tickLblPos val="nextTo"/>
        <c:crossAx val="103748352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63120302067504763"/>
          <c:y val="0.29646017699117388"/>
          <c:w val="0.31942349311603585"/>
          <c:h val="0.39601769911510637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0.10069042316258379"/>
          <c:y val="4.1431261770244816E-2"/>
          <c:w val="0.55091086052996152"/>
          <c:h val="0.85506265106692159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удельный вес нестандартных пробю по санитарно- химическим показателям</c:v>
                </c:pt>
              </c:strCache>
            </c:strRef>
          </c:tx>
          <c:spPr>
            <a:solidFill>
              <a:srgbClr val="00FF0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Лист1!$A$2:$A$16</c:f>
              <c:numCache>
                <c:formatCode>General</c:formatCode>
                <c:ptCount val="1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  <c:pt idx="13">
                  <c:v>2023</c:v>
                </c:pt>
                <c:pt idx="14">
                  <c:v>2024</c:v>
                </c:pt>
              </c:numCache>
            </c:num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0.8</c:v>
                </c:pt>
                <c:pt idx="2">
                  <c:v>1.3</c:v>
                </c:pt>
                <c:pt idx="3">
                  <c:v>2.6</c:v>
                </c:pt>
                <c:pt idx="4">
                  <c:v>0</c:v>
                </c:pt>
                <c:pt idx="5">
                  <c:v>0.4</c:v>
                </c:pt>
                <c:pt idx="6">
                  <c:v>0.30000000000000032</c:v>
                </c:pt>
                <c:pt idx="7">
                  <c:v>0.2</c:v>
                </c:pt>
                <c:pt idx="8" formatCode="0.0">
                  <c:v>0.4</c:v>
                </c:pt>
                <c:pt idx="9" formatCode="0.0">
                  <c:v>1.4</c:v>
                </c:pt>
                <c:pt idx="10">
                  <c:v>3.7</c:v>
                </c:pt>
                <c:pt idx="11" formatCode="0.0">
                  <c:v>4.0999999999999996</c:v>
                </c:pt>
                <c:pt idx="12">
                  <c:v>4.4000000000000004</c:v>
                </c:pt>
                <c:pt idx="13">
                  <c:v>4.2</c:v>
                </c:pt>
                <c:pt idx="14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33E-40CA-A742-E666E9B8103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удельный вес нестандартных проб по микробиологическим показателям</c:v>
                </c:pt>
              </c:strCache>
            </c:strRef>
          </c:tx>
          <c:dLbls>
            <c:dLbl>
              <c:idx val="14"/>
              <c:layout>
                <c:manualLayout>
                  <c:x val="6.6815144766146995E-3"/>
                  <c:y val="-1.883239171374772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4FF-4BC8-9C74-99A2C5CD46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Лист1!$A$2:$A$16</c:f>
              <c:numCache>
                <c:formatCode>General</c:formatCode>
                <c:ptCount val="1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  <c:pt idx="13">
                  <c:v>2023</c:v>
                </c:pt>
                <c:pt idx="14">
                  <c:v>2024</c:v>
                </c:pt>
              </c:numCache>
            </c:numRef>
          </c:cat>
          <c:val>
            <c:numRef>
              <c:f>Лист1!$C$2:$C$16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0.13</c:v>
                </c:pt>
                <c:pt idx="4">
                  <c:v>0.13</c:v>
                </c:pt>
                <c:pt idx="5">
                  <c:v>0.70000000000000062</c:v>
                </c:pt>
                <c:pt idx="6">
                  <c:v>0.9</c:v>
                </c:pt>
                <c:pt idx="7">
                  <c:v>0.2</c:v>
                </c:pt>
                <c:pt idx="8">
                  <c:v>0</c:v>
                </c:pt>
                <c:pt idx="9">
                  <c:v>0.74000000000000365</c:v>
                </c:pt>
                <c:pt idx="10">
                  <c:v>3.6</c:v>
                </c:pt>
                <c:pt idx="11">
                  <c:v>5.0999999999999996</c:v>
                </c:pt>
                <c:pt idx="12">
                  <c:v>3.4</c:v>
                </c:pt>
                <c:pt idx="13">
                  <c:v>2.7</c:v>
                </c:pt>
                <c:pt idx="14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33E-40CA-A742-E666E9B8103A}"/>
            </c:ext>
          </c:extLst>
        </c:ser>
        <c:gapWidth val="0"/>
        <c:gapDepth val="12"/>
        <c:shape val="cylinder"/>
        <c:axId val="103853440"/>
        <c:axId val="103855232"/>
        <c:axId val="0"/>
      </c:bar3DChart>
      <c:catAx>
        <c:axId val="103853440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3855232"/>
        <c:crosses val="autoZero"/>
        <c:auto val="1"/>
        <c:lblAlgn val="ctr"/>
        <c:lblOffset val="100"/>
      </c:catAx>
      <c:valAx>
        <c:axId val="103855232"/>
        <c:scaling>
          <c:orientation val="minMax"/>
        </c:scaling>
        <c:axPos val="b"/>
        <c:majorGridlines/>
        <c:numFmt formatCode="General" sourceLinked="1"/>
        <c:tickLblPos val="nextTo"/>
        <c:crossAx val="103853440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6.2702632467971933E-2"/>
          <c:y val="3.7153848919572199E-2"/>
          <c:w val="0.89509160364861184"/>
          <c:h val="0.80786026200873362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000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Pt>
            <c:idx val="1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AFCE-4D7E-A6C8-C48300FAC0FF}"/>
              </c:ext>
            </c:extLst>
          </c:dPt>
          <c:dPt>
            <c:idx val="2"/>
            <c:spPr>
              <a:solidFill>
                <a:srgbClr val="92D050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FCE-4D7E-A6C8-C48300FAC0FF}"/>
              </c:ext>
            </c:extLst>
          </c:dPt>
          <c:dPt>
            <c:idx val="3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AFCE-4D7E-A6C8-C48300FAC0FF}"/>
              </c:ext>
            </c:extLst>
          </c:dPt>
          <c:dPt>
            <c:idx val="4"/>
            <c:spPr>
              <a:solidFill>
                <a:srgbClr val="7030A0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FCE-4D7E-A6C8-C48300FAC0FF}"/>
              </c:ext>
            </c:extLst>
          </c:dPt>
          <c:dPt>
            <c:idx val="5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AFCE-4D7E-A6C8-C48300FAC0FF}"/>
              </c:ext>
            </c:extLst>
          </c:dPt>
          <c:dLbls>
            <c:dLbl>
              <c:idx val="0"/>
              <c:layout>
                <c:manualLayout>
                  <c:x val="0"/>
                  <c:y val="-2.431610942249239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FCE-4D7E-A6C8-C48300FAC0FF}"/>
                </c:ext>
              </c:extLst>
            </c:dLbl>
            <c:dLbl>
              <c:idx val="1"/>
              <c:layout>
                <c:manualLayout>
                  <c:x val="6.9444444444448326E-3"/>
                  <c:y val="-3.039513677811585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FCE-4D7E-A6C8-C48300FAC0FF}"/>
                </c:ext>
              </c:extLst>
            </c:dLbl>
            <c:dLbl>
              <c:idx val="2"/>
              <c:layout>
                <c:manualLayout>
                  <c:x val="0"/>
                  <c:y val="-3.039513677811585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FCE-4D7E-A6C8-C48300FAC0FF}"/>
                </c:ext>
              </c:extLst>
            </c:dLbl>
            <c:dLbl>
              <c:idx val="3"/>
              <c:layout>
                <c:manualLayout>
                  <c:x val="2.3148148148148147E-3"/>
                  <c:y val="-4.255319148936172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FCE-4D7E-A6C8-C48300FAC0FF}"/>
                </c:ext>
              </c:extLst>
            </c:dLbl>
            <c:dLbl>
              <c:idx val="4"/>
              <c:layout>
                <c:manualLayout>
                  <c:x val="2.3148148148148147E-3"/>
                  <c:y val="-3.039513677811585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FCE-4D7E-A6C8-C48300FAC0FF}"/>
                </c:ext>
              </c:extLst>
            </c:dLbl>
            <c:dLbl>
              <c:idx val="5"/>
              <c:layout>
                <c:manualLayout>
                  <c:x val="2.3148148148148147E-3"/>
                  <c:y val="-2.431610942249239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FCE-4D7E-A6C8-C48300FAC0FF}"/>
                </c:ext>
              </c:extLst>
            </c:dLbl>
            <c:spPr>
              <a:noFill/>
              <a:ln w="25392">
                <a:noFill/>
              </a:ln>
            </c:spPr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18.899999999999999</c:v>
                </c:pt>
                <c:pt idx="1">
                  <c:v>6.1199999999999966</c:v>
                </c:pt>
                <c:pt idx="2">
                  <c:v>17.399999999999999</c:v>
                </c:pt>
                <c:pt idx="3">
                  <c:v>28.8</c:v>
                </c:pt>
                <c:pt idx="4">
                  <c:v>46.1</c:v>
                </c:pt>
                <c:pt idx="5">
                  <c:v>38.1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FCE-4D7E-A6C8-C48300FAC0FF}"/>
            </c:ext>
          </c:extLst>
        </c:ser>
        <c:gapWidth val="12"/>
        <c:gapDepth val="91"/>
        <c:shape val="box"/>
        <c:axId val="103889920"/>
        <c:axId val="103891712"/>
        <c:axId val="103866368"/>
      </c:bar3DChart>
      <c:catAx>
        <c:axId val="10388992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3891712"/>
        <c:crosses val="autoZero"/>
        <c:auto val="1"/>
        <c:lblAlgn val="ctr"/>
        <c:lblOffset val="100"/>
      </c:catAx>
      <c:valAx>
        <c:axId val="103891712"/>
        <c:scaling>
          <c:orientation val="minMax"/>
        </c:scaling>
        <c:axPos val="l"/>
        <c:numFmt formatCode="General" sourceLinked="1"/>
        <c:tickLblPos val="nextTo"/>
        <c:crossAx val="103889920"/>
        <c:crosses val="autoZero"/>
        <c:crossBetween val="between"/>
      </c:valAx>
      <c:serAx>
        <c:axId val="103866368"/>
        <c:scaling>
          <c:orientation val="minMax"/>
        </c:scaling>
        <c:delete val="1"/>
        <c:axPos val="b"/>
        <c:tickLblPos val="none"/>
        <c:crossAx val="103891712"/>
        <c:crosses val="autoZero"/>
      </c:serAx>
      <c:spPr>
        <a:noFill/>
        <a:ln w="25392">
          <a:noFill/>
        </a:ln>
      </c:spPr>
    </c:plotArea>
    <c:plotVisOnly val="1"/>
    <c:dispBlanksAs val="gap"/>
  </c:chart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perspective val="30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9.1716203895565687E-2"/>
          <c:y val="3.5455766558591992E-2"/>
          <c:w val="0.89565217391304353"/>
          <c:h val="0.73138165817508372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FF0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Pt>
            <c:idx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6426-4EB3-B368-59A07D9802C4}"/>
              </c:ext>
            </c:extLst>
          </c:dPt>
          <c:dPt>
            <c:idx val="2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426-4EB3-B368-59A07D9802C4}"/>
              </c:ext>
            </c:extLst>
          </c:dPt>
          <c:dPt>
            <c:idx val="3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6426-4EB3-B368-59A07D9802C4}"/>
              </c:ext>
            </c:extLst>
          </c:dPt>
          <c:dPt>
            <c:idx val="4"/>
            <c:spPr>
              <a:solidFill>
                <a:srgbClr val="7030A0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426-4EB3-B368-59A07D9802C4}"/>
              </c:ext>
            </c:extLst>
          </c:dPt>
          <c:dPt>
            <c:idx val="5"/>
            <c:spPr>
              <a:solidFill>
                <a:srgbClr val="92D050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6426-4EB3-B368-59A07D9802C4}"/>
              </c:ext>
            </c:extLst>
          </c:dPt>
          <c:dLbls>
            <c:dLbl>
              <c:idx val="0"/>
              <c:layout>
                <c:manualLayout>
                  <c:x val="3.0634573304157552E-2"/>
                  <c:y val="-7.407407407407402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426-4EB3-B368-59A07D9802C4}"/>
                </c:ext>
              </c:extLst>
            </c:dLbl>
            <c:dLbl>
              <c:idx val="1"/>
              <c:layout>
                <c:manualLayout>
                  <c:x val="4.3763676148797385E-2"/>
                  <c:y val="-4.629629629629652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4C9-4443-B9E1-7505D96062BF}"/>
                </c:ext>
              </c:extLst>
            </c:dLbl>
            <c:dLbl>
              <c:idx val="2"/>
              <c:layout>
                <c:manualLayout>
                  <c:x val="3.7199124726477045E-2"/>
                  <c:y val="-5.555555555555545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26-4EB3-B368-59A07D9802C4}"/>
                </c:ext>
              </c:extLst>
            </c:dLbl>
            <c:dLbl>
              <c:idx val="3"/>
              <c:layout>
                <c:manualLayout>
                  <c:x val="4.8140043763675394E-2"/>
                  <c:y val="-7.870370370370373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426-4EB3-B368-59A07D9802C4}"/>
                </c:ext>
              </c:extLst>
            </c:dLbl>
            <c:dLbl>
              <c:idx val="4"/>
              <c:layout>
                <c:manualLayout>
                  <c:x val="3.0634573304157552E-2"/>
                  <c:y val="-6.944444444444450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426-4EB3-B368-59A07D9802C4}"/>
                </c:ext>
              </c:extLst>
            </c:dLbl>
            <c:dLbl>
              <c:idx val="5"/>
              <c:layout>
                <c:manualLayout>
                  <c:x val="2.8446389496717732E-2"/>
                  <c:y val="-5.555555555555545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426-4EB3-B368-59A07D9802C4}"/>
                </c:ext>
              </c:extLst>
            </c:dLbl>
            <c:dLbl>
              <c:idx val="6"/>
              <c:layout>
                <c:manualLayout>
                  <c:x val="2.1881838074398575E-2"/>
                  <c:y val="-2.314851268591452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4C9-4443-B9E1-7505D96062BF}"/>
                </c:ext>
              </c:extLst>
            </c:dLbl>
            <c:dLbl>
              <c:idx val="7"/>
              <c:layout>
                <c:manualLayout>
                  <c:x val="1.5317286652078774E-2"/>
                  <c:y val="-4.629629629629652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4C9-4443-B9E1-7505D96062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7.5</c:v>
                </c:pt>
                <c:pt idx="1">
                  <c:v>13.4</c:v>
                </c:pt>
                <c:pt idx="2">
                  <c:v>15.3</c:v>
                </c:pt>
                <c:pt idx="3">
                  <c:v>14.6</c:v>
                </c:pt>
                <c:pt idx="4">
                  <c:v>16</c:v>
                </c:pt>
                <c:pt idx="5">
                  <c:v>31.2</c:v>
                </c:pt>
                <c:pt idx="6">
                  <c:v>50.5</c:v>
                </c:pt>
                <c:pt idx="7">
                  <c:v>36.6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426-4EB3-B368-59A07D9802C4}"/>
            </c:ext>
          </c:extLst>
        </c:ser>
        <c:gapWidth val="23"/>
        <c:gapDepth val="0"/>
        <c:shape val="box"/>
        <c:axId val="103972864"/>
        <c:axId val="103974400"/>
        <c:axId val="103867712"/>
      </c:bar3DChart>
      <c:catAx>
        <c:axId val="10397286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3974400"/>
        <c:crosses val="autoZero"/>
        <c:auto val="1"/>
        <c:lblAlgn val="ctr"/>
        <c:lblOffset val="100"/>
      </c:catAx>
      <c:valAx>
        <c:axId val="103974400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3972864"/>
        <c:crosses val="autoZero"/>
        <c:crossBetween val="between"/>
      </c:valAx>
      <c:serAx>
        <c:axId val="103867712"/>
        <c:scaling>
          <c:orientation val="minMax"/>
        </c:scaling>
        <c:delete val="1"/>
        <c:axPos val="b"/>
        <c:tickLblPos val="none"/>
        <c:crossAx val="103974400"/>
        <c:crosses val="autoZero"/>
      </c:serAx>
      <c:spPr>
        <a:noFill/>
        <a:ln w="25396">
          <a:noFill/>
        </a:ln>
      </c:spPr>
    </c:plotArea>
    <c:plotVisOnly val="1"/>
    <c:dispBlanksAs val="gap"/>
  </c:chart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1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2024 год</a:t>
            </a:r>
          </a:p>
        </c:rich>
      </c:tx>
      <c:layout>
        <c:manualLayout>
          <c:xMode val="edge"/>
          <c:yMode val="edge"/>
          <c:x val="0.39160839462969876"/>
          <c:y val="1.8868158721539421E-2"/>
        </c:manualLayout>
      </c:layout>
      <c:spPr>
        <a:noFill/>
        <a:ln w="23692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"/>
          <c:y val="0.26963345099103669"/>
          <c:w val="1"/>
          <c:h val="0.5394800978825015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rgbClr val="FF00FF"/>
            </a:solidFill>
            <a:ln w="11847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explosion val="25"/>
          <c:dPt>
            <c:idx val="0"/>
            <c:spPr>
              <a:solidFill>
                <a:srgbClr val="FF0000"/>
              </a:solidFill>
              <a:ln w="11847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bevelB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3EAB-474C-BCA8-48738764EF6C}"/>
              </c:ext>
            </c:extLst>
          </c:dPt>
          <c:dPt>
            <c:idx val="1"/>
            <c:spPr>
              <a:solidFill>
                <a:srgbClr val="FFFF00"/>
              </a:solidFill>
              <a:ln w="11847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bevelB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EAB-474C-BCA8-48738764EF6C}"/>
              </c:ext>
            </c:extLst>
          </c:dPt>
          <c:dPt>
            <c:idx val="2"/>
            <c:spPr>
              <a:solidFill>
                <a:srgbClr val="00FF00"/>
              </a:solidFill>
              <a:ln w="11847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bevelB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EAB-474C-BCA8-48738764EF6C}"/>
              </c:ext>
            </c:extLst>
          </c:dPt>
          <c:dLbls>
            <c:dLbl>
              <c:idx val="0"/>
              <c:layout>
                <c:manualLayout>
                  <c:x val="-7.7232128970447039E-2"/>
                  <c:y val="1.7009848690543835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EAB-474C-BCA8-48738764EF6C}"/>
                </c:ext>
              </c:extLst>
            </c:dLbl>
            <c:dLbl>
              <c:idx val="1"/>
              <c:layout>
                <c:manualLayout>
                  <c:x val="6.2528024931197912E-2"/>
                  <c:y val="-0.19915147234422928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EAB-474C-BCA8-48738764EF6C}"/>
                </c:ext>
              </c:extLst>
            </c:dLbl>
            <c:dLbl>
              <c:idx val="2"/>
              <c:layout>
                <c:manualLayout>
                  <c:x val="0.14335664335664336"/>
                  <c:y val="3.3154129542790397E-3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EAB-474C-BCA8-48738764EF6C}"/>
                </c:ext>
              </c:extLst>
            </c:dLbl>
            <c:dLbl>
              <c:idx val="3"/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EAB-474C-BCA8-48738764EF6C}"/>
                </c:ext>
              </c:extLst>
            </c:dLbl>
            <c:dLbl>
              <c:idx val="4"/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EAB-474C-BCA8-48738764EF6C}"/>
                </c:ext>
              </c:extLst>
            </c:dLbl>
            <c:dLbl>
              <c:idx val="5"/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EAB-474C-BCA8-48738764EF6C}"/>
                </c:ext>
              </c:extLst>
            </c:dLbl>
            <c:dLbl>
              <c:idx val="6"/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EAB-474C-BCA8-48738764EF6C}"/>
                </c:ext>
              </c:extLst>
            </c:dLbl>
            <c:dLbl>
              <c:idx val="7"/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EAB-474C-BCA8-48738764EF6C}"/>
                </c:ext>
              </c:extLst>
            </c:dLbl>
            <c:dLbl>
              <c:idx val="8"/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EAB-474C-BCA8-48738764EF6C}"/>
                </c:ext>
              </c:extLst>
            </c:dLbl>
            <c:dLbl>
              <c:idx val="9"/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EAB-474C-BCA8-48738764EF6C}"/>
                </c:ext>
              </c:extLst>
            </c:dLbl>
            <c:dLbl>
              <c:idx val="10"/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EAB-474C-BCA8-48738764EF6C}"/>
                </c:ext>
              </c:extLst>
            </c:dLbl>
            <c:spPr>
              <a:noFill/>
              <a:ln w="23692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город</c:v>
                </c:pt>
                <c:pt idx="1">
                  <c:v>село</c:v>
                </c:pt>
                <c:pt idx="2">
                  <c:v>агрогородки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93.4</c:v>
                </c:pt>
                <c:pt idx="1">
                  <c:v>50.7</c:v>
                </c:pt>
                <c:pt idx="2">
                  <c:v>88.1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3EAB-474C-BCA8-48738764EF6C}"/>
            </c:ext>
          </c:extLst>
        </c:ser>
      </c:pie3DChart>
      <c:spPr>
        <a:solidFill>
          <a:srgbClr val="FFFFFF"/>
        </a:solidFill>
        <a:ln w="11847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9.0909090909091064E-2"/>
          <c:y val="0.91089108910891092"/>
          <c:w val="0.80440771349862261"/>
          <c:h val="8.2508250825082508E-2"/>
        </c:manualLayout>
      </c:layout>
      <c:spPr>
        <a:noFill/>
        <a:ln w="23692">
          <a:noFill/>
        </a:ln>
      </c:spPr>
      <c:txPr>
        <a:bodyPr/>
        <a:lstStyle/>
        <a:p>
          <a:pPr>
            <a:defRPr sz="934" b="1" i="1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6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2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2023 год</a:t>
            </a:r>
          </a:p>
        </c:rich>
      </c:tx>
      <c:layout>
        <c:manualLayout>
          <c:xMode val="edge"/>
          <c:yMode val="edge"/>
          <c:x val="0.39160825926802972"/>
          <c:y val="1.8868158721539421E-2"/>
        </c:manualLayout>
      </c:layout>
      <c:spPr>
        <a:noFill/>
        <a:ln w="23948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"/>
          <c:y val="0.27920371238861602"/>
          <c:w val="0.96650717703349365"/>
          <c:h val="0.542547330486510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FF00FF"/>
            </a:solidFill>
            <a:ln w="11974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explosion val="25"/>
          <c:dPt>
            <c:idx val="0"/>
            <c:spPr>
              <a:solidFill>
                <a:srgbClr val="FF0000"/>
              </a:solidFill>
              <a:ln w="11974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bevelB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3601-4EEA-A02D-364A3D35E3F5}"/>
              </c:ext>
            </c:extLst>
          </c:dPt>
          <c:dPt>
            <c:idx val="1"/>
            <c:spPr>
              <a:solidFill>
                <a:srgbClr val="FFFF00"/>
              </a:solidFill>
              <a:ln w="11974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bevelB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601-4EEA-A02D-364A3D35E3F5}"/>
              </c:ext>
            </c:extLst>
          </c:dPt>
          <c:dPt>
            <c:idx val="2"/>
            <c:spPr>
              <a:solidFill>
                <a:srgbClr val="00FF00"/>
              </a:solidFill>
              <a:ln w="11974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bevelB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601-4EEA-A02D-364A3D35E3F5}"/>
              </c:ext>
            </c:extLst>
          </c:dPt>
          <c:dLbls>
            <c:dLbl>
              <c:idx val="0"/>
              <c:layout>
                <c:manualLayout>
                  <c:x val="-9.9962032143243562E-2"/>
                  <c:y val="1.0740256214054701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601-4EEA-A02D-364A3D35E3F5}"/>
                </c:ext>
              </c:extLst>
            </c:dLbl>
            <c:dLbl>
              <c:idx val="1"/>
              <c:layout>
                <c:manualLayout>
                  <c:x val="0.10636349908316256"/>
                  <c:y val="-0.23049983955767508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01-4EEA-A02D-364A3D35E3F5}"/>
                </c:ext>
              </c:extLst>
            </c:dLbl>
            <c:dLbl>
              <c:idx val="2"/>
              <c:layout>
                <c:manualLayout>
                  <c:x val="0.14883615575450329"/>
                  <c:y val="-2.9541134944338827E-3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601-4EEA-A02D-364A3D35E3F5}"/>
                </c:ext>
              </c:extLst>
            </c:dLbl>
            <c:dLbl>
              <c:idx val="3"/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01-4EEA-A02D-364A3D35E3F5}"/>
                </c:ext>
              </c:extLst>
            </c:dLbl>
            <c:dLbl>
              <c:idx val="4"/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601-4EEA-A02D-364A3D35E3F5}"/>
                </c:ext>
              </c:extLst>
            </c:dLbl>
            <c:dLbl>
              <c:idx val="5"/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601-4EEA-A02D-364A3D35E3F5}"/>
                </c:ext>
              </c:extLst>
            </c:dLbl>
            <c:dLbl>
              <c:idx val="6"/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601-4EEA-A02D-364A3D35E3F5}"/>
                </c:ext>
              </c:extLst>
            </c:dLbl>
            <c:dLbl>
              <c:idx val="7"/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601-4EEA-A02D-364A3D35E3F5}"/>
                </c:ext>
              </c:extLst>
            </c:dLbl>
            <c:dLbl>
              <c:idx val="8"/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601-4EEA-A02D-364A3D35E3F5}"/>
                </c:ext>
              </c:extLst>
            </c:dLbl>
            <c:dLbl>
              <c:idx val="9"/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601-4EEA-A02D-364A3D35E3F5}"/>
                </c:ext>
              </c:extLst>
            </c:dLbl>
            <c:dLbl>
              <c:idx val="10"/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601-4EEA-A02D-364A3D35E3F5}"/>
                </c:ext>
              </c:extLst>
            </c:dLbl>
            <c:spPr>
              <a:noFill/>
              <a:ln w="23948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Sheet1!$B$1:$D$1</c:f>
              <c:strCache>
                <c:ptCount val="3"/>
                <c:pt idx="0">
                  <c:v>город</c:v>
                </c:pt>
                <c:pt idx="1">
                  <c:v>село</c:v>
                </c:pt>
                <c:pt idx="2">
                  <c:v>агрогородки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93.2</c:v>
                </c:pt>
                <c:pt idx="1">
                  <c:v>50.7</c:v>
                </c:pt>
                <c:pt idx="2">
                  <c:v>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3601-4EEA-A02D-364A3D35E3F5}"/>
            </c:ext>
          </c:extLst>
        </c:ser>
      </c:pie3DChart>
      <c:spPr>
        <a:solidFill>
          <a:srgbClr val="FFFFFF"/>
        </a:solidFill>
        <a:ln w="11974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4.5977011494252866E-2"/>
          <c:y val="0.9207920792079205"/>
          <c:w val="0.91379310344829456"/>
          <c:h val="6.9306930693069924E-2"/>
        </c:manualLayout>
      </c:layout>
      <c:spPr>
        <a:noFill/>
        <a:ln w="23948">
          <a:noFill/>
        </a:ln>
      </c:spPr>
      <c:txPr>
        <a:bodyPr/>
        <a:lstStyle/>
        <a:p>
          <a:pPr>
            <a:defRPr sz="944" b="1" i="1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7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0.28570982764028857"/>
          <c:y val="6.9403207221049437E-2"/>
          <c:w val="0.67709698953616493"/>
          <c:h val="0.93029503552910287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коммунальные водопроводы</c:v>
                </c:pt>
                <c:pt idx="1">
                  <c:v>ведомственные водопроводы</c:v>
                </c:pt>
                <c:pt idx="2">
                  <c:v>источники централизованного водоснабжения</c:v>
                </c:pt>
                <c:pt idx="3">
                  <c:v>источники децентрализованного водоснабжения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60</c:v>
                </c:pt>
                <c:pt idx="2">
                  <c:v>50</c:v>
                </c:pt>
                <c:pt idx="3">
                  <c:v>36.5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85-4DB5-95BC-7703C817603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коммунальные водопроводы</c:v>
                </c:pt>
                <c:pt idx="1">
                  <c:v>ведомственные водопроводы</c:v>
                </c:pt>
                <c:pt idx="2">
                  <c:v>источники централизованного водоснабжения</c:v>
                </c:pt>
                <c:pt idx="3">
                  <c:v>источники децентрализованного водоснабжения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31</c:v>
                </c:pt>
                <c:pt idx="1">
                  <c:v>33</c:v>
                </c:pt>
                <c:pt idx="2">
                  <c:v>58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885-4DB5-95BC-7703C817603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коммунальные водопроводы</c:v>
                </c:pt>
                <c:pt idx="1">
                  <c:v>ведомственные водопроводы</c:v>
                </c:pt>
                <c:pt idx="2">
                  <c:v>источники централизованного водоснабжения</c:v>
                </c:pt>
                <c:pt idx="3">
                  <c:v>источники децентрализованного водоснабжения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32</c:v>
                </c:pt>
                <c:pt idx="1">
                  <c:v>60</c:v>
                </c:pt>
                <c:pt idx="2">
                  <c:v>65</c:v>
                </c:pt>
                <c:pt idx="3">
                  <c:v>14.8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885-4DB5-95BC-7703C817603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коммунальные водопроводы</c:v>
                </c:pt>
                <c:pt idx="1">
                  <c:v>ведомственные водопроводы</c:v>
                </c:pt>
                <c:pt idx="2">
                  <c:v>источники централизованного водоснабжения</c:v>
                </c:pt>
                <c:pt idx="3">
                  <c:v>источники децентрализованного водоснабжения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36</c:v>
                </c:pt>
                <c:pt idx="1">
                  <c:v>44</c:v>
                </c:pt>
                <c:pt idx="2">
                  <c:v>58</c:v>
                </c:pt>
                <c:pt idx="3">
                  <c:v>15.6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885-4DB5-95BC-7703C817603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2018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коммунальные водопроводы</c:v>
                </c:pt>
                <c:pt idx="1">
                  <c:v>ведомственные водопроводы</c:v>
                </c:pt>
                <c:pt idx="2">
                  <c:v>источники централизованного водоснабжения</c:v>
                </c:pt>
                <c:pt idx="3">
                  <c:v>источники децентрализованного водоснабжения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26</c:v>
                </c:pt>
                <c:pt idx="1">
                  <c:v>0</c:v>
                </c:pt>
                <c:pt idx="2">
                  <c:v>46</c:v>
                </c:pt>
                <c:pt idx="3">
                  <c:v>32.5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885-4DB5-95BC-7703C817603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2019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коммунальные водопроводы</c:v>
                </c:pt>
                <c:pt idx="1">
                  <c:v>ведомственные водопроводы</c:v>
                </c:pt>
                <c:pt idx="2">
                  <c:v>источники централизованного водоснабжения</c:v>
                </c:pt>
                <c:pt idx="3">
                  <c:v>источники децентрализованного водоснабжения</c:v>
                </c:pt>
              </c:strCache>
            </c:strRef>
          </c:cat>
          <c:val>
            <c:numRef>
              <c:f>Лист1!$G$2:$G$5</c:f>
              <c:numCache>
                <c:formatCode>General</c:formatCode>
                <c:ptCount val="4"/>
                <c:pt idx="0">
                  <c:v>39.4</c:v>
                </c:pt>
                <c:pt idx="1">
                  <c:v>9.1</c:v>
                </c:pt>
                <c:pt idx="2">
                  <c:v>56.4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885-4DB5-95BC-7703C8176038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2020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коммунальные водопроводы</c:v>
                </c:pt>
                <c:pt idx="1">
                  <c:v>ведомственные водопроводы</c:v>
                </c:pt>
                <c:pt idx="2">
                  <c:v>источники централизованного водоснабжения</c:v>
                </c:pt>
                <c:pt idx="3">
                  <c:v>источники децентрализованного водоснабжения</c:v>
                </c:pt>
              </c:strCache>
            </c:strRef>
          </c:cat>
          <c:val>
            <c:numRef>
              <c:f>Лист1!$H$2:$H$5</c:f>
              <c:numCache>
                <c:formatCode>General</c:formatCode>
                <c:ptCount val="4"/>
                <c:pt idx="0">
                  <c:v>40.300000000000004</c:v>
                </c:pt>
                <c:pt idx="1">
                  <c:v>69.2</c:v>
                </c:pt>
                <c:pt idx="2">
                  <c:v>56.5</c:v>
                </c:pt>
                <c:pt idx="3">
                  <c:v>72.900000000000006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885-4DB5-95BC-7703C8176038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коммунальные водопроводы</c:v>
                </c:pt>
                <c:pt idx="1">
                  <c:v>ведомственные водопроводы</c:v>
                </c:pt>
                <c:pt idx="2">
                  <c:v>источники централизованного водоснабжения</c:v>
                </c:pt>
                <c:pt idx="3">
                  <c:v>источники децентрализованного водоснабжения</c:v>
                </c:pt>
              </c:strCache>
            </c:strRef>
          </c:cat>
          <c:val>
            <c:numRef>
              <c:f>Лист1!$I$2:$I$5</c:f>
              <c:numCache>
                <c:formatCode>General</c:formatCode>
                <c:ptCount val="4"/>
                <c:pt idx="0">
                  <c:v>37.800000000000004</c:v>
                </c:pt>
                <c:pt idx="1">
                  <c:v>45.5</c:v>
                </c:pt>
                <c:pt idx="2">
                  <c:v>70.3</c:v>
                </c:pt>
                <c:pt idx="3">
                  <c:v>65.2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885-4DB5-95BC-7703C8176038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коммунальные водопроводы</c:v>
                </c:pt>
                <c:pt idx="1">
                  <c:v>ведомственные водопроводы</c:v>
                </c:pt>
                <c:pt idx="2">
                  <c:v>источники централизованного водоснабжения</c:v>
                </c:pt>
                <c:pt idx="3">
                  <c:v>источники децентрализованного водоснабжения</c:v>
                </c:pt>
              </c:strCache>
            </c:strRef>
          </c:cat>
          <c:val>
            <c:numRef>
              <c:f>Лист1!$J$2:$J$5</c:f>
              <c:numCache>
                <c:formatCode>General</c:formatCode>
                <c:ptCount val="4"/>
                <c:pt idx="0">
                  <c:v>33.300000000000004</c:v>
                </c:pt>
                <c:pt idx="1">
                  <c:v>18.2</c:v>
                </c:pt>
                <c:pt idx="2">
                  <c:v>65.099999999999994</c:v>
                </c:pt>
                <c:pt idx="3">
                  <c:v>12.5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885-4DB5-95BC-7703C8176038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коммунальные водопроводы</c:v>
                </c:pt>
                <c:pt idx="1">
                  <c:v>ведомственные водопроводы</c:v>
                </c:pt>
                <c:pt idx="2">
                  <c:v>источники централизованного водоснабжения</c:v>
                </c:pt>
                <c:pt idx="3">
                  <c:v>источники децентрализованного водоснабжения</c:v>
                </c:pt>
              </c:strCache>
            </c:strRef>
          </c:cat>
          <c:val>
            <c:numRef>
              <c:f>Лист1!$K$2:$K$5</c:f>
              <c:numCache>
                <c:formatCode>General</c:formatCode>
                <c:ptCount val="4"/>
                <c:pt idx="0">
                  <c:v>29.1</c:v>
                </c:pt>
                <c:pt idx="1">
                  <c:v>26.6</c:v>
                </c:pt>
                <c:pt idx="2">
                  <c:v>93.7</c:v>
                </c:pt>
                <c:pt idx="3">
                  <c:v>87.5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11D-4681-92A3-462A466DE2CF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2024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коммунальные водопроводы</c:v>
                </c:pt>
                <c:pt idx="1">
                  <c:v>ведомственные водопроводы</c:v>
                </c:pt>
                <c:pt idx="2">
                  <c:v>источники централизованного водоснабжения</c:v>
                </c:pt>
                <c:pt idx="3">
                  <c:v>источники децентрализованного водоснабжения</c:v>
                </c:pt>
              </c:strCache>
            </c:strRef>
          </c:cat>
          <c:val>
            <c:numRef>
              <c:f>Лист1!$L$2:$L$5</c:f>
              <c:numCache>
                <c:formatCode>General</c:formatCode>
                <c:ptCount val="4"/>
                <c:pt idx="0">
                  <c:v>14.7</c:v>
                </c:pt>
                <c:pt idx="1">
                  <c:v>24.2</c:v>
                </c:pt>
                <c:pt idx="2">
                  <c:v>22.5</c:v>
                </c:pt>
                <c:pt idx="3">
                  <c:v>63.5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C9C-449A-A335-EE16BCD70DB8}"/>
            </c:ext>
          </c:extLst>
        </c:ser>
        <c:gapWidth val="10"/>
        <c:axId val="104260736"/>
        <c:axId val="104262272"/>
      </c:barChart>
      <c:catAx>
        <c:axId val="104260736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048" b="1"/>
            </a:pPr>
            <a:endParaRPr lang="ru-RU"/>
          </a:p>
        </c:txPr>
        <c:crossAx val="104262272"/>
        <c:crosses val="autoZero"/>
        <c:auto val="1"/>
        <c:lblAlgn val="ctr"/>
        <c:lblOffset val="100"/>
      </c:catAx>
      <c:valAx>
        <c:axId val="104262272"/>
        <c:scaling>
          <c:orientation val="minMax"/>
        </c:scaling>
        <c:delete val="1"/>
        <c:axPos val="t"/>
        <c:numFmt formatCode="General" sourceLinked="1"/>
        <c:tickLblPos val="none"/>
        <c:crossAx val="104260736"/>
        <c:crosses val="max"/>
        <c:crossBetween val="between"/>
      </c:valAx>
    </c:plotArea>
    <c:legend>
      <c:legendPos val="t"/>
    </c:legend>
    <c:plotVisOnly val="1"/>
    <c:dispBlanksAs val="gap"/>
  </c:chart>
  <c:spPr>
    <a:ln>
      <a:noFill/>
    </a:ln>
  </c:spPr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rotX val="0"/>
      <c:hPercent val="169"/>
      <c:rotY val="0"/>
      <c:depthPercent val="100"/>
      <c:perspective val="10"/>
    </c:view3D>
    <c:plotArea>
      <c:layout>
        <c:manualLayout>
          <c:layoutTarget val="inner"/>
          <c:xMode val="edge"/>
          <c:yMode val="edge"/>
          <c:x val="0.34831603442941272"/>
          <c:y val="3.4079259478497258E-3"/>
          <c:w val="0.62292157872875931"/>
          <c:h val="0.99659215011916558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BDEEFF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 микробиологическим показателям</c:v>
                </c:pt>
                <c:pt idx="1">
                  <c:v>По санитарно-химическим показателям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61.2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41F-4989-BDED-236DF935656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rgbClr val="FF000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 микробиологическим показателям</c:v>
                </c:pt>
                <c:pt idx="1">
                  <c:v>По санитарно-химическим показателям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0</c:v>
                </c:pt>
                <c:pt idx="1">
                  <c:v>53.9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41F-4989-BDED-236DF935656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FF0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 микробиологическим показателям</c:v>
                </c:pt>
                <c:pt idx="1">
                  <c:v>По санитарно-химическим показателям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</c:v>
                </c:pt>
                <c:pt idx="1">
                  <c:v>65.2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41F-4989-BDED-236DF935656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 микробиологическим показателям</c:v>
                </c:pt>
                <c:pt idx="1">
                  <c:v>По санитарно-химическим показателям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0</c:v>
                </c:pt>
                <c:pt idx="1">
                  <c:v>57.5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41F-4989-BDED-236DF9356564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09E763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  <a:ln w="25331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 микробиологическим показателям</c:v>
                </c:pt>
                <c:pt idx="1">
                  <c:v>По санитарно-химическим показателям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15.5</c:v>
                </c:pt>
                <c:pt idx="1">
                  <c:v>66.099999999999994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41F-4989-BDED-236DF9356564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2020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 микробиологическим показателям</c:v>
                </c:pt>
                <c:pt idx="1">
                  <c:v>По санитарно-химическим показателям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32.5</c:v>
                </c:pt>
                <c:pt idx="1">
                  <c:v>71.8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41F-4989-BDED-236DF9356564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2021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 микробиологическим показателям</c:v>
                </c:pt>
                <c:pt idx="1">
                  <c:v>По санитарно-химическим показателям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0</c:v>
                </c:pt>
                <c:pt idx="1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41F-4989-BDED-236DF9356564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2022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 микробиологическим показателям</c:v>
                </c:pt>
                <c:pt idx="1">
                  <c:v>По санитарно-химическим показателям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0</c:v>
                </c:pt>
                <c:pt idx="1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41F-4989-BDED-236DF9356564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2023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 микробиологическим показателям</c:v>
                </c:pt>
                <c:pt idx="1">
                  <c:v>По санитарно-химическим показателям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0</c:v>
                </c:pt>
                <c:pt idx="1">
                  <c:v>59.2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5E8-475A-BC79-91891864B681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2024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По микробиологическим показателям</c:v>
                </c:pt>
                <c:pt idx="1">
                  <c:v>По санитарно-химическим показателям</c:v>
                </c:pt>
              </c:strCache>
            </c:strRef>
          </c:cat>
          <c:val>
            <c:numRef>
              <c:f>Лист1!$K$2:$K$3</c:f>
              <c:numCache>
                <c:formatCode>General</c:formatCode>
                <c:ptCount val="2"/>
                <c:pt idx="0">
                  <c:v>0</c:v>
                </c:pt>
                <c:pt idx="1">
                  <c:v>51.4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05-471F-9CF7-6A233FF897E3}"/>
            </c:ext>
          </c:extLst>
        </c:ser>
        <c:gapWidth val="30"/>
        <c:gapDepth val="8"/>
        <c:shape val="cylinder"/>
        <c:axId val="104449536"/>
        <c:axId val="104451072"/>
        <c:axId val="0"/>
      </c:bar3DChart>
      <c:catAx>
        <c:axId val="104449536"/>
        <c:scaling>
          <c:orientation val="minMax"/>
        </c:scaling>
        <c:axPos val="l"/>
        <c:numFmt formatCode="General" sourceLinked="1"/>
        <c:tickLblPos val="nextTo"/>
        <c:txPr>
          <a:bodyPr rot="0" vert="horz"/>
          <a:lstStyle/>
          <a:p>
            <a:pPr>
              <a:defRPr sz="1047" b="1" i="0" u="none" strike="noStrike" baseline="0">
                <a:solidFill>
                  <a:srgbClr val="000000"/>
                </a:solidFill>
                <a:latin typeface="Times New Roman" pitchFamily="18" charset="0"/>
                <a:ea typeface="Calibri"/>
                <a:cs typeface="Times New Roman" pitchFamily="18" charset="0"/>
              </a:defRPr>
            </a:pPr>
            <a:endParaRPr lang="ru-RU"/>
          </a:p>
        </c:txPr>
        <c:crossAx val="104451072"/>
        <c:crosses val="autoZero"/>
        <c:auto val="1"/>
        <c:lblAlgn val="ctr"/>
        <c:lblOffset val="100"/>
      </c:catAx>
      <c:valAx>
        <c:axId val="104451072"/>
        <c:scaling>
          <c:orientation val="minMax"/>
        </c:scaling>
        <c:delete val="1"/>
        <c:axPos val="b"/>
        <c:numFmt formatCode="General" sourceLinked="1"/>
        <c:tickLblPos val="none"/>
        <c:crossAx val="104449536"/>
        <c:crosses val="autoZero"/>
        <c:crossBetween val="between"/>
      </c:valAx>
      <c:spPr>
        <a:noFill/>
        <a:ln w="25331">
          <a:noFill/>
        </a:ln>
      </c:spPr>
    </c:plotArea>
    <c:legend>
      <c:legendPos val="t"/>
      <c:txPr>
        <a:bodyPr/>
        <a:lstStyle/>
        <a:p>
          <a:pPr>
            <a:defRPr sz="1197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99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микробиологические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  <c:pt idx="12">
                  <c:v>2023</c:v>
                </c:pt>
                <c:pt idx="13">
                  <c:v>2024</c:v>
                </c:pt>
              </c:numCache>
            </c:num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1.5</c:v>
                </c:pt>
                <c:pt idx="1">
                  <c:v>4.8</c:v>
                </c:pt>
                <c:pt idx="2">
                  <c:v>3.4</c:v>
                </c:pt>
                <c:pt idx="3">
                  <c:v>7.4</c:v>
                </c:pt>
                <c:pt idx="4">
                  <c:v>7.1</c:v>
                </c:pt>
                <c:pt idx="5">
                  <c:v>0</c:v>
                </c:pt>
                <c:pt idx="6">
                  <c:v>0</c:v>
                </c:pt>
                <c:pt idx="7">
                  <c:v>1.6</c:v>
                </c:pt>
                <c:pt idx="8">
                  <c:v>40.1</c:v>
                </c:pt>
                <c:pt idx="9">
                  <c:v>29.8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78-457F-AF1C-F53144DC810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санитарно-химические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  <c:pt idx="10">
                  <c:v>2021</c:v>
                </c:pt>
                <c:pt idx="11">
                  <c:v>2022</c:v>
                </c:pt>
                <c:pt idx="12">
                  <c:v>2023</c:v>
                </c:pt>
                <c:pt idx="13">
                  <c:v>2024</c:v>
                </c:pt>
              </c:numCache>
            </c:num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39.5</c:v>
                </c:pt>
                <c:pt idx="1">
                  <c:v>7.9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29.6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578-457F-AF1C-F53144DC810A}"/>
            </c:ext>
          </c:extLst>
        </c:ser>
        <c:gapWidth val="182"/>
        <c:axId val="106598400"/>
        <c:axId val="106599936"/>
      </c:barChart>
      <c:catAx>
        <c:axId val="106598400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6599936"/>
        <c:crosses val="autoZero"/>
        <c:auto val="1"/>
        <c:lblAlgn val="ctr"/>
        <c:lblOffset val="100"/>
      </c:catAx>
      <c:valAx>
        <c:axId val="10659993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6598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/>
      <c:bar3DChart>
        <c:barDir val="col"/>
        <c:grouping val="clustered"/>
        <c:gapDepth val="0"/>
        <c:shape val="box"/>
        <c:axId val="106701184"/>
        <c:axId val="106702720"/>
        <c:axId val="0"/>
      </c:bar3DChart>
      <c:catAx>
        <c:axId val="106701184"/>
        <c:scaling>
          <c:orientation val="minMax"/>
        </c:scaling>
        <c:axPos val="b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6702720"/>
        <c:crosses val="autoZero"/>
        <c:auto val="1"/>
        <c:lblAlgn val="ctr"/>
        <c:lblOffset val="100"/>
        <c:tickMarkSkip val="1"/>
      </c:catAx>
      <c:valAx>
        <c:axId val="106702720"/>
        <c:scaling>
          <c:orientation val="minMax"/>
        </c:scaling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6701184"/>
        <c:crosses val="autoZero"/>
        <c:crossBetween val="between"/>
      </c:valAx>
      <c:spPr>
        <a:noFill/>
        <a:ln w="25340">
          <a:noFill/>
        </a:ln>
      </c:spPr>
    </c:plotArea>
    <c:legend>
      <c:legendPos val="r"/>
      <c:layout>
        <c:manualLayout>
          <c:xMode val="edge"/>
          <c:yMode val="edge"/>
          <c:x val="0.8125"/>
          <c:y val="0.36029411764705882"/>
          <c:w val="0.17788461538461517"/>
          <c:h val="0.27941176470589291"/>
        </c:manualLayout>
      </c:layout>
      <c:spPr>
        <a:noFill/>
        <a:ln w="3168">
          <a:solidFill>
            <a:srgbClr val="000000"/>
          </a:solidFill>
          <a:prstDash val="solid"/>
        </a:ln>
      </c:spPr>
      <c:txPr>
        <a:bodyPr/>
        <a:lstStyle/>
        <a:p>
          <a:pPr>
            <a:defRPr sz="73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floor>
      <c:spPr>
        <a:gradFill>
          <a:gsLst>
            <a:gs pos="0">
              <a:srgbClr val="CBCBCB"/>
            </a:gs>
            <a:gs pos="13000">
              <a:srgbClr val="5F5F5F"/>
            </a:gs>
            <a:gs pos="21001">
              <a:srgbClr val="5F5F5F"/>
            </a:gs>
            <a:gs pos="63000">
              <a:srgbClr val="FFFFFF"/>
            </a:gs>
            <a:gs pos="67000">
              <a:srgbClr val="B2B2B2"/>
            </a:gs>
            <a:gs pos="69000">
              <a:srgbClr val="292929"/>
            </a:gs>
            <a:gs pos="82001">
              <a:srgbClr val="777777"/>
            </a:gs>
            <a:gs pos="100000">
              <a:srgbClr val="EAEAEA"/>
            </a:gs>
          </a:gsLst>
          <a:lin ang="16200000" scaled="0"/>
        </a:gradFill>
      </c:spPr>
    </c:floor>
    <c:sideWall>
      <c:spPr>
        <a:noFill/>
        <a:ln>
          <a:noFill/>
        </a:ln>
      </c:spPr>
    </c:sideWall>
    <c:backWall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1.6483770976591741E-3"/>
          <c:y val="0"/>
          <c:w val="0.98312850803202956"/>
          <c:h val="0.87573231420245945"/>
        </c:manualLayout>
      </c:layout>
      <c:bar3DChart>
        <c:barDir val="col"/>
        <c:grouping val="standard"/>
        <c:ser>
          <c:idx val="0"/>
          <c:order val="0"/>
          <c:tx>
            <c:strRef>
              <c:f>Лист1!$A$2:$A$11</c:f>
              <c:strCache>
                <c:ptCount val="1"/>
                <c:pt idx="0">
                  <c:v>2015 2016 2017 2018 2019 2020 2021 2022 2023 2024</c:v>
                </c:pt>
              </c:strCache>
            </c:strRef>
          </c:tx>
          <c:spPr>
            <a:solidFill>
              <a:srgbClr val="00B0F0"/>
            </a:solidFill>
            <a:effectLst>
              <a:outerShdw blurRad="50800" dist="50800" dir="5400000" algn="ctr" rotWithShape="0">
                <a:srgbClr val="00B0F0"/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  <a:bevelB w="139700" prst="cross"/>
            </a:sp3d>
          </c:spPr>
          <c:dPt>
            <c:idx val="0"/>
            <c:spPr>
              <a:solidFill>
                <a:srgbClr val="FF0000"/>
              </a:solidFill>
              <a:effectLst>
                <a:outerShdw blurRad="50800" dist="50800" dir="5400000" algn="ctr" rotWithShape="0">
                  <a:srgbClr val="00B0F0"/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  <a:bevelB w="139700" prst="cross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36C3-4E37-A630-0518885094E2}"/>
              </c:ext>
            </c:extLst>
          </c:dPt>
          <c:dPt>
            <c:idx val="2"/>
            <c:spPr>
              <a:solidFill>
                <a:srgbClr val="FFFF00"/>
              </a:solidFill>
              <a:effectLst>
                <a:outerShdw blurRad="50800" dist="50800" dir="5400000" algn="ctr" rotWithShape="0">
                  <a:srgbClr val="00B0F0"/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  <a:bevelB w="139700" prst="cross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6C3-4E37-A630-0518885094E2}"/>
              </c:ext>
            </c:extLst>
          </c:dPt>
          <c:dPt>
            <c:idx val="3"/>
            <c:spPr>
              <a:solidFill>
                <a:srgbClr val="92D050"/>
              </a:solidFill>
              <a:effectLst>
                <a:outerShdw blurRad="50800" dist="50800" dir="5400000" algn="ctr" rotWithShape="0">
                  <a:srgbClr val="00B0F0"/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  <a:bevelB w="139700" prst="cross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6C3-4E37-A630-0518885094E2}"/>
              </c:ext>
            </c:extLst>
          </c:dPt>
          <c:dPt>
            <c:idx val="4"/>
            <c:spPr>
              <a:solidFill>
                <a:schemeClr val="tx2">
                  <a:lumMod val="40000"/>
                  <a:lumOff val="60000"/>
                </a:schemeClr>
              </a:solidFill>
              <a:effectLst>
                <a:outerShdw blurRad="50800" dist="50800" dir="5400000" algn="ctr" rotWithShape="0">
                  <a:srgbClr val="00B0F0"/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  <a:bevelB w="139700" prst="cross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6C3-4E37-A630-0518885094E2}"/>
              </c:ext>
            </c:extLst>
          </c:dPt>
          <c:dPt>
            <c:idx val="5"/>
            <c:spPr>
              <a:solidFill>
                <a:schemeClr val="accent3">
                  <a:lumMod val="40000"/>
                  <a:lumOff val="60000"/>
                </a:schemeClr>
              </a:solidFill>
              <a:effectLst>
                <a:outerShdw blurRad="50800" dist="50800" dir="5400000" algn="ctr" rotWithShape="0">
                  <a:srgbClr val="00B0F0"/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  <a:bevelB w="139700" prst="cross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36C3-4E37-A630-0518885094E2}"/>
              </c:ext>
            </c:extLst>
          </c:dPt>
          <c:dPt>
            <c:idx val="6"/>
            <c:spPr>
              <a:solidFill>
                <a:srgbClr val="0070C0"/>
              </a:solidFill>
              <a:effectLst>
                <a:outerShdw blurRad="50800" dist="50800" dir="5400000" algn="ctr" rotWithShape="0">
                  <a:srgbClr val="00B0F0"/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  <a:bevelB w="139700" prst="cross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6C3-4E37-A630-0518885094E2}"/>
              </c:ext>
            </c:extLst>
          </c:dPt>
          <c:dPt>
            <c:idx val="7"/>
            <c:spPr>
              <a:solidFill>
                <a:srgbClr val="00B050"/>
              </a:solidFill>
              <a:effectLst>
                <a:outerShdw blurRad="50800" dist="50800" dir="5400000" algn="ctr" rotWithShape="0">
                  <a:srgbClr val="00B0F0"/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  <a:bevelB w="139700" prst="cross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36C3-4E37-A630-0518885094E2}"/>
              </c:ext>
            </c:extLst>
          </c:dPt>
          <c:dPt>
            <c:idx val="8"/>
            <c:spPr>
              <a:solidFill>
                <a:schemeClr val="accent4">
                  <a:lumMod val="60000"/>
                  <a:lumOff val="40000"/>
                </a:schemeClr>
              </a:solidFill>
              <a:effectLst>
                <a:outerShdw blurRad="50800" dist="50800" dir="5400000" algn="ctr" rotWithShape="0">
                  <a:srgbClr val="00B0F0"/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  <a:bevelB w="139700" prst="cross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6C3-4E37-A630-0518885094E2}"/>
              </c:ext>
            </c:extLst>
          </c:dPt>
          <c:dPt>
            <c:idx val="9"/>
            <c:spPr>
              <a:solidFill>
                <a:srgbClr val="E30DD9"/>
              </a:solidFill>
              <a:effectLst>
                <a:outerShdw blurRad="50800" dist="50800" dir="5400000" algn="ctr" rotWithShape="0">
                  <a:srgbClr val="00B0F0"/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  <a:bevelB w="139700" prst="cross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36C3-4E37-A630-0518885094E2}"/>
              </c:ext>
            </c:extLst>
          </c:dPt>
          <c:dLbls>
            <c:spPr>
              <a:noFill/>
              <a:ln w="25385">
                <a:noFill/>
              </a:ln>
            </c:spPr>
            <c:txPr>
              <a:bodyPr/>
              <a:lstStyle/>
              <a:p>
                <a:pPr>
                  <a:defRPr b="1">
                    <a:latin typeface="Calibri" pitchFamily="34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10.6</c:v>
                </c:pt>
                <c:pt idx="1">
                  <c:v>10.200000000000001</c:v>
                </c:pt>
                <c:pt idx="2">
                  <c:v>10.5</c:v>
                </c:pt>
                <c:pt idx="3">
                  <c:v>4.0999999999999996</c:v>
                </c:pt>
                <c:pt idx="4">
                  <c:v>1.3</c:v>
                </c:pt>
                <c:pt idx="5">
                  <c:v>3.8</c:v>
                </c:pt>
                <c:pt idx="6">
                  <c:v>1.4</c:v>
                </c:pt>
                <c:pt idx="7">
                  <c:v>3.9</c:v>
                </c:pt>
                <c:pt idx="8">
                  <c:v>3.3</c:v>
                </c:pt>
                <c:pt idx="9">
                  <c:v>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36C3-4E37-A630-0518885094E2}"/>
            </c:ext>
          </c:extLst>
        </c:ser>
        <c:gapWidth val="28"/>
        <c:gapDepth val="107"/>
        <c:shape val="box"/>
        <c:axId val="98423168"/>
        <c:axId val="98424704"/>
        <c:axId val="98236608"/>
      </c:bar3DChart>
      <c:catAx>
        <c:axId val="98423168"/>
        <c:scaling>
          <c:orientation val="minMax"/>
        </c:scaling>
        <c:axPos val="b"/>
        <c:numFmt formatCode="General" sourceLinked="1"/>
        <c:tickLblPos val="nextTo"/>
        <c:spPr>
          <a:ln>
            <a:noFill/>
          </a:ln>
        </c:spPr>
        <c:txPr>
          <a:bodyPr rot="0" vert="horz"/>
          <a:lstStyle/>
          <a:p>
            <a:pPr>
              <a:defRPr b="1"/>
            </a:pPr>
            <a:endParaRPr lang="ru-RU"/>
          </a:p>
        </c:txPr>
        <c:crossAx val="98424704"/>
        <c:crosses val="autoZero"/>
        <c:auto val="1"/>
        <c:lblAlgn val="ctr"/>
        <c:lblOffset val="100"/>
      </c:catAx>
      <c:valAx>
        <c:axId val="98424704"/>
        <c:scaling>
          <c:orientation val="minMax"/>
        </c:scaling>
        <c:delete val="1"/>
        <c:axPos val="l"/>
        <c:numFmt formatCode="General" sourceLinked="1"/>
        <c:tickLblPos val="nextTo"/>
        <c:crossAx val="98423168"/>
        <c:crosses val="autoZero"/>
        <c:crossBetween val="between"/>
      </c:valAx>
      <c:serAx>
        <c:axId val="98236608"/>
        <c:scaling>
          <c:orientation val="minMax"/>
        </c:scaling>
        <c:delete val="1"/>
        <c:axPos val="b"/>
        <c:tickLblPos val="nextTo"/>
        <c:crossAx val="98424704"/>
        <c:crosses val="autoZero"/>
      </c:serAx>
      <c:spPr>
        <a:noFill/>
        <a:ln w="25385">
          <a:noFill/>
        </a:ln>
      </c:spPr>
    </c:plotArea>
    <c:plotVisOnly val="1"/>
    <c:dispBlanksAs val="gap"/>
  </c:chart>
  <c:spPr>
    <a:ln>
      <a:noFill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+mn-lt"/>
          <a:ea typeface="Calibri"/>
          <a:cs typeface="Calibri"/>
        </a:defRPr>
      </a:pPr>
      <a:endParaRPr lang="ru-RU"/>
    </a:p>
  </c:txPr>
  <c:externalData r:id="rId2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10"/>
      <c:hPercent val="151"/>
      <c:rotY val="10"/>
      <c:depthPercent val="100"/>
      <c:perspective val="0"/>
    </c:view3D>
    <c:floor>
      <c:spPr>
        <a:noFill/>
        <a:ln w="9525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082437275985662"/>
          <c:y val="7.1428571428571438E-2"/>
          <c:w val="0.8422939068100358"/>
          <c:h val="0.84331797235023043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2007</c:v>
                </c:pt>
              </c:strCache>
            </c:strRef>
          </c:tx>
          <c:spPr>
            <a:solidFill>
              <a:srgbClr val="00B0F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Pt>
            <c:idx val="0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6F97-4F36-8962-99EF87DE9ADB}"/>
              </c:ext>
            </c:extLst>
          </c:dPt>
          <c:dLbls>
            <c:spPr>
              <a:noFill/>
              <a:ln w="25330">
                <a:noFill/>
              </a:ln>
            </c:spPr>
            <c:txPr>
              <a:bodyPr/>
              <a:lstStyle/>
              <a:p>
                <a:pPr>
                  <a:defRPr sz="1196" b="1" i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удельный вес нестандартных проб проб пищевых продуктов по содержанию радиоцезия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F97-4F36-8962-99EF87DE9AD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2008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  <a:ln w="25345">
                <a:noFill/>
              </a:ln>
            </c:spPr>
            <c:txPr>
              <a:bodyPr/>
              <a:lstStyle/>
              <a:p>
                <a:pPr>
                  <a:defRPr sz="1196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удельный вес нестандартных проб проб пищевых продуктов по содержанию радиоцезия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F97-4F36-8962-99EF87DE9AD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2009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 prst="relaxedInset"/>
            </a:sp3d>
          </c:spPr>
          <c:dLbls>
            <c:spPr>
              <a:noFill/>
              <a:ln w="25345">
                <a:noFill/>
              </a:ln>
            </c:spPr>
            <c:txPr>
              <a:bodyPr/>
              <a:lstStyle/>
              <a:p>
                <a:pPr>
                  <a:defRPr sz="1196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удельный вес нестандартных проб проб пищевых продуктов по содержанию радиоцезия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F97-4F36-8962-99EF87DE9AD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rgbClr val="92D05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  <a:ln w="25345">
                <a:noFill/>
              </a:ln>
            </c:spPr>
            <c:txPr>
              <a:bodyPr/>
              <a:lstStyle/>
              <a:p>
                <a:pPr>
                  <a:defRPr sz="1196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удельный вес нестандартных проб проб пищевых продуктов по содержанию радиоцезия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F97-4F36-8962-99EF87DE9AD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0000FF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  <a:ln w="25345">
                <a:noFill/>
              </a:ln>
            </c:spPr>
            <c:txPr>
              <a:bodyPr/>
              <a:lstStyle/>
              <a:p>
                <a:pPr>
                  <a:defRPr sz="1196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удельный вес нестандартных проб проб пищевых продуктов по содержанию радиоцезия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F97-4F36-8962-99EF87DE9AD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2012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cat>
            <c:strRef>
              <c:f>Лист1!$A$2</c:f>
              <c:strCache>
                <c:ptCount val="1"/>
                <c:pt idx="0">
                  <c:v>удельный вес нестандартных проб проб пищевых продуктов по содержанию радиоцезия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1.6500000000000001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F97-4F36-8962-99EF87DE9ADB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2013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  <a:ln w="25345">
                <a:noFill/>
              </a:ln>
            </c:spPr>
            <c:txPr>
              <a:bodyPr/>
              <a:lstStyle/>
              <a:p>
                <a:pPr>
                  <a:defRPr sz="1196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удельный вес нестандартных проб проб пищевых продуктов по содержанию радиоцезия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1.02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F97-4F36-8962-99EF87DE9ADB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  <a:ln w="25345">
                <a:noFill/>
              </a:ln>
            </c:spPr>
            <c:txPr>
              <a:bodyPr/>
              <a:lstStyle/>
              <a:p>
                <a:pPr>
                  <a:defRPr sz="1197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удельный вес нестандартных проб проб пищевых продуктов по содержанию радиоцезия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0.99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F97-4F36-8962-99EF87DE9ADB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2015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  <a:ln w="25345">
                <a:noFill/>
              </a:ln>
            </c:spPr>
            <c:txPr>
              <a:bodyPr/>
              <a:lstStyle/>
              <a:p>
                <a:pPr>
                  <a:defRPr sz="1196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удельный вес нестандартных проб проб пищевых продуктов по содержанию радиоцезия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0.45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6F97-4F36-8962-99EF87DE9ADB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2016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  <a:ln w="25345">
                <a:noFill/>
              </a:ln>
            </c:spPr>
            <c:txPr>
              <a:bodyPr/>
              <a:lstStyle/>
              <a:p>
                <a:pPr>
                  <a:defRPr sz="1196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удельный вес нестандартных проб проб пищевых продуктов по содержанию радиоцезия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0.82000000000000062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6F97-4F36-8962-99EF87DE9ADB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FF000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  <a:ln w="25345">
                <a:noFill/>
              </a:ln>
            </c:spPr>
            <c:txPr>
              <a:bodyPr/>
              <a:lstStyle/>
              <a:p>
                <a:pPr>
                  <a:defRPr sz="1196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удельный вес нестандартных проб проб пищевых продуктов по содержанию радиоцезия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2.3899999999999997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F97-4F36-8962-99EF87DE9ADB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2018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  <a:ln w="25345">
                <a:noFill/>
              </a:ln>
            </c:spPr>
            <c:txPr>
              <a:bodyPr/>
              <a:lstStyle/>
              <a:p>
                <a:pPr>
                  <a:defRPr sz="1197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удельный вес нестандартных проб проб пищевых продуктов по содержанию радиоцезия</c:v>
                </c:pt>
              </c:strCache>
            </c:strRef>
          </c:cat>
          <c:val>
            <c:numRef>
              <c:f>Лист1!$M$2</c:f>
              <c:numCache>
                <c:formatCode>General</c:formatCode>
                <c:ptCount val="1"/>
                <c:pt idx="0">
                  <c:v>1.1399999999999797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6F97-4F36-8962-99EF87DE9ADB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800080"/>
            </a:solidFill>
            <a:ln w="12664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  <a:bevelB/>
              <a:contourClr>
                <a:srgbClr val="000000"/>
              </a:contourClr>
            </a:sp3d>
          </c:spPr>
          <c:dLbls>
            <c:spPr>
              <a:noFill/>
              <a:ln w="25345">
                <a:noFill/>
              </a:ln>
            </c:spPr>
            <c:txPr>
              <a:bodyPr/>
              <a:lstStyle/>
              <a:p>
                <a:pPr>
                  <a:defRPr sz="1197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удельный вес нестандартных проб проб пищевых продуктов по содержанию радиоцезия</c:v>
                </c:pt>
              </c:strCache>
            </c:strRef>
          </c:cat>
          <c:val>
            <c:numRef>
              <c:f>Лист1!$N$2</c:f>
              <c:numCache>
                <c:formatCode>General</c:formatCode>
                <c:ptCount val="1"/>
                <c:pt idx="0">
                  <c:v>0.51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6F97-4F36-8962-99EF87DE9ADB}"/>
            </c:ext>
          </c:extLst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2020</c:v>
                </c:pt>
              </c:strCache>
            </c:strRef>
          </c:tx>
          <c:dLbls>
            <c:spPr>
              <a:noFill/>
              <a:ln w="2534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7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удельный вес нестандартных проб проб пищевых продуктов по содержанию радиоцезия</c:v>
                </c:pt>
              </c:strCache>
            </c:strRef>
          </c:cat>
          <c:val>
            <c:numRef>
              <c:f>Лист1!$O$2</c:f>
              <c:numCache>
                <c:formatCode>General</c:formatCode>
                <c:ptCount val="1"/>
                <c:pt idx="0">
                  <c:v>2.04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6F97-4F36-8962-99EF87DE9ADB}"/>
            </c:ext>
          </c:extLst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2021</c:v>
                </c:pt>
              </c:strCache>
            </c:strRef>
          </c:tx>
          <c:dLbls>
            <c:spPr>
              <a:noFill/>
              <a:ln w="2534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97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удельный вес нестандартных проб проб пищевых продуктов по содержанию радиоцезия</c:v>
                </c:pt>
              </c:strCache>
            </c:strRef>
          </c:cat>
          <c:val>
            <c:numRef>
              <c:f>Лист1!$P$2</c:f>
              <c:numCache>
                <c:formatCode>General</c:formatCode>
                <c:ptCount val="1"/>
                <c:pt idx="0">
                  <c:v>0.89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6F97-4F36-8962-99EF87DE9ADB}"/>
            </c:ext>
          </c:extLst>
        </c:ser>
        <c:ser>
          <c:idx val="15"/>
          <c:order val="15"/>
          <c:tx>
            <c:strRef>
              <c:f>Лист1!$Q$1</c:f>
              <c:strCache>
                <c:ptCount val="1"/>
                <c:pt idx="0">
                  <c:v>2022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удельный вес нестандартных проб проб пищевых продуктов по содержанию радиоцезия</c:v>
                </c:pt>
              </c:strCache>
            </c:strRef>
          </c:cat>
          <c:val>
            <c:numRef>
              <c:f>Лист1!$Q$2</c:f>
              <c:numCache>
                <c:formatCode>General</c:formatCode>
                <c:ptCount val="1"/>
                <c:pt idx="0">
                  <c:v>1.1800000000000141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5FB-4968-8D0C-9DFC374DFF42}"/>
            </c:ext>
          </c:extLst>
        </c:ser>
        <c:ser>
          <c:idx val="16"/>
          <c:order val="16"/>
          <c:tx>
            <c:strRef>
              <c:f>Лист1!$R$1</c:f>
              <c:strCache>
                <c:ptCount val="1"/>
                <c:pt idx="0">
                  <c:v>2023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удельный вес нестандартных проб проб пищевых продуктов по содержанию радиоцезия</c:v>
                </c:pt>
              </c:strCache>
            </c:strRef>
          </c:cat>
          <c:val>
            <c:numRef>
              <c:f>Лист1!$R$2</c:f>
              <c:numCache>
                <c:formatCode>General</c:formatCode>
                <c:ptCount val="1"/>
                <c:pt idx="0">
                  <c:v>1.25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5FE-4FC9-BA6A-8FFE91F2DEEC}"/>
            </c:ext>
          </c:extLst>
        </c:ser>
        <c:ser>
          <c:idx val="17"/>
          <c:order val="17"/>
          <c:tx>
            <c:strRef>
              <c:f>Лист1!$S$1</c:f>
              <c:strCache>
                <c:ptCount val="1"/>
                <c:pt idx="0">
                  <c:v>2024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удельный вес нестандартных проб проб пищевых продуктов по содержанию радиоцезия</c:v>
                </c:pt>
              </c:strCache>
            </c:strRef>
          </c:cat>
          <c:val>
            <c:numRef>
              <c:f>Лист1!$S$2</c:f>
              <c:numCache>
                <c:formatCode>General</c:formatCode>
                <c:ptCount val="1"/>
                <c:pt idx="0">
                  <c:v>0.35000000000000031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B01-4FC4-98BE-036D23FA1053}"/>
            </c:ext>
          </c:extLst>
        </c:ser>
        <c:gapWidth val="35"/>
        <c:gapDepth val="0"/>
        <c:shape val="cylinder"/>
        <c:axId val="106899328"/>
        <c:axId val="106900864"/>
        <c:axId val="0"/>
      </c:bar3DChart>
      <c:catAx>
        <c:axId val="106899328"/>
        <c:scaling>
          <c:orientation val="minMax"/>
        </c:scaling>
        <c:delete val="1"/>
        <c:axPos val="l"/>
        <c:numFmt formatCode="General" sourceLinked="0"/>
        <c:tickLblPos val="nextTo"/>
        <c:crossAx val="106900864"/>
        <c:crosses val="autoZero"/>
        <c:auto val="1"/>
        <c:lblAlgn val="ctr"/>
        <c:lblOffset val="100"/>
      </c:catAx>
      <c:valAx>
        <c:axId val="106900864"/>
        <c:scaling>
          <c:orientation val="minMax"/>
        </c:scaling>
        <c:delete val="1"/>
        <c:axPos val="b"/>
        <c:numFmt formatCode="General" sourceLinked="1"/>
        <c:tickLblPos val="nextTo"/>
        <c:crossAx val="10689932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22468707044828E-2"/>
          <c:y val="7.0607531232763504E-2"/>
          <c:w val="9.1654923200317567E-2"/>
          <c:h val="0.89191758530182563"/>
        </c:manualLayout>
      </c:layout>
      <c:txPr>
        <a:bodyPr/>
        <a:lstStyle/>
        <a:p>
          <a:pPr>
            <a:defRPr sz="1196" b="1" i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  <a:scene3d>
      <a:camera prst="orthographicFront"/>
      <a:lightRig rig="threePt" dir="t"/>
    </a:scene3d>
    <a:sp3d>
      <a:bevelT/>
      <a:bevelB/>
    </a:sp3d>
  </c:spPr>
  <c:externalData r:id="rId2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0"/>
    </c:view3D>
    <c:plotArea>
      <c:layout>
        <c:manualLayout>
          <c:layoutTarget val="inner"/>
          <c:xMode val="edge"/>
          <c:yMode val="edge"/>
          <c:x val="7.9345304397925864E-2"/>
          <c:y val="0.16729925546965441"/>
          <c:w val="0.75288784328789238"/>
          <c:h val="0.677635223001858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rgbClr val="00B0F0"/>
            </a:solidFill>
          </c:spPr>
          <c:explosion val="17"/>
          <c:dPt>
            <c:idx val="1"/>
            <c:explosion val="31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4969-4438-B06E-17432071BC84}"/>
              </c:ext>
            </c:extLst>
          </c:dPt>
          <c:dLbls>
            <c:dLbl>
              <c:idx val="0"/>
              <c:layout>
                <c:manualLayout>
                  <c:x val="-0.15815085158150871"/>
                  <c:y val="-0.125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969-4438-B06E-17432071BC84}"/>
                </c:ext>
              </c:extLst>
            </c:dLbl>
            <c:dLbl>
              <c:idx val="1"/>
              <c:layout>
                <c:manualLayout>
                  <c:x val="6.8013827539850191E-2"/>
                  <c:y val="3.1880189205024612E-2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969-4438-B06E-17432071BC84}"/>
                </c:ext>
              </c:extLst>
            </c:dLbl>
            <c:spPr>
              <a:noFill/>
              <a:ln w="25320">
                <a:noFill/>
              </a:ln>
            </c:spPr>
            <c:txPr>
              <a:bodyPr/>
              <a:lstStyle/>
              <a:p>
                <a:pPr>
                  <a:defRPr sz="1197" b="1" i="1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Ягоды</c:v>
                </c:pt>
                <c:pt idx="1">
                  <c:v>Грибы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1.9599999999999999E-2</c:v>
                </c:pt>
                <c:pt idx="1">
                  <c:v>5.8800000000000012E-2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969-4438-B06E-17432071BC84}"/>
            </c:ext>
          </c:extLst>
        </c:ser>
      </c:pie3DChart>
      <c:spPr>
        <a:noFill/>
        <a:ln w="25338">
          <a:noFill/>
        </a:ln>
      </c:spPr>
    </c:plotArea>
    <c:legend>
      <c:legendPos val="r"/>
      <c:layout>
        <c:manualLayout>
          <c:xMode val="edge"/>
          <c:yMode val="edge"/>
          <c:x val="0.3523573200992654"/>
          <c:y val="0.90178585620722662"/>
          <c:w val="0.2952853598014889"/>
          <c:h val="5.5357127088085822E-2"/>
        </c:manualLayout>
      </c:layout>
      <c:txPr>
        <a:bodyPr/>
        <a:lstStyle/>
        <a:p>
          <a:pPr>
            <a:defRPr sz="1196" b="1" i="1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  <c:userShapes r:id="rId3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2000" b="0"/>
            </a:pPr>
            <a:r>
              <a:rPr lang="ru-RU" sz="1400" b="0"/>
              <a:t>Заболеваемость</a:t>
            </a:r>
          </a:p>
        </c:rich>
      </c:tx>
      <c:layout>
        <c:manualLayout>
          <c:xMode val="edge"/>
          <c:yMode val="edge"/>
          <c:x val="0.30354577056778681"/>
          <c:y val="0"/>
        </c:manualLayout>
      </c:layout>
    </c:title>
    <c:plotArea>
      <c:layout>
        <c:manualLayout>
          <c:layoutTarget val="inner"/>
          <c:xMode val="edge"/>
          <c:yMode val="edge"/>
          <c:x val="1.833933010029375E-2"/>
          <c:y val="0.16500994357227081"/>
          <c:w val="0.8447953277363508"/>
          <c:h val="0.71962942003922303"/>
        </c:manualLayout>
      </c:layout>
      <c:barChart>
        <c:barDir val="bar"/>
        <c:grouping val="clustered"/>
        <c:ser>
          <c:idx val="1"/>
          <c:order val="0"/>
          <c:tx>
            <c:strRef>
              <c:f>Sheet1!$A$2</c:f>
              <c:strCache>
                <c:ptCount val="1"/>
                <c:pt idx="0">
                  <c:v>Заболеваемость</c:v>
                </c:pt>
              </c:strCache>
            </c:strRef>
          </c:tx>
          <c:spPr>
            <a:solidFill>
              <a:srgbClr val="92D050"/>
            </a:solidFill>
            <a:ln w="18967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FFFF00"/>
              </a:solidFill>
              <a:ln w="1896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6246-42DA-98C2-C206AFA4062A}"/>
              </c:ext>
            </c:extLst>
          </c:dPt>
          <c:dPt>
            <c:idx val="1"/>
            <c:spPr>
              <a:solidFill>
                <a:srgbClr val="FF0000"/>
              </a:solidFill>
              <a:ln w="1896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246-42DA-98C2-C206AFA4062A}"/>
              </c:ext>
            </c:extLst>
          </c:dPt>
          <c:dPt>
            <c:idx val="2"/>
            <c:spPr>
              <a:solidFill>
                <a:srgbClr val="00B050"/>
              </a:solidFill>
              <a:ln w="1896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6246-42DA-98C2-C206AFA4062A}"/>
              </c:ext>
            </c:extLst>
          </c:dPt>
          <c:dPt>
            <c:idx val="3"/>
            <c:spPr>
              <a:solidFill>
                <a:srgbClr val="00B0F0"/>
              </a:solidFill>
              <a:ln w="1896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246-42DA-98C2-C206AFA4062A}"/>
              </c:ext>
            </c:extLst>
          </c:dPt>
          <c:dPt>
            <c:idx val="4"/>
            <c:spPr>
              <a:solidFill>
                <a:srgbClr val="7030A0"/>
              </a:solidFill>
              <a:ln w="1896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6246-42DA-98C2-C206AFA4062A}"/>
              </c:ext>
            </c:extLst>
          </c:dPt>
          <c:dPt>
            <c:idx val="5"/>
            <c:spPr>
              <a:solidFill>
                <a:srgbClr val="FFC000"/>
              </a:solidFill>
              <a:ln w="1896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246-42DA-98C2-C206AFA4062A}"/>
              </c:ext>
            </c:extLst>
          </c:dPt>
          <c:dPt>
            <c:idx val="6"/>
            <c:spPr>
              <a:solidFill>
                <a:srgbClr val="C0504D">
                  <a:lumMod val="75000"/>
                </a:srgbClr>
              </a:solidFill>
              <a:ln w="1896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6246-42DA-98C2-C206AFA4062A}"/>
              </c:ext>
            </c:extLst>
          </c:dPt>
          <c:dPt>
            <c:idx val="7"/>
            <c:spPr>
              <a:solidFill>
                <a:srgbClr val="FF6600"/>
              </a:solidFill>
              <a:ln w="1896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246-42DA-98C2-C206AFA4062A}"/>
              </c:ext>
            </c:extLst>
          </c:dPt>
          <c:dPt>
            <c:idx val="8"/>
            <c:spPr>
              <a:solidFill>
                <a:srgbClr val="FF66FF"/>
              </a:solidFill>
              <a:ln w="1896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6246-42DA-98C2-C206AFA4062A}"/>
              </c:ext>
            </c:extLst>
          </c:dPt>
          <c:dPt>
            <c:idx val="9"/>
            <c:spPr>
              <a:solidFill>
                <a:srgbClr val="66FF66"/>
              </a:solidFill>
              <a:ln w="1896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6246-42DA-98C2-C206AFA4062A}"/>
              </c:ext>
            </c:extLst>
          </c:dPt>
          <c:dLbls>
            <c:dLbl>
              <c:idx val="0"/>
              <c:layout>
                <c:manualLayout>
                  <c:x val="-1.0908294632348247E-2"/>
                  <c:y val="-1.146566638102475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246-42DA-98C2-C206AFA4062A}"/>
                </c:ext>
              </c:extLst>
            </c:dLbl>
            <c:dLbl>
              <c:idx val="1"/>
              <c:layout>
                <c:manualLayout>
                  <c:x val="3.7057873559547892E-2"/>
                  <c:y val="8.5466216106970202E-4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246-42DA-98C2-C206AFA4062A}"/>
                </c:ext>
              </c:extLst>
            </c:dLbl>
            <c:dLbl>
              <c:idx val="2"/>
              <c:layout>
                <c:manualLayout>
                  <c:x val="1.6156239450369977E-2"/>
                  <c:y val="5.8161005028375574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246-42DA-98C2-C206AFA4062A}"/>
                </c:ext>
              </c:extLst>
            </c:dLbl>
            <c:dLbl>
              <c:idx val="3"/>
              <c:layout>
                <c:manualLayout>
                  <c:x val="2.0680833204076612E-2"/>
                  <c:y val="-2.112564471535520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246-42DA-98C2-C206AFA4062A}"/>
                </c:ext>
              </c:extLst>
            </c:dLbl>
            <c:dLbl>
              <c:idx val="4"/>
              <c:layout>
                <c:manualLayout>
                  <c:x val="9.2258282314942527E-3"/>
                  <c:y val="1.7093243221394038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246-42DA-98C2-C206AFA4062A}"/>
                </c:ext>
              </c:extLst>
            </c:dLbl>
            <c:dLbl>
              <c:idx val="5"/>
              <c:layout>
                <c:manualLayout>
                  <c:x val="1.6134159359859963E-2"/>
                  <c:y val="-2.6823392455826065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246-42DA-98C2-C206AFA4062A}"/>
                </c:ext>
              </c:extLst>
            </c:dLbl>
            <c:dLbl>
              <c:idx val="6"/>
              <c:layout>
                <c:manualLayout>
                  <c:x val="1.3860822437751961E-2"/>
                  <c:y val="-1.443289301362996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246-42DA-98C2-C206AFA4062A}"/>
                </c:ext>
              </c:extLst>
            </c:dLbl>
            <c:dLbl>
              <c:idx val="7"/>
              <c:layout>
                <c:manualLayout>
                  <c:x val="2.3130810850265991E-2"/>
                  <c:y val="-6.5042280392569023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246-42DA-98C2-C206AFA4062A}"/>
                </c:ext>
              </c:extLst>
            </c:dLbl>
            <c:dLbl>
              <c:idx val="8"/>
              <c:layout>
                <c:manualLayout>
                  <c:x val="-1.1040045255063931E-4"/>
                  <c:y val="-1.061100421995668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246-42DA-98C2-C206AFA4062A}"/>
                </c:ext>
              </c:extLst>
            </c:dLbl>
            <c:dLbl>
              <c:idx val="9"/>
              <c:layout>
                <c:manualLayout>
                  <c:x val="1.1587485515643581E-2"/>
                  <c:y val="1.4241135669131801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246-42DA-98C2-C206AFA4062A}"/>
                </c:ext>
              </c:extLst>
            </c:dLbl>
            <c:dLbl>
              <c:idx val="10"/>
              <c:layout>
                <c:manualLayout>
                  <c:x val="4.2817127580952732E-3"/>
                  <c:y val="7.1820077931745675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48A-4DED-8DC1-7ACBBA2CF7B2}"/>
                </c:ext>
              </c:extLst>
            </c:dLbl>
            <c:spPr>
              <a:noFill/>
              <a:ln w="37935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+mn-lt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Sheet1!$B$1:$K$1</c:f>
              <c:numCache>
                <c:formatCode>General</c:formatCode>
                <c:ptCount val="10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</c:numCache>
            </c:numRef>
          </c:cat>
          <c:val>
            <c:numRef>
              <c:f>Sheet1!$B$2:$K$2</c:f>
              <c:numCache>
                <c:formatCode>General</c:formatCode>
                <c:ptCount val="10"/>
                <c:pt idx="0">
                  <c:v>31.2</c:v>
                </c:pt>
                <c:pt idx="1">
                  <c:v>16.2</c:v>
                </c:pt>
                <c:pt idx="2">
                  <c:v>23.1</c:v>
                </c:pt>
                <c:pt idx="3">
                  <c:v>15.3</c:v>
                </c:pt>
                <c:pt idx="4">
                  <c:v>21.1</c:v>
                </c:pt>
                <c:pt idx="5">
                  <c:v>12.6</c:v>
                </c:pt>
                <c:pt idx="6">
                  <c:v>11.3</c:v>
                </c:pt>
                <c:pt idx="7">
                  <c:v>11.4</c:v>
                </c:pt>
                <c:pt idx="8">
                  <c:v>24.5</c:v>
                </c:pt>
                <c:pt idx="9">
                  <c:v>8.7800000000000011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246-42DA-98C2-C206AFA4062A}"/>
            </c:ext>
          </c:extLst>
        </c:ser>
        <c:gapWidth val="0"/>
        <c:axId val="107119744"/>
        <c:axId val="107121280"/>
      </c:barChart>
      <c:catAx>
        <c:axId val="107119744"/>
        <c:scaling>
          <c:orientation val="minMax"/>
        </c:scaling>
        <c:delete val="1"/>
        <c:axPos val="l"/>
        <c:numFmt formatCode="General" sourceLinked="1"/>
        <c:tickLblPos val="low"/>
        <c:crossAx val="107121280"/>
        <c:crosses val="autoZero"/>
        <c:auto val="1"/>
        <c:lblAlgn val="ctr"/>
        <c:lblOffset val="100"/>
        <c:tickLblSkip val="1"/>
        <c:tickMarkSkip val="1"/>
      </c:catAx>
      <c:valAx>
        <c:axId val="107121280"/>
        <c:scaling>
          <c:orientation val="minMax"/>
        </c:scaling>
        <c:delete val="1"/>
        <c:axPos val="b"/>
        <c:numFmt formatCode="General" sourceLinked="1"/>
        <c:tickLblPos val="nextTo"/>
        <c:crossAx val="10711974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9516121743060262"/>
          <c:y val="7.4071049258377583E-2"/>
          <c:w val="9.1593749456814588E-2"/>
          <c:h val="0.8877304522981404"/>
        </c:manualLayout>
      </c:layout>
      <c:txPr>
        <a:bodyPr/>
        <a:lstStyle/>
        <a:p>
          <a:pPr>
            <a:defRPr sz="1099"/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79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6.1081796869658186E-2"/>
          <c:y val="4.2424275837734823E-2"/>
          <c:w val="0.93888888888889765"/>
          <c:h val="0.80909090909090908"/>
        </c:manualLayout>
      </c:layout>
      <c:lineChart>
        <c:grouping val="stacked"/>
        <c:ser>
          <c:idx val="0"/>
          <c:order val="0"/>
          <c:marker>
            <c:spPr>
              <a:solidFill>
                <a:srgbClr val="FFFF00"/>
              </a:solidFill>
            </c:spPr>
          </c:marker>
          <c:dLbls>
            <c:dLbl>
              <c:idx val="3"/>
              <c:dLblPos val="l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F1D-4B0D-94A2-DE61D78F2FB9}"/>
                </c:ext>
              </c:extLst>
            </c:dLbl>
            <c:dLbl>
              <c:idx val="4"/>
              <c:dLblPos val="l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F1D-4B0D-94A2-DE61D78F2FB9}"/>
                </c:ext>
              </c:extLst>
            </c:dLbl>
            <c:spPr>
              <a:solidFill>
                <a:srgbClr val="24FC76"/>
              </a:solidFill>
              <a:ln>
                <a:solidFill>
                  <a:srgbClr val="FFFF00"/>
                </a:solidFill>
              </a:ln>
            </c:spPr>
            <c:txPr>
              <a:bodyPr/>
              <a:lstStyle/>
              <a:p>
                <a:pPr>
                  <a:defRPr sz="1195" b="1"/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Лист2!$A$3:$A$12</c:f>
              <c:numCache>
                <c:formatCode>General</c:formatCode>
                <c:ptCount val="10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</c:numCache>
            </c:numRef>
          </c:cat>
          <c:val>
            <c:numRef>
              <c:f>Лист2!$B$3:$B$12</c:f>
              <c:numCache>
                <c:formatCode>0.0</c:formatCode>
                <c:ptCount val="10"/>
                <c:pt idx="0" formatCode="General">
                  <c:v>1.2</c:v>
                </c:pt>
                <c:pt idx="1">
                  <c:v>1.3</c:v>
                </c:pt>
                <c:pt idx="2">
                  <c:v>0</c:v>
                </c:pt>
                <c:pt idx="3" formatCode="General">
                  <c:v>0</c:v>
                </c:pt>
                <c:pt idx="4" formatCode="General">
                  <c:v>4.2</c:v>
                </c:pt>
                <c:pt idx="5" formatCode="General">
                  <c:v>4.2</c:v>
                </c:pt>
                <c:pt idx="6" formatCode="General">
                  <c:v>0</c:v>
                </c:pt>
                <c:pt idx="7" formatCode="General">
                  <c:v>0</c:v>
                </c:pt>
                <c:pt idx="8" formatCode="General">
                  <c:v>0</c:v>
                </c:pt>
                <c:pt idx="9" formatCode="General">
                  <c:v>4.3899999999999997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F1D-4B0D-94A2-DE61D78F2FB9}"/>
            </c:ext>
          </c:extLst>
        </c:ser>
        <c:marker val="1"/>
        <c:axId val="107055744"/>
        <c:axId val="107065728"/>
      </c:lineChart>
      <c:catAx>
        <c:axId val="10705574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7065728"/>
        <c:crosses val="autoZero"/>
        <c:auto val="1"/>
        <c:lblAlgn val="ctr"/>
        <c:lblOffset val="100"/>
      </c:catAx>
      <c:valAx>
        <c:axId val="107065728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7055744"/>
        <c:crosses val="autoZero"/>
        <c:crossBetween val="between"/>
      </c:valAx>
      <c:spPr>
        <a:noFill/>
        <a:ln w="25401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>
          <a:solidFill>
            <a:srgbClr val="002060"/>
          </a:solidFill>
        </a:defRPr>
      </a:pPr>
      <a:endParaRPr lang="ru-RU"/>
    </a:p>
  </c:txPr>
  <c:externalData r:id="rId2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perspective val="30"/>
    </c:view3D>
    <c:plotArea>
      <c:layout>
        <c:manualLayout>
          <c:layoutTarget val="inner"/>
          <c:xMode val="edge"/>
          <c:yMode val="edge"/>
          <c:x val="0"/>
          <c:y val="2.0147128579668812E-3"/>
          <c:w val="0.98914376961619999"/>
          <c:h val="0.87949422988793058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24FC76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-7.2115384615384394E-3"/>
                  <c:y val="-2.191780821917808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3CD-46B9-A266-BF168125057A}"/>
                </c:ext>
              </c:extLst>
            </c:dLbl>
            <c:dLbl>
              <c:idx val="1"/>
              <c:layout>
                <c:manualLayout>
                  <c:x val="-2.403846153846154E-3"/>
                  <c:y val="-2.191780821917808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3CD-46B9-A266-BF168125057A}"/>
                </c:ext>
              </c:extLst>
            </c:dLbl>
            <c:dLbl>
              <c:idx val="2"/>
              <c:layout>
                <c:manualLayout>
                  <c:x val="1.7593503937007877E-2"/>
                  <c:y val="-6.5521302987811503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27C-457A-A5A0-EDB01DF8A451}"/>
                </c:ext>
              </c:extLst>
            </c:dLbl>
            <c:dLbl>
              <c:idx val="3"/>
              <c:layout>
                <c:manualLayout>
                  <c:x val="-7.8412704421562934E-3"/>
                  <c:y val="-2.0990184446122318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27C-457A-A5A0-EDB01DF8A451}"/>
                </c:ext>
              </c:extLst>
            </c:dLbl>
            <c:dLbl>
              <c:idx val="4"/>
              <c:layout>
                <c:manualLayout>
                  <c:x val="1.682692307692308E-2"/>
                  <c:y val="-5.4794520547949092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3CD-46B9-A266-BF168125057A}"/>
                </c:ext>
              </c:extLst>
            </c:dLbl>
            <c:dLbl>
              <c:idx val="5"/>
              <c:layout>
                <c:manualLayout>
                  <c:x val="1.8097365233192005E-2"/>
                  <c:y val="-3.287671232876866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27C-457A-A5A0-EDB01DF8A451}"/>
                </c:ext>
              </c:extLst>
            </c:dLbl>
            <c:dLbl>
              <c:idx val="6"/>
              <c:layout>
                <c:manualLayout>
                  <c:x val="8.9856526347675079E-3"/>
                  <c:y val="-1.003128033653327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27C-457A-A5A0-EDB01DF8A451}"/>
                </c:ext>
              </c:extLst>
            </c:dLbl>
            <c:dLbl>
              <c:idx val="7"/>
              <c:layout>
                <c:manualLayout>
                  <c:x val="1.4297206238643239E-2"/>
                  <c:y val="-3.696429727106029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27C-457A-A5A0-EDB01DF8A451}"/>
                </c:ext>
              </c:extLst>
            </c:dLbl>
            <c:dLbl>
              <c:idx val="8"/>
              <c:layout>
                <c:manualLayout>
                  <c:x val="1.3667425968109981E-2"/>
                  <c:y val="-2.099003551778455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27C-457A-A5A0-EDB01DF8A451}"/>
                </c:ext>
              </c:extLst>
            </c:dLbl>
            <c:dLbl>
              <c:idx val="9"/>
              <c:layout>
                <c:manualLayout>
                  <c:x val="3.2268511508176882E-2"/>
                  <c:y val="-4.337180455182831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27C-457A-A5A0-EDB01DF8A451}"/>
                </c:ext>
              </c:extLst>
            </c:dLbl>
            <c:spPr>
              <a:ln>
                <a:noFill/>
              </a:ln>
            </c:spPr>
            <c:txPr>
              <a:bodyPr/>
              <a:lstStyle/>
              <a:p>
                <a:pPr>
                  <a:defRPr sz="1001" b="1">
                    <a:solidFill>
                      <a:schemeClr val="accent2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Лист1!$B$3:$B$12</c:f>
              <c:numCache>
                <c:formatCode>General</c:formatCode>
                <c:ptCount val="10"/>
                <c:pt idx="0">
                  <c:v>2014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</c:numCache>
            </c:numRef>
          </c:cat>
          <c:val>
            <c:numRef>
              <c:f>Лист1!$C$3:$C$12</c:f>
              <c:numCache>
                <c:formatCode>General</c:formatCode>
                <c:ptCount val="10"/>
                <c:pt idx="0">
                  <c:v>305</c:v>
                </c:pt>
                <c:pt idx="1">
                  <c:v>800.5</c:v>
                </c:pt>
                <c:pt idx="2">
                  <c:v>259.8</c:v>
                </c:pt>
                <c:pt idx="3" formatCode="0.0">
                  <c:v>1113.0999999999999</c:v>
                </c:pt>
                <c:pt idx="4" formatCode="0.0">
                  <c:v>1340.6</c:v>
                </c:pt>
                <c:pt idx="5" formatCode="0.0">
                  <c:v>267.60000000000002</c:v>
                </c:pt>
                <c:pt idx="6">
                  <c:v>218.3</c:v>
                </c:pt>
                <c:pt idx="7" formatCode="0.0">
                  <c:v>241.2</c:v>
                </c:pt>
                <c:pt idx="8">
                  <c:v>1155.2</c:v>
                </c:pt>
                <c:pt idx="9" formatCode="0.0">
                  <c:v>583.79999999999995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27C-457A-A5A0-EDB01DF8A451}"/>
            </c:ext>
          </c:extLst>
        </c:ser>
        <c:gapWidth val="0"/>
        <c:shape val="cylinder"/>
        <c:axId val="107499520"/>
        <c:axId val="107501056"/>
        <c:axId val="0"/>
      </c:bar3DChart>
      <c:catAx>
        <c:axId val="107499520"/>
        <c:scaling>
          <c:orientation val="minMax"/>
        </c:scaling>
        <c:axPos val="b"/>
        <c:numFmt formatCode="General" sourceLinked="1"/>
        <c:tickLblPos val="nextTo"/>
        <c:spPr>
          <a:noFill/>
        </c:spPr>
        <c:txPr>
          <a:bodyPr/>
          <a:lstStyle/>
          <a:p>
            <a:pPr>
              <a:defRPr b="1"/>
            </a:pPr>
            <a:endParaRPr lang="ru-RU"/>
          </a:p>
        </c:txPr>
        <c:crossAx val="107501056"/>
        <c:crosses val="autoZero"/>
        <c:auto val="1"/>
        <c:lblAlgn val="ctr"/>
        <c:lblOffset val="100"/>
      </c:catAx>
      <c:valAx>
        <c:axId val="107501056"/>
        <c:scaling>
          <c:orientation val="minMax"/>
        </c:scaling>
        <c:delete val="1"/>
        <c:axPos val="l"/>
        <c:numFmt formatCode="General" sourceLinked="1"/>
        <c:tickLblPos val="nextTo"/>
        <c:crossAx val="107499520"/>
        <c:crosses val="autoZero"/>
        <c:crossBetween val="between"/>
      </c:valAx>
      <c:spPr>
        <a:noFill/>
        <a:ln w="25467">
          <a:noFill/>
        </a:ln>
      </c:spPr>
    </c:plotArea>
    <c:plotVisOnly val="1"/>
    <c:dispBlanksAs val="gap"/>
  </c:chart>
  <c:spPr>
    <a:ln>
      <a:noFill/>
    </a:ln>
    <a:scene3d>
      <a:camera prst="orthographicFront"/>
      <a:lightRig rig="threePt" dir="t"/>
    </a:scene3d>
    <a:sp3d/>
  </c:spPr>
  <c:externalData r:id="rId2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9.9271674055678785E-2"/>
          <c:y val="7.1984778498432378E-2"/>
          <c:w val="0.6500710282667409"/>
          <c:h val="0.8636598616662306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Лист1!$A$1</c:f>
              <c:strCache>
                <c:ptCount val="1"/>
                <c:pt idx="0">
                  <c:v>0-1 года</c:v>
                </c:pt>
              </c:strCache>
            </c:strRef>
          </c:tx>
          <c:spPr>
            <a:solidFill>
              <a:srgbClr val="BDEEFF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3.0103045038786615E-2"/>
                  <c:y val="-3.6474164133738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9EA-4E9B-83B1-5CEAFD613F44}"/>
                </c:ext>
              </c:extLst>
            </c:dLbl>
            <c:spPr>
              <a:noFill/>
              <a:ln w="25364">
                <a:noFill/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Лист1!$A$2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B29-4959-B340-E1CB0CB9A3F0}"/>
            </c:ext>
          </c:extLst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от 2 до 3 лет</c:v>
                </c:pt>
              </c:strCache>
            </c:strRef>
          </c:tx>
          <c:spPr>
            <a:solidFill>
              <a:srgbClr val="FF000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2.7787426189649252E-2"/>
                  <c:y val="-6.6869300911854099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EA-4E9B-83B1-5CEAFD613F44}"/>
                </c:ext>
              </c:extLst>
            </c:dLbl>
            <c:spPr>
              <a:noFill/>
              <a:ln w="25364">
                <a:noFill/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B29-4959-B340-E1CB0CB9A3F0}"/>
            </c:ext>
          </c:extLst>
        </c:ser>
        <c:ser>
          <c:idx val="2"/>
          <c:order val="2"/>
          <c:tx>
            <c:strRef>
              <c:f>Лист1!$C$1</c:f>
              <c:strCache>
                <c:ptCount val="1"/>
                <c:pt idx="0">
                  <c:v>от 3 лет до 7 лет</c:v>
                </c:pt>
              </c:strCache>
            </c:strRef>
          </c:tx>
          <c:spPr>
            <a:solidFill>
              <a:srgbClr val="FFFF0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1.8524950793099463E-2"/>
                  <c:y val="-4.255319148936172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9EA-4E9B-83B1-5CEAFD613F44}"/>
                </c:ext>
              </c:extLst>
            </c:dLbl>
            <c:spPr>
              <a:noFill/>
              <a:ln w="25364">
                <a:noFill/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B29-4959-B340-E1CB0CB9A3F0}"/>
            </c:ext>
          </c:extLst>
        </c:ser>
        <c:ser>
          <c:idx val="3"/>
          <c:order val="3"/>
          <c:tx>
            <c:strRef>
              <c:f>Лист1!$H$1</c:f>
              <c:strCache>
                <c:ptCount val="1"/>
                <c:pt idx="0">
                  <c:v>Всего 0 до 17 лет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  <a:ln w="25364">
                <a:noFill/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Лист1!$E$2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B29-4959-B340-E1CB0CB9A3F0}"/>
            </c:ext>
          </c:extLst>
        </c:ser>
        <c:ser>
          <c:idx val="4"/>
          <c:order val="4"/>
          <c:spPr>
            <a:solidFill>
              <a:srgbClr val="00B0F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  <a:ln w="25364">
                <a:noFill/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Лист1!$H$2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B29-4959-B340-E1CB0CB9A3F0}"/>
            </c:ext>
          </c:extLst>
        </c:ser>
        <c:shape val="box"/>
        <c:axId val="107153280"/>
        <c:axId val="107154816"/>
        <c:axId val="0"/>
      </c:bar3DChart>
      <c:catAx>
        <c:axId val="107153280"/>
        <c:scaling>
          <c:orientation val="minMax"/>
        </c:scaling>
        <c:delete val="1"/>
        <c:axPos val="b"/>
        <c:tickLblPos val="nextTo"/>
        <c:crossAx val="107154816"/>
        <c:crosses val="autoZero"/>
        <c:auto val="1"/>
        <c:lblAlgn val="ctr"/>
        <c:lblOffset val="100"/>
      </c:catAx>
      <c:valAx>
        <c:axId val="107154816"/>
        <c:scaling>
          <c:orientation val="minMax"/>
        </c:scaling>
        <c:delete val="1"/>
        <c:axPos val="l"/>
        <c:numFmt formatCode="General" sourceLinked="1"/>
        <c:tickLblPos val="nextTo"/>
        <c:crossAx val="107153280"/>
        <c:crosses val="autoZero"/>
        <c:crossBetween val="between"/>
      </c:valAx>
      <c:spPr>
        <a:noFill/>
        <a:ln w="25364">
          <a:noFill/>
        </a:ln>
      </c:spPr>
    </c:plotArea>
    <c:legend>
      <c:legendPos val="r"/>
      <c:layout>
        <c:manualLayout>
          <c:xMode val="edge"/>
          <c:yMode val="edge"/>
          <c:x val="0.73357228195937851"/>
          <c:y val="6.6176483526151422E-2"/>
          <c:w val="0.25089605734768183"/>
          <c:h val="0.74754937755688877"/>
        </c:manualLayout>
      </c:layout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9.3213619402984199E-2"/>
          <c:y val="4.0590405904059039E-2"/>
          <c:w val="0.88113339552238756"/>
          <c:h val="0.82287822878228778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FF0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10"/>
              <c:tx>
                <c:rich>
                  <a:bodyPr/>
                  <a:lstStyle/>
                  <a:p>
                    <a:r>
                      <a:rPr lang="en-US" sz="1000"/>
                      <a:t>5,6</a:t>
                    </a:r>
                    <a:endParaRPr lang="en-US"/>
                  </a:p>
                </c:rich>
              </c:tx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70B5-4A37-AABF-59DCDFF14E48}"/>
                </c:ext>
              </c:extLst>
            </c:dLbl>
            <c:spPr>
              <a:noFill/>
              <a:ln w="25389">
                <a:noFill/>
              </a:ln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Лист1!$A$2:$A$16</c:f>
              <c:numCache>
                <c:formatCode>General</c:formatCode>
                <c:ptCount val="1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numCache>
            </c:num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25.12</c:v>
                </c:pt>
                <c:pt idx="1">
                  <c:v>8.8700000000000028</c:v>
                </c:pt>
                <c:pt idx="2">
                  <c:v>23.36</c:v>
                </c:pt>
                <c:pt idx="3">
                  <c:v>15.61</c:v>
                </c:pt>
                <c:pt idx="4">
                  <c:v>12.15</c:v>
                </c:pt>
                <c:pt idx="5">
                  <c:v>2.72</c:v>
                </c:pt>
                <c:pt idx="6">
                  <c:v>1.3900000000000001</c:v>
                </c:pt>
                <c:pt idx="7">
                  <c:v>1.4</c:v>
                </c:pt>
                <c:pt idx="8">
                  <c:v>5.6</c:v>
                </c:pt>
                <c:pt idx="9">
                  <c:v>4.2</c:v>
                </c:pt>
                <c:pt idx="10">
                  <c:v>21.4</c:v>
                </c:pt>
                <c:pt idx="11">
                  <c:v>15.8</c:v>
                </c:pt>
                <c:pt idx="12">
                  <c:v>7.3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0B5-4A37-AABF-59DCDFF14E48}"/>
            </c:ext>
          </c:extLst>
        </c:ser>
        <c:gapWidth val="23"/>
        <c:gapDepth val="22"/>
        <c:shape val="cylinder"/>
        <c:axId val="107191680"/>
        <c:axId val="107205760"/>
        <c:axId val="0"/>
      </c:bar3DChart>
      <c:catAx>
        <c:axId val="107191680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7205760"/>
        <c:crosses val="autoZero"/>
        <c:auto val="1"/>
        <c:lblAlgn val="ctr"/>
        <c:lblOffset val="100"/>
      </c:catAx>
      <c:valAx>
        <c:axId val="107205760"/>
        <c:scaling>
          <c:orientation val="minMax"/>
        </c:scaling>
        <c:delete val="1"/>
        <c:axPos val="b"/>
        <c:numFmt formatCode="General" sourceLinked="1"/>
        <c:tickLblPos val="nextTo"/>
        <c:crossAx val="107191680"/>
        <c:crosses val="autoZero"/>
        <c:crossBetween val="between"/>
      </c:valAx>
      <c:spPr>
        <a:noFill/>
        <a:ln w="25389">
          <a:noFill/>
        </a:ln>
      </c:spPr>
    </c:plotArea>
    <c:plotVisOnly val="1"/>
    <c:dispBlanksAs val="gap"/>
  </c:chart>
  <c:spPr>
    <a:ln>
      <a:noFill/>
    </a:ln>
  </c:spPr>
  <c:externalData r:id="rId2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FF0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  <a:ln w="25366">
                <a:noFill/>
              </a:ln>
            </c:spPr>
            <c:txPr>
              <a:bodyPr/>
              <a:lstStyle/>
              <a:p>
                <a:pPr>
                  <a:defRPr sz="1049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8.7900000000000009</c:v>
                </c:pt>
                <c:pt idx="1">
                  <c:v>8.8700000000000028</c:v>
                </c:pt>
                <c:pt idx="2">
                  <c:v>10.38</c:v>
                </c:pt>
                <c:pt idx="3">
                  <c:v>14.31</c:v>
                </c:pt>
                <c:pt idx="4">
                  <c:v>10.8</c:v>
                </c:pt>
                <c:pt idx="5">
                  <c:v>0</c:v>
                </c:pt>
                <c:pt idx="6">
                  <c:v>0</c:v>
                </c:pt>
                <c:pt idx="7">
                  <c:v>19.600000000000001</c:v>
                </c:pt>
                <c:pt idx="8">
                  <c:v>18.3</c:v>
                </c:pt>
                <c:pt idx="9">
                  <c:v>14.1</c:v>
                </c:pt>
                <c:pt idx="10">
                  <c:v>21.4</c:v>
                </c:pt>
                <c:pt idx="11">
                  <c:v>8.6</c:v>
                </c:pt>
                <c:pt idx="12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FEE-464A-9CC6-1A40B9DD9BDD}"/>
            </c:ext>
          </c:extLst>
        </c:ser>
        <c:gapWidth val="23"/>
        <c:gapDepth val="22"/>
        <c:shape val="cylinder"/>
        <c:axId val="111571712"/>
        <c:axId val="111573248"/>
        <c:axId val="0"/>
      </c:bar3DChart>
      <c:catAx>
        <c:axId val="111571712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049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573248"/>
        <c:crosses val="autoZero"/>
        <c:auto val="1"/>
        <c:lblAlgn val="ctr"/>
        <c:lblOffset val="100"/>
      </c:catAx>
      <c:valAx>
        <c:axId val="111573248"/>
        <c:scaling>
          <c:orientation val="minMax"/>
        </c:scaling>
        <c:delete val="1"/>
        <c:axPos val="b"/>
        <c:numFmt formatCode="General" sourceLinked="1"/>
        <c:tickLblPos val="nextTo"/>
        <c:crossAx val="111571712"/>
        <c:crosses val="autoZero"/>
        <c:crossBetween val="between"/>
      </c:valAx>
      <c:spPr>
        <a:noFill/>
        <a:ln w="25366">
          <a:noFill/>
        </a:ln>
      </c:spPr>
    </c:plotArea>
    <c:plotVisOnly val="1"/>
    <c:dispBlanksAs val="gap"/>
  </c:chart>
  <c:spPr>
    <a:ln>
      <a:noFill/>
    </a:ln>
  </c:spPr>
  <c:externalData r:id="rId2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sideWall>
      <c:spPr>
        <a:noFill/>
      </c:spPr>
    </c:sideWall>
    <c:plotArea>
      <c:layout/>
      <c:bar3DChart>
        <c:barDir val="col"/>
        <c:grouping val="clustered"/>
        <c:ser>
          <c:idx val="0"/>
          <c:order val="0"/>
          <c:spPr>
            <a:solidFill>
              <a:srgbClr val="00B050"/>
            </a:solidFill>
            <a:ln>
              <a:solidFill>
                <a:schemeClr val="accent3">
                  <a:lumMod val="50000"/>
                </a:schemeClr>
              </a:solidFill>
            </a:ln>
          </c:spPr>
          <c:dLbls>
            <c:spPr>
              <a:noFill/>
              <a:ln w="25347">
                <a:noFill/>
              </a:ln>
            </c:spPr>
            <c:txPr>
              <a:bodyPr/>
              <a:lstStyle/>
              <a:p>
                <a:pPr>
                  <a:defRPr sz="1096" b="1"/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Лист3!$B$1:$L$1</c:f>
              <c:numCache>
                <c:formatCode>General</c:formatCode>
                <c:ptCount val="11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  <c:pt idx="10">
                  <c:v>2024</c:v>
                </c:pt>
              </c:numCache>
            </c:numRef>
          </c:cat>
          <c:val>
            <c:numRef>
              <c:f>Лист3!$B$2:$L$2</c:f>
              <c:numCache>
                <c:formatCode>General</c:formatCode>
                <c:ptCount val="11"/>
                <c:pt idx="0">
                  <c:v>27.3</c:v>
                </c:pt>
                <c:pt idx="1">
                  <c:v>19.5</c:v>
                </c:pt>
                <c:pt idx="2">
                  <c:v>19.5</c:v>
                </c:pt>
                <c:pt idx="3">
                  <c:v>16.3</c:v>
                </c:pt>
                <c:pt idx="4">
                  <c:v>15.4</c:v>
                </c:pt>
                <c:pt idx="5">
                  <c:v>19.7</c:v>
                </c:pt>
                <c:pt idx="6">
                  <c:v>21.1</c:v>
                </c:pt>
                <c:pt idx="7">
                  <c:v>16.97</c:v>
                </c:pt>
                <c:pt idx="8">
                  <c:v>16.97</c:v>
                </c:pt>
                <c:pt idx="9">
                  <c:v>15.88</c:v>
                </c:pt>
                <c:pt idx="10">
                  <c:v>20.399999999999999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4E-4CEA-A374-43DAA674E3E5}"/>
            </c:ext>
          </c:extLst>
        </c:ser>
        <c:shape val="cone"/>
        <c:axId val="103630720"/>
        <c:axId val="103632256"/>
        <c:axId val="0"/>
      </c:bar3DChart>
      <c:catAx>
        <c:axId val="10363072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solidFill>
                  <a:schemeClr val="accent3">
                    <a:lumMod val="50000"/>
                  </a:schemeClr>
                </a:solidFill>
              </a:defRPr>
            </a:pPr>
            <a:endParaRPr lang="ru-RU"/>
          </a:p>
        </c:txPr>
        <c:crossAx val="103632256"/>
        <c:crosses val="autoZero"/>
        <c:auto val="1"/>
        <c:lblAlgn val="ctr"/>
        <c:lblOffset val="100"/>
      </c:catAx>
      <c:valAx>
        <c:axId val="103632256"/>
        <c:scaling>
          <c:orientation val="minMax"/>
        </c:scaling>
        <c:axPos val="l"/>
        <c:numFmt formatCode="General" sourceLinked="1"/>
        <c:tickLblPos val="nextTo"/>
        <c:spPr>
          <a:noFill/>
        </c:spPr>
        <c:txPr>
          <a:bodyPr/>
          <a:lstStyle/>
          <a:p>
            <a:pPr>
              <a:defRPr b="1">
                <a:solidFill>
                  <a:schemeClr val="accent3">
                    <a:lumMod val="50000"/>
                  </a:schemeClr>
                </a:solidFill>
              </a:defRPr>
            </a:pPr>
            <a:endParaRPr lang="ru-RU"/>
          </a:p>
        </c:txPr>
        <c:crossAx val="103630720"/>
        <c:crosses val="autoZero"/>
        <c:crossBetween val="between"/>
      </c:valAx>
      <c:spPr>
        <a:noFill/>
        <a:ln w="25347">
          <a:noFill/>
        </a:ln>
      </c:spPr>
    </c:plotArea>
    <c:plotVisOnly val="1"/>
    <c:dispBlanksAs val="gap"/>
  </c:chart>
  <c:spPr>
    <a:ln>
      <a:noFill/>
    </a:ln>
  </c:spPr>
  <c:externalData r:id="rId2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2.4096385542168676E-2"/>
          <c:y val="6.1971830985915487E-2"/>
          <c:w val="0.91515881708655034"/>
          <c:h val="0.77835200177442609"/>
        </c:manualLayout>
      </c:layout>
      <c:lineChart>
        <c:grouping val="standard"/>
        <c:ser>
          <c:idx val="0"/>
          <c:order val="0"/>
          <c:tx>
            <c:v>энтеробиоз</c:v>
          </c:tx>
          <c:dLbls>
            <c:spPr>
              <a:solidFill>
                <a:schemeClr val="accent5">
                  <a:lumMod val="20000"/>
                  <a:lumOff val="80000"/>
                </a:schemeClr>
              </a:solidFill>
              <a:ln>
                <a:solidFill>
                  <a:srgbClr val="0070C0"/>
                </a:solidFill>
              </a:ln>
            </c:spPr>
            <c:txPr>
              <a:bodyPr/>
              <a:lstStyle/>
              <a:p>
                <a:pPr>
                  <a:defRPr sz="1135" b="1">
                    <a:solidFill>
                      <a:schemeClr val="tx1"/>
                    </a:solidFill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Лист2!$B$2:$K$2</c:f>
              <c:numCache>
                <c:formatCode>General</c:formatCode>
                <c:ptCount val="10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</c:numCache>
            </c:numRef>
          </c:cat>
          <c:val>
            <c:numRef>
              <c:f>Лист2!$B$3:$K$3</c:f>
              <c:numCache>
                <c:formatCode>General</c:formatCode>
                <c:ptCount val="10"/>
                <c:pt idx="0">
                  <c:v>155.69999999999999</c:v>
                </c:pt>
                <c:pt idx="1">
                  <c:v>129.6</c:v>
                </c:pt>
                <c:pt idx="2">
                  <c:v>104.7</c:v>
                </c:pt>
                <c:pt idx="3">
                  <c:v>103.3</c:v>
                </c:pt>
                <c:pt idx="4">
                  <c:v>106.1</c:v>
                </c:pt>
                <c:pt idx="5">
                  <c:v>69.2</c:v>
                </c:pt>
                <c:pt idx="6">
                  <c:v>73.5</c:v>
                </c:pt>
                <c:pt idx="7">
                  <c:v>73.5</c:v>
                </c:pt>
                <c:pt idx="8">
                  <c:v>56.31</c:v>
                </c:pt>
                <c:pt idx="9">
                  <c:v>24.5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874-482F-8A5C-B03EA70DF3BA}"/>
            </c:ext>
          </c:extLst>
        </c:ser>
        <c:ser>
          <c:idx val="1"/>
          <c:order val="1"/>
          <c:tx>
            <c:v>аскаридоз</c:v>
          </c:tx>
          <c:dLbls>
            <c:spPr>
              <a:solidFill>
                <a:schemeClr val="accent2">
                  <a:lumMod val="20000"/>
                  <a:lumOff val="80000"/>
                </a:schemeClr>
              </a:solidFill>
              <a:ln>
                <a:solidFill>
                  <a:srgbClr val="C00000"/>
                </a:solidFill>
              </a:ln>
            </c:spPr>
            <c:txPr>
              <a:bodyPr/>
              <a:lstStyle/>
              <a:p>
                <a:pPr>
                  <a:defRPr sz="1135" b="1"/>
                </a:pPr>
                <a:endParaRPr lang="ru-RU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Лист2!$B$2:$K$2</c:f>
              <c:numCache>
                <c:formatCode>General</c:formatCode>
                <c:ptCount val="10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</c:numCache>
            </c:numRef>
          </c:cat>
          <c:val>
            <c:numRef>
              <c:f>Лист2!$B$4:$K$4</c:f>
              <c:numCache>
                <c:formatCode>General</c:formatCode>
                <c:ptCount val="10"/>
                <c:pt idx="0">
                  <c:v>10.4</c:v>
                </c:pt>
                <c:pt idx="1">
                  <c:v>6.8</c:v>
                </c:pt>
                <c:pt idx="2">
                  <c:v>6.8</c:v>
                </c:pt>
                <c:pt idx="3">
                  <c:v>5.58</c:v>
                </c:pt>
                <c:pt idx="4">
                  <c:v>5.6</c:v>
                </c:pt>
                <c:pt idx="5">
                  <c:v>7.04</c:v>
                </c:pt>
                <c:pt idx="6">
                  <c:v>2.8299999999999987</c:v>
                </c:pt>
                <c:pt idx="7">
                  <c:v>2.8299999999999987</c:v>
                </c:pt>
                <c:pt idx="8">
                  <c:v>1.44</c:v>
                </c:pt>
                <c:pt idx="9">
                  <c:v>1.44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874-482F-8A5C-B03EA70DF3BA}"/>
            </c:ext>
          </c:extLst>
        </c:ser>
        <c:ser>
          <c:idx val="2"/>
          <c:order val="2"/>
          <c:tx>
            <c:v>трихоцефаллез</c:v>
          </c:tx>
          <c:dLbls>
            <c:spPr>
              <a:solidFill>
                <a:schemeClr val="accent3">
                  <a:lumMod val="20000"/>
                  <a:lumOff val="80000"/>
                </a:schemeClr>
              </a:solidFill>
              <a:ln>
                <a:solidFill>
                  <a:srgbClr val="00B050"/>
                </a:solidFill>
              </a:ln>
            </c:spPr>
            <c:txPr>
              <a:bodyPr/>
              <a:lstStyle/>
              <a:p>
                <a:pPr>
                  <a:defRPr sz="1135" b="1"/>
                </a:pPr>
                <a:endParaRPr lang="ru-RU"/>
              </a:p>
            </c:txPr>
            <c:dLblPos val="l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Лист2!$B$2:$K$2</c:f>
              <c:numCache>
                <c:formatCode>General</c:formatCode>
                <c:ptCount val="10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</c:numCache>
            </c:numRef>
          </c:cat>
          <c:val>
            <c:numRef>
              <c:f>Лист2!$B$5:$K$5</c:f>
              <c:numCache>
                <c:formatCode>General</c:formatCode>
                <c:ptCount val="10"/>
                <c:pt idx="0">
                  <c:v>1.3</c:v>
                </c:pt>
                <c:pt idx="1">
                  <c:v>1.3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874-482F-8A5C-B03EA70DF3BA}"/>
            </c:ext>
          </c:extLst>
        </c:ser>
        <c:marker val="1"/>
        <c:axId val="111744128"/>
        <c:axId val="111745664"/>
      </c:lineChart>
      <c:catAx>
        <c:axId val="11174412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40" b="1">
                <a:solidFill>
                  <a:schemeClr val="tx1"/>
                </a:solidFill>
              </a:defRPr>
            </a:pPr>
            <a:endParaRPr lang="ru-RU"/>
          </a:p>
        </c:txPr>
        <c:crossAx val="111745664"/>
        <c:crosses val="autoZero"/>
        <c:auto val="1"/>
        <c:lblAlgn val="ctr"/>
        <c:lblOffset val="100"/>
      </c:catAx>
      <c:valAx>
        <c:axId val="111745664"/>
        <c:scaling>
          <c:orientation val="minMax"/>
        </c:scaling>
        <c:delete val="1"/>
        <c:axPos val="l"/>
        <c:numFmt formatCode="General" sourceLinked="1"/>
        <c:tickLblPos val="nextTo"/>
        <c:crossAx val="1117441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387310156876614"/>
          <c:y val="6.1992544073583712E-2"/>
          <c:w val="0.24471635150167942"/>
          <c:h val="0.26478154832415884"/>
        </c:manualLayout>
      </c:layout>
      <c:txPr>
        <a:bodyPr/>
        <a:lstStyle/>
        <a:p>
          <a:pPr>
            <a:defRPr sz="1135"/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sideWall>
      <c:spPr>
        <a:ln>
          <a:noFill/>
        </a:ln>
      </c:spPr>
    </c:sideWall>
    <c:backWall>
      <c:spPr>
        <a:ln>
          <a:noFill/>
        </a:ln>
      </c:spPr>
    </c:backWall>
    <c:plotArea>
      <c:layout>
        <c:manualLayout>
          <c:layoutTarget val="inner"/>
          <c:xMode val="edge"/>
          <c:yMode val="edge"/>
          <c:x val="0.10523576374299025"/>
          <c:y val="5.1803692136248872E-2"/>
          <c:w val="0.72052980616402562"/>
          <c:h val="0.8448352171704403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разводы</c:v>
                </c:pt>
              </c:strCache>
            </c:strRef>
          </c:tx>
          <c:spPr>
            <a:solidFill>
              <a:srgbClr val="00B0F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spPr>
              <a:noFill/>
              <a:ln w="25341">
                <a:noFill/>
              </a:ln>
            </c:spPr>
            <c:txPr>
              <a:bodyPr/>
              <a:lstStyle/>
              <a:p>
                <a:pPr>
                  <a:defRPr sz="1050" b="1" i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151</c:v>
                </c:pt>
                <c:pt idx="1">
                  <c:v>168</c:v>
                </c:pt>
                <c:pt idx="2">
                  <c:v>150</c:v>
                </c:pt>
                <c:pt idx="3">
                  <c:v>149</c:v>
                </c:pt>
                <c:pt idx="4">
                  <c:v>141</c:v>
                </c:pt>
                <c:pt idx="5">
                  <c:v>143</c:v>
                </c:pt>
                <c:pt idx="6">
                  <c:v>152</c:v>
                </c:pt>
                <c:pt idx="7">
                  <c:v>164</c:v>
                </c:pt>
                <c:pt idx="8">
                  <c:v>158</c:v>
                </c:pt>
                <c:pt idx="9">
                  <c:v>162</c:v>
                </c:pt>
                <c:pt idx="10">
                  <c:v>149</c:v>
                </c:pt>
                <c:pt idx="11">
                  <c:v>175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E98-4058-A893-694C5613F73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браки</c:v>
                </c:pt>
              </c:strCache>
            </c:strRef>
          </c:tx>
          <c:spPr>
            <a:solidFill>
              <a:srgbClr val="9C007F">
                <a:lumMod val="40000"/>
                <a:lumOff val="60000"/>
              </a:srgbClr>
            </a:solidFill>
            <a:scene3d>
              <a:camera prst="orthographicFront"/>
              <a:lightRig rig="threePt" dir="t"/>
            </a:scene3d>
            <a:sp3d>
              <a:bevelT w="101600" h="101600"/>
              <a:bevelB w="101600" h="101600" prst="coolSlant"/>
            </a:sp3d>
          </c:spPr>
          <c:dLbls>
            <c:spPr>
              <a:noFill/>
              <a:ln w="25341">
                <a:noFill/>
              </a:ln>
            </c:spPr>
            <c:txPr>
              <a:bodyPr/>
              <a:lstStyle/>
              <a:p>
                <a:pPr>
                  <a:defRPr sz="1050" b="1" i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Лист1!$A$2:$A$13</c:f>
              <c:numCache>
                <c:formatCode>General</c:formatCode>
                <c:ptCount val="12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  <c:pt idx="9">
                  <c:v>2022</c:v>
                </c:pt>
                <c:pt idx="10">
                  <c:v>2023</c:v>
                </c:pt>
                <c:pt idx="11">
                  <c:v>2024</c:v>
                </c:pt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520</c:v>
                </c:pt>
                <c:pt idx="1">
                  <c:v>518</c:v>
                </c:pt>
                <c:pt idx="2">
                  <c:v>521</c:v>
                </c:pt>
                <c:pt idx="3">
                  <c:v>421</c:v>
                </c:pt>
                <c:pt idx="4">
                  <c:v>440</c:v>
                </c:pt>
                <c:pt idx="5">
                  <c:v>396</c:v>
                </c:pt>
                <c:pt idx="6">
                  <c:v>453</c:v>
                </c:pt>
                <c:pt idx="7">
                  <c:v>378</c:v>
                </c:pt>
                <c:pt idx="8">
                  <c:v>413</c:v>
                </c:pt>
                <c:pt idx="9">
                  <c:v>339</c:v>
                </c:pt>
                <c:pt idx="10">
                  <c:v>422</c:v>
                </c:pt>
                <c:pt idx="11">
                  <c:v>296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E98-4058-A893-694C5613F737}"/>
            </c:ext>
          </c:extLst>
        </c:ser>
        <c:gapWidth val="0"/>
        <c:gapDepth val="157"/>
        <c:shape val="cylinder"/>
        <c:axId val="98586624"/>
        <c:axId val="98588160"/>
        <c:axId val="0"/>
      </c:bar3DChart>
      <c:catAx>
        <c:axId val="98586624"/>
        <c:scaling>
          <c:orientation val="minMax"/>
        </c:scaling>
        <c:axPos val="l"/>
        <c:numFmt formatCode="General" sourceLinked="1"/>
        <c:tickLblPos val="nextTo"/>
        <c:spPr>
          <a:noFill/>
          <a:ln>
            <a:noFill/>
          </a:ln>
        </c:spPr>
        <c:txPr>
          <a:bodyPr/>
          <a:lstStyle/>
          <a:p>
            <a:pPr>
              <a:defRPr sz="1100" b="1" i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588160"/>
        <c:crosses val="autoZero"/>
        <c:auto val="1"/>
        <c:lblAlgn val="ctr"/>
        <c:lblOffset val="100"/>
      </c:catAx>
      <c:valAx>
        <c:axId val="98588160"/>
        <c:scaling>
          <c:orientation val="minMax"/>
        </c:scaling>
        <c:axPos val="b"/>
        <c:majorGridlines>
          <c:spPr>
            <a:ln w="0">
              <a:solidFill>
                <a:sysClr val="window" lastClr="FFFFFF">
                  <a:lumMod val="95000"/>
                </a:sysClr>
              </a:solidFill>
            </a:ln>
          </c:spPr>
        </c:majorGridlines>
        <c:numFmt formatCode="General" sourceLinked="1"/>
        <c:tickLblPos val="nextTo"/>
        <c:spPr>
          <a:noFill/>
          <a:ln>
            <a:noFill/>
          </a:ln>
        </c:spPr>
        <c:crossAx val="98586624"/>
        <c:crosses val="autoZero"/>
        <c:crossBetween val="between"/>
      </c:valAx>
      <c:spPr>
        <a:noFill/>
        <a:ln w="25341">
          <a:noFill/>
        </a:ln>
      </c:spPr>
    </c:plotArea>
    <c:legend>
      <c:legendPos val="r"/>
      <c:layout>
        <c:manualLayout>
          <c:xMode val="edge"/>
          <c:yMode val="edge"/>
          <c:x val="0.83700973109493382"/>
          <c:y val="0.40527559055118079"/>
          <c:w val="0.14705875798544071"/>
          <c:h val="0.18465207093015787"/>
        </c:manualLayout>
      </c:layout>
      <c:txPr>
        <a:bodyPr/>
        <a:lstStyle/>
        <a:p>
          <a:pPr>
            <a:defRPr sz="1050" b="1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6.7494479118333575E-2"/>
          <c:y val="1.4421751968503944E-2"/>
          <c:w val="0.6205048923179578"/>
          <c:h val="0.89186647860836854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Обращаемость за медпомощью</c:v>
                </c:pt>
              </c:strCache>
            </c:strRef>
          </c:tx>
          <c:spPr>
            <a:solidFill>
              <a:srgbClr val="00FF00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3.7045612410281918E-2"/>
                  <c:y val="2.932551319648102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75-41A0-AEE8-7CD95AA6476B}"/>
                </c:ext>
              </c:extLst>
            </c:dLbl>
            <c:spPr>
              <a:noFill/>
              <a:ln w="25365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Лист1!$A$2:$A$17</c:f>
              <c:numCache>
                <c:formatCode>General</c:formatCode>
                <c:ptCount val="1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  <c:pt idx="12">
                  <c:v>2021</c:v>
                </c:pt>
                <c:pt idx="13">
                  <c:v>2022</c:v>
                </c:pt>
                <c:pt idx="14">
                  <c:v>2023</c:v>
                </c:pt>
                <c:pt idx="15">
                  <c:v>2024</c:v>
                </c:pt>
              </c:numCache>
            </c:num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230.06</c:v>
                </c:pt>
                <c:pt idx="1">
                  <c:v>221.25</c:v>
                </c:pt>
                <c:pt idx="2">
                  <c:v>171.25</c:v>
                </c:pt>
                <c:pt idx="3">
                  <c:v>175.10999999999999</c:v>
                </c:pt>
                <c:pt idx="4">
                  <c:v>121.69</c:v>
                </c:pt>
                <c:pt idx="5">
                  <c:v>131.06</c:v>
                </c:pt>
                <c:pt idx="6">
                  <c:v>126.9</c:v>
                </c:pt>
                <c:pt idx="7">
                  <c:v>178.2</c:v>
                </c:pt>
                <c:pt idx="8">
                  <c:v>148.23999999999998</c:v>
                </c:pt>
                <c:pt idx="9">
                  <c:v>144</c:v>
                </c:pt>
                <c:pt idx="10" formatCode="0.0">
                  <c:v>182</c:v>
                </c:pt>
                <c:pt idx="11" formatCode="0.0">
                  <c:v>102</c:v>
                </c:pt>
                <c:pt idx="12">
                  <c:v>94</c:v>
                </c:pt>
                <c:pt idx="13">
                  <c:v>100</c:v>
                </c:pt>
                <c:pt idx="14">
                  <c:v>123</c:v>
                </c:pt>
                <c:pt idx="15">
                  <c:v>123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78-410A-A6B2-B105D97C999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бешеных животных</c:v>
                </c:pt>
              </c:strCache>
            </c:strRef>
          </c:tx>
          <c:spPr>
            <a:solidFill>
              <a:srgbClr val="00B0F0"/>
            </a:solidFill>
          </c:spPr>
          <c:dLbls>
            <c:spPr>
              <a:noFill/>
              <a:ln w="25365">
                <a:noFill/>
              </a:ln>
            </c:spPr>
            <c:txPr>
              <a:bodyPr/>
              <a:lstStyle/>
              <a:p>
                <a:pPr>
                  <a:defRPr sz="1198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Лист1!$A$2:$A$17</c:f>
              <c:numCache>
                <c:formatCode>General</c:formatCode>
                <c:ptCount val="1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  <c:pt idx="12">
                  <c:v>2021</c:v>
                </c:pt>
                <c:pt idx="13">
                  <c:v>2022</c:v>
                </c:pt>
                <c:pt idx="14">
                  <c:v>2023</c:v>
                </c:pt>
                <c:pt idx="15">
                  <c:v>2024</c:v>
                </c:pt>
              </c:numCache>
            </c:num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5</c:v>
                </c:pt>
                <c:pt idx="1">
                  <c:v>3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</c:v>
                </c:pt>
                <c:pt idx="8">
                  <c:v>5</c:v>
                </c:pt>
                <c:pt idx="9">
                  <c:v>1</c:v>
                </c:pt>
                <c:pt idx="10">
                  <c:v>2</c:v>
                </c:pt>
                <c:pt idx="11">
                  <c:v>1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A78-410A-A6B2-B105D97C9997}"/>
            </c:ext>
          </c:extLst>
        </c:ser>
        <c:gapWidth val="0"/>
        <c:gapDepth val="12"/>
        <c:shape val="cylinder"/>
        <c:axId val="111828992"/>
        <c:axId val="111830528"/>
        <c:axId val="0"/>
      </c:bar3DChart>
      <c:catAx>
        <c:axId val="111828992"/>
        <c:scaling>
          <c:orientation val="minMax"/>
        </c:scaling>
        <c:axPos val="l"/>
        <c:numFmt formatCode="General" sourceLinked="1"/>
        <c:tickLblPos val="nextTo"/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1830528"/>
        <c:crosses val="autoZero"/>
        <c:auto val="1"/>
        <c:lblAlgn val="ctr"/>
        <c:lblOffset val="100"/>
      </c:catAx>
      <c:valAx>
        <c:axId val="111830528"/>
        <c:scaling>
          <c:orientation val="minMax"/>
        </c:scaling>
        <c:delete val="1"/>
        <c:axPos val="b"/>
        <c:numFmt formatCode="General" sourceLinked="1"/>
        <c:tickLblPos val="nextTo"/>
        <c:crossAx val="111828992"/>
        <c:crosses val="autoZero"/>
        <c:crossBetween val="between"/>
      </c:valAx>
      <c:spPr>
        <a:noFill/>
        <a:ln w="25365">
          <a:noFill/>
        </a:ln>
      </c:spPr>
    </c:plotArea>
    <c:legend>
      <c:legendPos val="r"/>
      <c:layout>
        <c:manualLayout>
          <c:xMode val="edge"/>
          <c:yMode val="edge"/>
          <c:x val="0.69729093050656132"/>
          <c:y val="0.36111126158370288"/>
          <c:w val="0.28739693757362988"/>
          <c:h val="0.26620364100679073"/>
        </c:manualLayout>
      </c:layout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ln>
      <a:noFill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5"/>
      <c:rotY val="70"/>
      <c:perspective val="0"/>
    </c:view3D>
    <c:plotArea>
      <c:layout>
        <c:manualLayout>
          <c:layoutTarget val="inner"/>
          <c:xMode val="edge"/>
          <c:yMode val="edge"/>
          <c:x val="0.12252641648140673"/>
          <c:y val="3.7459014431706815E-2"/>
          <c:w val="0.63462990354554605"/>
          <c:h val="0.6408651666219853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число случаев</c:v>
                </c:pt>
              </c:strCache>
            </c:strRef>
          </c:tx>
          <c:spPr>
            <a:solidFill>
              <a:srgbClr val="9999FF"/>
            </a:solidFill>
            <a:ln w="9517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00FFFF"/>
              </a:solidFill>
              <a:ln w="951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6CA6-4BEF-AB45-80CBA4BFB43F}"/>
              </c:ext>
            </c:extLst>
          </c:dPt>
          <c:dPt>
            <c:idx val="1"/>
            <c:spPr>
              <a:solidFill>
                <a:srgbClr val="FF6600"/>
              </a:solidFill>
              <a:ln w="951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CA6-4BEF-AB45-80CBA4BFB43F}"/>
              </c:ext>
            </c:extLst>
          </c:dPt>
          <c:dPt>
            <c:idx val="2"/>
            <c:explosion val="6"/>
            <c:spPr>
              <a:solidFill>
                <a:srgbClr val="FFFF00"/>
              </a:solidFill>
              <a:ln w="951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6CA6-4BEF-AB45-80CBA4BFB43F}"/>
              </c:ext>
            </c:extLst>
          </c:dPt>
          <c:dPt>
            <c:idx val="3"/>
            <c:spPr>
              <a:solidFill>
                <a:srgbClr val="CCFFFF"/>
              </a:solidFill>
              <a:ln w="951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CA6-4BEF-AB45-80CBA4BFB43F}"/>
              </c:ext>
            </c:extLst>
          </c:dPt>
          <c:dLbls>
            <c:dLbl>
              <c:idx val="0"/>
              <c:layout>
                <c:manualLayout>
                  <c:x val="-4.9027158043060326E-3"/>
                  <c:y val="-0.1182229869363623"/>
                </c:manualLayout>
              </c:layout>
              <c:numFmt formatCode="0%" sourceLinked="0"/>
              <c:spPr>
                <a:noFill/>
                <a:ln w="19033">
                  <a:noFill/>
                </a:ln>
              </c:spPr>
              <c:txPr>
                <a:bodyPr/>
                <a:lstStyle/>
                <a:p>
                  <a:pPr>
                    <a:defRPr sz="105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CA6-4BEF-AB45-80CBA4BFB43F}"/>
                </c:ext>
              </c:extLst>
            </c:dLbl>
            <c:dLbl>
              <c:idx val="1"/>
              <c:layout>
                <c:manualLayout>
                  <c:x val="0.10300488747291511"/>
                  <c:y val="6.3151521516852369E-2"/>
                </c:manualLayout>
              </c:layout>
              <c:numFmt formatCode="0%" sourceLinked="0"/>
              <c:spPr>
                <a:noFill/>
                <a:ln w="19033">
                  <a:noFill/>
                </a:ln>
              </c:spPr>
              <c:txPr>
                <a:bodyPr/>
                <a:lstStyle/>
                <a:p>
                  <a:pPr>
                    <a:defRPr sz="105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CA6-4BEF-AB45-80CBA4BFB43F}"/>
                </c:ext>
              </c:extLst>
            </c:dLbl>
            <c:dLbl>
              <c:idx val="2"/>
              <c:layout>
                <c:manualLayout>
                  <c:x val="0.13962486540617425"/>
                  <c:y val="-4.7951489390620987E-2"/>
                </c:manualLayout>
              </c:layout>
              <c:numFmt formatCode="0%" sourceLinked="0"/>
              <c:spPr>
                <a:noFill/>
                <a:ln w="19033">
                  <a:noFill/>
                </a:ln>
              </c:spPr>
              <c:txPr>
                <a:bodyPr/>
                <a:lstStyle/>
                <a:p>
                  <a:pPr>
                    <a:defRPr sz="105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CA6-4BEF-AB45-80CBA4BFB43F}"/>
                </c:ext>
              </c:extLst>
            </c:dLbl>
            <c:dLbl>
              <c:idx val="3"/>
              <c:layout>
                <c:manualLayout>
                  <c:x val="4.9551797021433154E-3"/>
                  <c:y val="1.5692428403295409E-2"/>
                </c:manualLayout>
              </c:layout>
              <c:numFmt formatCode="0%" sourceLinked="0"/>
              <c:spPr>
                <a:noFill/>
                <a:ln w="19033">
                  <a:noFill/>
                </a:ln>
              </c:spPr>
              <c:txPr>
                <a:bodyPr/>
                <a:lstStyle/>
                <a:p>
                  <a:pPr>
                    <a:defRPr sz="1050" b="1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CA6-4BEF-AB45-80CBA4BFB43F}"/>
                </c:ext>
              </c:extLst>
            </c:dLbl>
            <c:numFmt formatCode="0%" sourceLinked="0"/>
            <c:spPr>
              <a:noFill/>
              <a:ln w="19033">
                <a:noFill/>
              </a:ln>
            </c:spPr>
            <c:txPr>
              <a:bodyPr/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CatName val="1"/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 вертикальный (от матери к ребёнку)</c:v>
                </c:pt>
                <c:pt idx="1">
                  <c:v>инъекционное введение наркотических средств</c:v>
                </c:pt>
                <c:pt idx="2">
                  <c:v>гетеросексуальные контакты с партнёром с установленным ВИЧ-статусом</c:v>
                </c:pt>
                <c:pt idx="3">
                  <c:v>гетеросексуальные контакты с партнёром с неустановленным ВИЧ-статусом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17</c:v>
                </c:pt>
                <c:pt idx="3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CA6-4BEF-AB45-80CBA4BFB43F}"/>
            </c:ext>
          </c:extLst>
        </c:ser>
      </c:pie3DChart>
      <c:spPr>
        <a:noFill/>
        <a:ln w="9517">
          <a:solidFill>
            <a:srgbClr val="FFFFFF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1.1895657105889341E-2"/>
          <c:y val="0.72739687943087195"/>
          <c:w val="0.83624116696953465"/>
          <c:h val="0.19687694901379893"/>
        </c:manualLayout>
      </c:layout>
      <c:spPr>
        <a:noFill/>
        <a:ln w="2379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33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rotX val="20"/>
      <c:rotY val="30"/>
      <c:depthPercent val="100"/>
      <c:rAngAx val="1"/>
    </c:view3D>
    <c:floor>
      <c:spPr>
        <a:noFill/>
        <a:ln w="9525">
          <a:noFill/>
        </a:ln>
      </c:spPr>
    </c:floor>
    <c:plotArea>
      <c:layout>
        <c:manualLayout>
          <c:layoutTarget val="inner"/>
          <c:xMode val="edge"/>
          <c:yMode val="edge"/>
          <c:x val="6.9958425196850388E-2"/>
          <c:y val="0"/>
          <c:w val="0.84812439995763556"/>
          <c:h val="0.88140611427130156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городское население</c:v>
                </c:pt>
              </c:strCache>
            </c:strRef>
          </c:tx>
          <c:spPr>
            <a:solidFill>
              <a:srgbClr val="FF0000"/>
            </a:solidFill>
            <a:effectLst>
              <a:outerShdw blurRad="152400" dist="317500" dir="5400000" sx="90000" sy="-19000" rotWithShape="0">
                <a:prstClr val="black"/>
              </a:outerShdw>
            </a:effectLst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-2.9585798816568051E-3"/>
                  <c:y val="-5.373134328358207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378-4CAD-9137-AE6E2A8F7B75}"/>
                </c:ext>
              </c:extLst>
            </c:dLbl>
            <c:dLbl>
              <c:idx val="1"/>
              <c:layout>
                <c:manualLayout>
                  <c:x val="0"/>
                  <c:y val="-4.1791044776119397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78-4CAD-9137-AE6E2A8F7B75}"/>
                </c:ext>
              </c:extLst>
            </c:dLbl>
            <c:spPr>
              <a:noFill/>
              <a:ln w="25334">
                <a:noFill/>
              </a:ln>
            </c:spPr>
            <c:txPr>
              <a:bodyPr/>
              <a:lstStyle/>
              <a:p>
                <a:pPr>
                  <a:defRPr sz="1050" b="1" i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4.0999999999999996</c:v>
                </c:pt>
                <c:pt idx="1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C6-4FFA-A0E8-DD3BA03EDE1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сельское население</c:v>
                </c:pt>
              </c:strCache>
            </c:strRef>
          </c:tx>
          <c:spPr>
            <a:solidFill>
              <a:srgbClr val="92D050"/>
            </a:solidFill>
            <a:effectLst>
              <a:outerShdw blurRad="152400" dist="317500" dir="5400000" sx="90000" sy="-19000" rotWithShape="0">
                <a:prstClr val="black"/>
              </a:outerShdw>
            </a:effectLst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2.9585798816568602E-3"/>
                  <c:y val="-2.985074626865671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378-4CAD-9137-AE6E2A8F7B75}"/>
                </c:ext>
              </c:extLst>
            </c:dLbl>
            <c:dLbl>
              <c:idx val="1"/>
              <c:layout>
                <c:manualLayout>
                  <c:x val="0"/>
                  <c:y val="-5.373134328358207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378-4CAD-9137-AE6E2A8F7B75}"/>
                </c:ext>
              </c:extLst>
            </c:dLbl>
            <c:spPr>
              <a:noFill/>
              <a:ln w="25334">
                <a:noFill/>
              </a:ln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2024</c:v>
                </c:pt>
                <c:pt idx="1">
                  <c:v>2023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1.7</c:v>
                </c:pt>
                <c:pt idx="1">
                  <c:v>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5C6-4FFA-A0E8-DD3BA03EDE1A}"/>
            </c:ext>
          </c:extLst>
        </c:ser>
        <c:shape val="cylinder"/>
        <c:axId val="98482816"/>
        <c:axId val="98492800"/>
        <c:axId val="96660096"/>
      </c:bar3DChart>
      <c:catAx>
        <c:axId val="9848281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8492800"/>
        <c:crosses val="autoZero"/>
        <c:auto val="1"/>
        <c:lblAlgn val="ctr"/>
        <c:lblOffset val="100"/>
      </c:catAx>
      <c:valAx>
        <c:axId val="98492800"/>
        <c:scaling>
          <c:orientation val="minMax"/>
        </c:scaling>
        <c:delete val="1"/>
        <c:axPos val="l"/>
        <c:numFmt formatCode="General" sourceLinked="1"/>
        <c:tickLblPos val="nextTo"/>
        <c:crossAx val="98482816"/>
        <c:crosses val="autoZero"/>
        <c:crossBetween val="between"/>
      </c:valAx>
      <c:serAx>
        <c:axId val="96660096"/>
        <c:scaling>
          <c:orientation val="minMax"/>
        </c:scaling>
        <c:delete val="1"/>
        <c:axPos val="b"/>
        <c:tickLblPos val="nextTo"/>
        <c:crossAx val="98492800"/>
        <c:crosses val="autoZero"/>
      </c:serAx>
      <c:spPr>
        <a:noFill/>
        <a:ln w="25334">
          <a:noFill/>
        </a:ln>
      </c:spPr>
    </c:plotArea>
    <c:legend>
      <c:legendPos val="r"/>
      <c:layout>
        <c:manualLayout>
          <c:xMode val="edge"/>
          <c:yMode val="edge"/>
          <c:x val="0.67195767195767264"/>
          <c:y val="0.68674747606762065"/>
          <c:w val="0.28210675938238688"/>
          <c:h val="0.26349581788657739"/>
        </c:manualLayout>
      </c:layout>
      <c:txPr>
        <a:bodyPr/>
        <a:lstStyle/>
        <a:p>
          <a:pPr>
            <a:defRPr sz="997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solidFill>
        <a:sysClr val="window" lastClr="FFFFFF"/>
      </a:solidFill>
    </a:ln>
    <a:scene3d>
      <a:camera prst="orthographicFront"/>
      <a:lightRig rig="threePt" dir="t"/>
    </a:scene3d>
    <a:sp3d>
      <a:bevelT/>
      <a:bevelB/>
    </a:sp3d>
  </c:sp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depthPercent val="100"/>
      <c:rAngAx val="1"/>
    </c:view3D>
    <c:floor>
      <c:spPr>
        <a:gradFill>
          <a:gsLst>
            <a:gs pos="0">
              <a:srgbClr val="CBCBCB"/>
            </a:gs>
            <a:gs pos="13000">
              <a:srgbClr val="5F5F5F"/>
            </a:gs>
            <a:gs pos="21001">
              <a:srgbClr val="5F5F5F"/>
            </a:gs>
            <a:gs pos="63000">
              <a:srgbClr val="FFFFFF"/>
            </a:gs>
            <a:gs pos="67000">
              <a:srgbClr val="B2B2B2"/>
            </a:gs>
            <a:gs pos="69000">
              <a:srgbClr val="292929"/>
            </a:gs>
            <a:gs pos="82001">
              <a:srgbClr val="777777"/>
            </a:gs>
            <a:gs pos="100000">
              <a:srgbClr val="EAEAEA"/>
            </a:gs>
          </a:gsLst>
          <a:lin ang="16200000" scaled="0"/>
        </a:gradFill>
      </c:spPr>
    </c:floor>
    <c:sideWall>
      <c:spPr>
        <a:noFill/>
        <a:ln>
          <a:noFill/>
        </a:ln>
      </c:spPr>
    </c:sideWall>
    <c:backWall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1.6483770976591741E-3"/>
          <c:y val="0"/>
          <c:w val="0.98312850803202956"/>
          <c:h val="0.87573231420245945"/>
        </c:manualLayout>
      </c:layout>
      <c:bar3DChart>
        <c:barDir val="col"/>
        <c:grouping val="standard"/>
        <c:ser>
          <c:idx val="0"/>
          <c:order val="0"/>
          <c:tx>
            <c:strRef>
              <c:f>Лист1!$A$2:$A$12</c:f>
              <c:strCache>
                <c:ptCount val="1"/>
                <c:pt idx="0">
                  <c:v>2009 2010 2011 2012 2013 2014 2015 2016 2017 2018 2019</c:v>
                </c:pt>
              </c:strCache>
            </c:strRef>
          </c:tx>
          <c:spPr>
            <a:solidFill>
              <a:srgbClr val="00B0F0"/>
            </a:solidFill>
            <a:effectLst>
              <a:outerShdw blurRad="50800" dist="50800" dir="5400000" algn="ctr" rotWithShape="0">
                <a:srgbClr val="00B0F0"/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  <a:bevelB w="139700" prst="cross"/>
            </a:sp3d>
          </c:spPr>
          <c:dPt>
            <c:idx val="0"/>
            <c:spPr>
              <a:solidFill>
                <a:srgbClr val="FF0000"/>
              </a:solidFill>
              <a:effectLst>
                <a:outerShdw blurRad="50800" dist="50800" dir="5400000" algn="ctr" rotWithShape="0">
                  <a:srgbClr val="00B0F0"/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  <a:bevelB w="139700" prst="cross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36C3-4E37-A630-0518885094E2}"/>
              </c:ext>
            </c:extLst>
          </c:dPt>
          <c:dPt>
            <c:idx val="2"/>
            <c:spPr>
              <a:solidFill>
                <a:srgbClr val="FFFF00"/>
              </a:solidFill>
              <a:effectLst>
                <a:outerShdw blurRad="50800" dist="50800" dir="5400000" algn="ctr" rotWithShape="0">
                  <a:srgbClr val="00B0F0"/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  <a:bevelB w="139700" prst="cross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6C3-4E37-A630-0518885094E2}"/>
              </c:ext>
            </c:extLst>
          </c:dPt>
          <c:dPt>
            <c:idx val="3"/>
            <c:spPr>
              <a:solidFill>
                <a:srgbClr val="92D050"/>
              </a:solidFill>
              <a:effectLst>
                <a:outerShdw blurRad="50800" dist="50800" dir="5400000" algn="ctr" rotWithShape="0">
                  <a:srgbClr val="00B0F0"/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  <a:bevelB w="139700" prst="cross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6C3-4E37-A630-0518885094E2}"/>
              </c:ext>
            </c:extLst>
          </c:dPt>
          <c:dPt>
            <c:idx val="4"/>
            <c:spPr>
              <a:solidFill>
                <a:schemeClr val="tx2">
                  <a:lumMod val="40000"/>
                  <a:lumOff val="60000"/>
                </a:schemeClr>
              </a:solidFill>
              <a:effectLst>
                <a:outerShdw blurRad="50800" dist="50800" dir="5400000" algn="ctr" rotWithShape="0">
                  <a:srgbClr val="00B0F0"/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  <a:bevelB w="139700" prst="cross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6C3-4E37-A630-0518885094E2}"/>
              </c:ext>
            </c:extLst>
          </c:dPt>
          <c:dPt>
            <c:idx val="5"/>
            <c:spPr>
              <a:solidFill>
                <a:schemeClr val="accent3">
                  <a:lumMod val="40000"/>
                  <a:lumOff val="60000"/>
                </a:schemeClr>
              </a:solidFill>
              <a:effectLst>
                <a:outerShdw blurRad="50800" dist="50800" dir="5400000" algn="ctr" rotWithShape="0">
                  <a:srgbClr val="00B0F0"/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  <a:bevelB w="139700" prst="cross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36C3-4E37-A630-0518885094E2}"/>
              </c:ext>
            </c:extLst>
          </c:dPt>
          <c:dPt>
            <c:idx val="6"/>
            <c:spPr>
              <a:solidFill>
                <a:srgbClr val="0070C0"/>
              </a:solidFill>
              <a:effectLst>
                <a:outerShdw blurRad="50800" dist="50800" dir="5400000" algn="ctr" rotWithShape="0">
                  <a:srgbClr val="00B0F0"/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  <a:bevelB w="139700" prst="cross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6C3-4E37-A630-0518885094E2}"/>
              </c:ext>
            </c:extLst>
          </c:dPt>
          <c:dPt>
            <c:idx val="7"/>
            <c:spPr>
              <a:solidFill>
                <a:srgbClr val="00B050"/>
              </a:solidFill>
              <a:effectLst>
                <a:outerShdw blurRad="50800" dist="50800" dir="5400000" algn="ctr" rotWithShape="0">
                  <a:srgbClr val="00B0F0"/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  <a:bevelB w="139700" prst="cross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36C3-4E37-A630-0518885094E2}"/>
              </c:ext>
            </c:extLst>
          </c:dPt>
          <c:dPt>
            <c:idx val="8"/>
            <c:spPr>
              <a:solidFill>
                <a:schemeClr val="accent4">
                  <a:lumMod val="60000"/>
                  <a:lumOff val="40000"/>
                </a:schemeClr>
              </a:solidFill>
              <a:effectLst>
                <a:outerShdw blurRad="50800" dist="50800" dir="5400000" algn="ctr" rotWithShape="0">
                  <a:srgbClr val="00B0F0"/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  <a:bevelB w="139700" prst="cross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6C3-4E37-A630-0518885094E2}"/>
              </c:ext>
            </c:extLst>
          </c:dPt>
          <c:dPt>
            <c:idx val="9"/>
            <c:spPr>
              <a:solidFill>
                <a:srgbClr val="E30DD9"/>
              </a:solidFill>
              <a:effectLst>
                <a:outerShdw blurRad="50800" dist="50800" dir="5400000" algn="ctr" rotWithShape="0">
                  <a:srgbClr val="00B0F0"/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  <a:bevelB w="139700" prst="cross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36C3-4E37-A630-0518885094E2}"/>
              </c:ext>
            </c:extLst>
          </c:dPt>
          <c:dPt>
            <c:idx val="10"/>
            <c:spPr>
              <a:solidFill>
                <a:srgbClr val="71DAFF"/>
              </a:solidFill>
              <a:effectLst>
                <a:outerShdw blurRad="50800" dist="50800" dir="5400000" algn="ctr" rotWithShape="0">
                  <a:srgbClr val="00B0F0"/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  <a:bevelB w="139700" prst="cross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6C3-4E37-A630-0518885094E2}"/>
              </c:ext>
            </c:extLst>
          </c:dPt>
          <c:dPt>
            <c:idx val="11"/>
            <c:spPr>
              <a:solidFill>
                <a:srgbClr val="A8FAA8"/>
              </a:solidFill>
              <a:effectLst>
                <a:outerShdw blurRad="50800" dist="50800" dir="5400000" algn="ctr" rotWithShape="0">
                  <a:srgbClr val="00B0F0"/>
                </a:outerShdw>
              </a:effectLst>
              <a:scene3d>
                <a:camera prst="orthographicFront"/>
                <a:lightRig rig="threePt" dir="t"/>
              </a:scene3d>
              <a:sp3d>
                <a:bevelT prst="relaxedInset"/>
                <a:bevelB w="139700" prst="cross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36C3-4E37-A630-0518885094E2}"/>
              </c:ext>
            </c:extLst>
          </c:dPt>
          <c:dLbls>
            <c:spPr>
              <a:noFill/>
              <a:ln w="25385">
                <a:noFill/>
              </a:ln>
            </c:spPr>
            <c:txPr>
              <a:bodyPr/>
              <a:lstStyle/>
              <a:p>
                <a:pPr>
                  <a:defRPr b="1">
                    <a:latin typeface="Calibri" pitchFamily="34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Лист1!$A$2:$A$17</c:f>
              <c:numCache>
                <c:formatCode>General</c:formatCode>
                <c:ptCount val="16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  <c:pt idx="11">
                  <c:v>2020</c:v>
                </c:pt>
                <c:pt idx="12">
                  <c:v>2021</c:v>
                </c:pt>
                <c:pt idx="13">
                  <c:v>2022</c:v>
                </c:pt>
                <c:pt idx="14">
                  <c:v>2023</c:v>
                </c:pt>
                <c:pt idx="15">
                  <c:v>2024</c:v>
                </c:pt>
              </c:numCache>
            </c:num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276</c:v>
                </c:pt>
                <c:pt idx="1">
                  <c:v>235</c:v>
                </c:pt>
                <c:pt idx="2">
                  <c:v>230</c:v>
                </c:pt>
                <c:pt idx="3">
                  <c:v>172</c:v>
                </c:pt>
                <c:pt idx="4">
                  <c:v>113</c:v>
                </c:pt>
                <c:pt idx="5">
                  <c:v>173</c:v>
                </c:pt>
                <c:pt idx="6">
                  <c:v>190</c:v>
                </c:pt>
                <c:pt idx="7">
                  <c:v>145</c:v>
                </c:pt>
                <c:pt idx="8">
                  <c:v>104</c:v>
                </c:pt>
                <c:pt idx="9">
                  <c:v>65</c:v>
                </c:pt>
                <c:pt idx="10">
                  <c:v>50</c:v>
                </c:pt>
                <c:pt idx="11">
                  <c:v>40</c:v>
                </c:pt>
                <c:pt idx="12">
                  <c:v>42</c:v>
                </c:pt>
                <c:pt idx="13">
                  <c:v>40</c:v>
                </c:pt>
                <c:pt idx="14">
                  <c:v>32</c:v>
                </c:pt>
                <c:pt idx="15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36C3-4E37-A630-0518885094E2}"/>
            </c:ext>
          </c:extLst>
        </c:ser>
        <c:gapWidth val="28"/>
        <c:gapDepth val="107"/>
        <c:shape val="box"/>
        <c:axId val="98711424"/>
        <c:axId val="98712960"/>
        <c:axId val="98657600"/>
      </c:bar3DChart>
      <c:catAx>
        <c:axId val="98711424"/>
        <c:scaling>
          <c:orientation val="minMax"/>
        </c:scaling>
        <c:axPos val="b"/>
        <c:numFmt formatCode="General" sourceLinked="1"/>
        <c:tickLblPos val="nextTo"/>
        <c:spPr>
          <a:ln>
            <a:noFill/>
          </a:ln>
        </c:spPr>
        <c:txPr>
          <a:bodyPr rot="0" vert="horz"/>
          <a:lstStyle/>
          <a:p>
            <a:pPr>
              <a:defRPr b="1"/>
            </a:pPr>
            <a:endParaRPr lang="ru-RU"/>
          </a:p>
        </c:txPr>
        <c:crossAx val="98712960"/>
        <c:crosses val="autoZero"/>
        <c:auto val="1"/>
        <c:lblAlgn val="ctr"/>
        <c:lblOffset val="100"/>
      </c:catAx>
      <c:valAx>
        <c:axId val="98712960"/>
        <c:scaling>
          <c:orientation val="minMax"/>
        </c:scaling>
        <c:delete val="1"/>
        <c:axPos val="l"/>
        <c:numFmt formatCode="General" sourceLinked="1"/>
        <c:tickLblPos val="nextTo"/>
        <c:crossAx val="98711424"/>
        <c:crosses val="autoZero"/>
        <c:crossBetween val="between"/>
      </c:valAx>
      <c:serAx>
        <c:axId val="98657600"/>
        <c:scaling>
          <c:orientation val="minMax"/>
        </c:scaling>
        <c:delete val="1"/>
        <c:axPos val="b"/>
        <c:tickLblPos val="nextTo"/>
        <c:crossAx val="98712960"/>
        <c:crosses val="autoZero"/>
      </c:serAx>
      <c:spPr>
        <a:noFill/>
        <a:ln w="25385">
          <a:noFill/>
        </a:ln>
      </c:spPr>
    </c:plotArea>
    <c:plotVisOnly val="1"/>
    <c:dispBlanksAs val="gap"/>
  </c:chart>
  <c:spPr>
    <a:ln>
      <a:noFill/>
    </a:ln>
  </c:spPr>
  <c:txPr>
    <a:bodyPr/>
    <a:lstStyle/>
    <a:p>
      <a:pPr>
        <a:defRPr sz="999" b="0" i="0" u="none" strike="noStrike" baseline="0">
          <a:solidFill>
            <a:srgbClr val="000000"/>
          </a:solidFill>
          <a:latin typeface="+mn-lt"/>
          <a:ea typeface="Calibri"/>
          <a:cs typeface="Calibri"/>
        </a:defRPr>
      </a:pPr>
      <a:endParaRPr lang="ru-RU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0"/>
    </c:view3D>
    <c:plotArea>
      <c:layout>
        <c:manualLayout>
          <c:layoutTarget val="inner"/>
          <c:xMode val="edge"/>
          <c:yMode val="edge"/>
          <c:x val="3.5347220987895694E-2"/>
          <c:y val="2.1008779228040286E-2"/>
          <c:w val="0.92221664850640406"/>
          <c:h val="0.3950371552731468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12670">
              <a:solidFill>
                <a:srgbClr val="FF0000"/>
              </a:solidFill>
            </a:ln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explosion val="27"/>
          <c:dPt>
            <c:idx val="0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13A3-4557-A55A-ED76F8B42C2B}"/>
              </c:ext>
            </c:extLst>
          </c:dPt>
          <c:dPt>
            <c:idx val="1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3A3-4557-A55A-ED76F8B42C2B}"/>
              </c:ext>
            </c:extLst>
          </c:dPt>
          <c:dPt>
            <c:idx val="2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3A3-4557-A55A-ED76F8B42C2B}"/>
              </c:ext>
            </c:extLst>
          </c:dPt>
          <c:dPt>
            <c:idx val="3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3A3-4557-A55A-ED76F8B42C2B}"/>
              </c:ext>
            </c:extLst>
          </c:dPt>
          <c:dPt>
            <c:idx val="4"/>
            <c:spPr>
              <a:solidFill>
                <a:srgbClr val="14F85B"/>
              </a:solidFill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13A3-4557-A55A-ED76F8B42C2B}"/>
              </c:ext>
            </c:extLst>
          </c:dPt>
          <c:dPt>
            <c:idx val="5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3A3-4557-A55A-ED76F8B42C2B}"/>
              </c:ext>
            </c:extLst>
          </c:dPt>
          <c:dPt>
            <c:idx val="6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13A3-4557-A55A-ED76F8B42C2B}"/>
              </c:ext>
            </c:extLst>
          </c:dPt>
          <c:dPt>
            <c:idx val="7"/>
            <c:spPr>
              <a:solidFill>
                <a:srgbClr val="FD49F0"/>
              </a:solidFill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3A3-4557-A55A-ED76F8B42C2B}"/>
              </c:ext>
            </c:extLst>
          </c:dPt>
          <c:dPt>
            <c:idx val="8"/>
            <c:spPr>
              <a:solidFill>
                <a:srgbClr val="14F85B"/>
              </a:solidFill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13A3-4557-A55A-ED76F8B42C2B}"/>
              </c:ext>
            </c:extLst>
          </c:dPt>
          <c:dPt>
            <c:idx val="9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3A3-4557-A55A-ED76F8B42C2B}"/>
              </c:ext>
            </c:extLst>
          </c:dPt>
          <c:dPt>
            <c:idx val="10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13A3-4557-A55A-ED76F8B42C2B}"/>
              </c:ext>
            </c:extLst>
          </c:dPt>
          <c:dPt>
            <c:idx val="11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3A3-4557-A55A-ED76F8B42C2B}"/>
              </c:ext>
            </c:extLst>
          </c:dPt>
          <c:dPt>
            <c:idx val="12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13A3-4557-A55A-ED76F8B42C2B}"/>
              </c:ext>
            </c:extLst>
          </c:dPt>
          <c:dPt>
            <c:idx val="13"/>
            <c:spPr>
              <a:solidFill>
                <a:srgbClr val="FED7D6"/>
              </a:solidFill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3A3-4557-A55A-ED76F8B42C2B}"/>
              </c:ext>
            </c:extLst>
          </c:dPt>
          <c:dLbls>
            <c:dLbl>
              <c:idx val="0"/>
              <c:layout>
                <c:manualLayout>
                  <c:x val="3.6653819911856816E-2"/>
                  <c:y val="-3.1868039728335192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3A3-4557-A55A-ED76F8B42C2B}"/>
                </c:ext>
              </c:extLst>
            </c:dLbl>
            <c:dLbl>
              <c:idx val="1"/>
              <c:layout>
                <c:manualLayout>
                  <c:x val="8.1133710745173986E-3"/>
                  <c:y val="-1.4672347950697598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A3-4557-A55A-ED76F8B42C2B}"/>
                </c:ext>
              </c:extLst>
            </c:dLbl>
            <c:dLbl>
              <c:idx val="3"/>
              <c:layout>
                <c:manualLayout>
                  <c:x val="4.1835180438510762E-2"/>
                  <c:y val="-6.6269789848389033E-4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3A3-4557-A55A-ED76F8B42C2B}"/>
                </c:ext>
              </c:extLst>
            </c:dLbl>
            <c:dLbl>
              <c:idx val="4"/>
              <c:layout>
                <c:manualLayout>
                  <c:x val="7.5813679027833276E-3"/>
                  <c:y val="1.5875326813577163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3A3-4557-A55A-ED76F8B42C2B}"/>
                </c:ext>
              </c:extLst>
            </c:dLbl>
            <c:dLbl>
              <c:idx val="5"/>
              <c:layout>
                <c:manualLayout>
                  <c:x val="8.1591155507367528E-3"/>
                  <c:y val="2.0833594025598871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3A3-4557-A55A-ED76F8B42C2B}"/>
                </c:ext>
              </c:extLst>
            </c:dLbl>
            <c:dLbl>
              <c:idx val="6"/>
              <c:layout>
                <c:manualLayout>
                  <c:x val="-3.6539305537630101E-2"/>
                  <c:y val="-7.2075066124962844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3A3-4557-A55A-ED76F8B42C2B}"/>
                </c:ext>
              </c:extLst>
            </c:dLbl>
            <c:dLbl>
              <c:idx val="7"/>
              <c:layout>
                <c:manualLayout>
                  <c:x val="-2.743827103579265E-2"/>
                  <c:y val="1.2862224709221041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3A3-4557-A55A-ED76F8B42C2B}"/>
                </c:ext>
              </c:extLst>
            </c:dLbl>
            <c:dLbl>
              <c:idx val="8"/>
              <c:layout>
                <c:manualLayout>
                  <c:x val="-2.8789577532316656E-2"/>
                  <c:y val="-1.0388904432631199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3A3-4557-A55A-ED76F8B42C2B}"/>
                </c:ext>
              </c:extLst>
            </c:dLbl>
            <c:dLbl>
              <c:idx val="9"/>
              <c:layout>
                <c:manualLayout>
                  <c:x val="-2.3660034298991127E-2"/>
                  <c:y val="-3.9021223869858915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3A3-4557-A55A-ED76F8B42C2B}"/>
                </c:ext>
              </c:extLst>
            </c:dLbl>
            <c:dLbl>
              <c:idx val="10"/>
              <c:layout>
                <c:manualLayout>
                  <c:x val="1.3810691696324845E-2"/>
                  <c:y val="-2.4730005196051002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3A3-4557-A55A-ED76F8B42C2B}"/>
                </c:ext>
              </c:extLst>
            </c:dLbl>
            <c:dLbl>
              <c:idx val="11"/>
              <c:layout>
                <c:manualLayout>
                  <c:x val="1.7481052573346364E-2"/>
                  <c:y val="-3.2508093848675292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3A3-4557-A55A-ED76F8B42C2B}"/>
                </c:ext>
              </c:extLst>
            </c:dLbl>
            <c:dLbl>
              <c:idx val="12"/>
              <c:layout>
                <c:manualLayout>
                  <c:x val="3.2115473270759205E-2"/>
                  <c:y val="-9.9744993804708505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3A3-4557-A55A-ED76F8B42C2B}"/>
                </c:ext>
              </c:extLst>
            </c:dLbl>
            <c:dLbl>
              <c:idx val="13"/>
              <c:layout>
                <c:manualLayout>
                  <c:x val="6.3543491489794013E-3"/>
                  <c:y val="-1.9281974448129356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3A3-4557-A55A-ED76F8B42C2B}"/>
                </c:ext>
              </c:extLst>
            </c:dLbl>
            <c:dLbl>
              <c:idx val="14"/>
              <c:layout>
                <c:manualLayout>
                  <c:x val="6.1181286765383805E-3"/>
                  <c:y val="-2.0630988406218687E-3"/>
                </c:manualLayout>
              </c:layout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3A3-4557-A55A-ED76F8B42C2B}"/>
                </c:ext>
              </c:extLst>
            </c:dLbl>
            <c:dLbl>
              <c:idx val="1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2C8-408D-8013-B6ABC95978C5}"/>
                </c:ext>
              </c:extLst>
            </c:dLbl>
            <c:spPr>
              <a:noFill/>
              <a:ln w="25341">
                <a:noFill/>
              </a:ln>
            </c:spPr>
            <c:txPr>
              <a:bodyPr/>
              <a:lstStyle/>
              <a:p>
                <a:pPr>
                  <a:defRPr sz="998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Лист1!$A$2:$A$17</c:f>
              <c:strCache>
                <c:ptCount val="15"/>
                <c:pt idx="0">
                  <c:v>Инфекционные и паразитарные болезни</c:v>
                </c:pt>
                <c:pt idx="1">
                  <c:v>Болезни эндокринной системы</c:v>
                </c:pt>
                <c:pt idx="2">
                  <c:v>Болезни нервной системы</c:v>
                </c:pt>
                <c:pt idx="3">
                  <c:v>Болезни глаза</c:v>
                </c:pt>
                <c:pt idx="4">
                  <c:v>Болезни уха</c:v>
                </c:pt>
                <c:pt idx="5">
                  <c:v>Болезни системы крообращения</c:v>
                </c:pt>
                <c:pt idx="6">
                  <c:v>Болезни органов дыхания</c:v>
                </c:pt>
                <c:pt idx="7">
                  <c:v>Болезни органов пищеварения</c:v>
                </c:pt>
                <c:pt idx="8">
                  <c:v>Болезни кожи</c:v>
                </c:pt>
                <c:pt idx="9">
                  <c:v>Болезни костно-мышечной системы и соединительной ткани</c:v>
                </c:pt>
                <c:pt idx="10">
                  <c:v>Болезни мочеполовой системы</c:v>
                </c:pt>
                <c:pt idx="11">
                  <c:v>Психические расстройства</c:v>
                </c:pt>
                <c:pt idx="12">
                  <c:v>Онкозаболевания</c:v>
                </c:pt>
                <c:pt idx="13">
                  <c:v>Травмы</c:v>
                </c:pt>
                <c:pt idx="14">
                  <c:v>Прочие</c:v>
                </c:pt>
              </c:strCache>
            </c:strRef>
          </c:cat>
          <c:val>
            <c:numRef>
              <c:f>Лист1!$B$2:$B$17</c:f>
              <c:numCache>
                <c:formatCode>0.0%</c:formatCode>
                <c:ptCount val="16"/>
                <c:pt idx="0">
                  <c:v>1.7999999999999999E-2</c:v>
                </c:pt>
                <c:pt idx="1">
                  <c:v>8.2000000000000003E-2</c:v>
                </c:pt>
                <c:pt idx="2">
                  <c:v>1.0000000000000005E-2</c:v>
                </c:pt>
                <c:pt idx="3">
                  <c:v>8.7000000000000022E-2</c:v>
                </c:pt>
                <c:pt idx="4">
                  <c:v>1.0999999999999998E-2</c:v>
                </c:pt>
                <c:pt idx="5">
                  <c:v>0.29000000000000031</c:v>
                </c:pt>
                <c:pt idx="6">
                  <c:v>0.115</c:v>
                </c:pt>
                <c:pt idx="7">
                  <c:v>6.1000000000000013E-2</c:v>
                </c:pt>
                <c:pt idx="8">
                  <c:v>3.4000000000000002E-2</c:v>
                </c:pt>
                <c:pt idx="9">
                  <c:v>6.7000000000000004E-2</c:v>
                </c:pt>
                <c:pt idx="10">
                  <c:v>6.8000000000000019E-2</c:v>
                </c:pt>
                <c:pt idx="11">
                  <c:v>4.3999999999999997E-2</c:v>
                </c:pt>
                <c:pt idx="12">
                  <c:v>5.9000000000000434E-2</c:v>
                </c:pt>
                <c:pt idx="13" formatCode="0.00%">
                  <c:v>3.4000000000000002E-2</c:v>
                </c:pt>
                <c:pt idx="14">
                  <c:v>2.0000000000000011E-2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13A3-4557-A55A-ED76F8B42C2B}"/>
            </c:ext>
          </c:extLst>
        </c:ser>
        <c:dLbls>
          <c:showPercent val="1"/>
        </c:dLbls>
      </c:pie3DChart>
      <c:spPr>
        <a:noFill/>
        <a:ln w="25341">
          <a:noFill/>
        </a:ln>
      </c:spPr>
    </c:plotArea>
    <c:legend>
      <c:legendPos val="b"/>
      <c:legendEntry>
        <c:idx val="15"/>
        <c:delete val="1"/>
      </c:legendEntry>
      <c:layout>
        <c:manualLayout>
          <c:xMode val="edge"/>
          <c:yMode val="edge"/>
          <c:x val="0.11950818506603172"/>
          <c:y val="0.41835078307519963"/>
          <c:w val="0.74852090857063913"/>
          <c:h val="0.58093543040849238"/>
        </c:manualLayout>
      </c:layout>
      <c:overlay val="1"/>
      <c:spPr>
        <a:ln w="3175">
          <a:solidFill>
            <a:srgbClr val="EEECE1">
              <a:lumMod val="50000"/>
            </a:srgbClr>
          </a:solidFill>
        </a:ln>
      </c:spPr>
    </c:legend>
    <c:plotVisOnly val="1"/>
    <c:dispBlanksAs val="zero"/>
  </c:chart>
  <c:spPr>
    <a:ln>
      <a:noFill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0"/>
    </c:view3D>
    <c:plotArea>
      <c:layout>
        <c:manualLayout>
          <c:layoutTarget val="inner"/>
          <c:xMode val="edge"/>
          <c:yMode val="edge"/>
          <c:x val="0"/>
          <c:y val="9.6956390066627769E-3"/>
          <c:w val="0.99499577015682961"/>
          <c:h val="0.4239923951071749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12670">
              <a:solidFill>
                <a:srgbClr val="FF0000"/>
              </a:solidFill>
            </a:ln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explosion val="2"/>
          <c:dPt>
            <c:idx val="0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13A3-4557-A55A-ED76F8B42C2B}"/>
              </c:ext>
            </c:extLst>
          </c:dPt>
          <c:dPt>
            <c:idx val="1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3A3-4557-A55A-ED76F8B42C2B}"/>
              </c:ext>
            </c:extLst>
          </c:dPt>
          <c:dPt>
            <c:idx val="2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13A3-4557-A55A-ED76F8B42C2B}"/>
              </c:ext>
            </c:extLst>
          </c:dPt>
          <c:dPt>
            <c:idx val="3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3A3-4557-A55A-ED76F8B42C2B}"/>
              </c:ext>
            </c:extLst>
          </c:dPt>
          <c:dPt>
            <c:idx val="4"/>
            <c:spPr>
              <a:solidFill>
                <a:srgbClr val="14F85B"/>
              </a:solidFill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13A3-4557-A55A-ED76F8B42C2B}"/>
              </c:ext>
            </c:extLst>
          </c:dPt>
          <c:dPt>
            <c:idx val="5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3A3-4557-A55A-ED76F8B42C2B}"/>
              </c:ext>
            </c:extLst>
          </c:dPt>
          <c:dPt>
            <c:idx val="6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13A3-4557-A55A-ED76F8B42C2B}"/>
              </c:ext>
            </c:extLst>
          </c:dPt>
          <c:dPt>
            <c:idx val="7"/>
            <c:spPr>
              <a:solidFill>
                <a:srgbClr val="FD49F0"/>
              </a:solidFill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3A3-4557-A55A-ED76F8B42C2B}"/>
              </c:ext>
            </c:extLst>
          </c:dPt>
          <c:dPt>
            <c:idx val="8"/>
            <c:spPr>
              <a:solidFill>
                <a:srgbClr val="14F85B"/>
              </a:solidFill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13A3-4557-A55A-ED76F8B42C2B}"/>
              </c:ext>
            </c:extLst>
          </c:dPt>
          <c:dPt>
            <c:idx val="9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3A3-4557-A55A-ED76F8B42C2B}"/>
              </c:ext>
            </c:extLst>
          </c:dPt>
          <c:dPt>
            <c:idx val="10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13A3-4557-A55A-ED76F8B42C2B}"/>
              </c:ext>
            </c:extLst>
          </c:dPt>
          <c:dPt>
            <c:idx val="11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3A3-4557-A55A-ED76F8B42C2B}"/>
              </c:ext>
            </c:extLst>
          </c:dPt>
          <c:dPt>
            <c:idx val="12"/>
            <c:spPr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13A3-4557-A55A-ED76F8B42C2B}"/>
              </c:ext>
            </c:extLst>
          </c:dPt>
          <c:dPt>
            <c:idx val="13"/>
            <c:spPr>
              <a:solidFill>
                <a:srgbClr val="FED7D6"/>
              </a:solidFill>
              <a:ln w="12670"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3A3-4557-A55A-ED76F8B42C2B}"/>
              </c:ext>
            </c:extLst>
          </c:dPt>
          <c:dPt>
            <c:idx val="15"/>
            <c:explosion val="10"/>
            <c:extLst xmlns:c16r2="http://schemas.microsoft.com/office/drawing/2015/06/chart">
              <c:ext xmlns:c16="http://schemas.microsoft.com/office/drawing/2014/chart" uri="{C3380CC4-5D6E-409C-BE32-E72D297353CC}">
                <c16:uniqueId val="{0000000E-5CAF-42F5-850E-257505C78DB5}"/>
              </c:ext>
            </c:extLst>
          </c:dPt>
          <c:dLbls>
            <c:dLbl>
              <c:idx val="0"/>
              <c:layout>
                <c:manualLayout>
                  <c:x val="2.2350491312552768E-2"/>
                  <c:y val="0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3A3-4557-A55A-ED76F8B42C2B}"/>
                </c:ext>
              </c:extLst>
            </c:dLbl>
            <c:dLbl>
              <c:idx val="1"/>
              <c:layout>
                <c:manualLayout>
                  <c:x val="8.1133710745173986E-3"/>
                  <c:y val="-1.4672347950697598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A3-4557-A55A-ED76F8B42C2B}"/>
                </c:ext>
              </c:extLst>
            </c:dLbl>
            <c:dLbl>
              <c:idx val="2"/>
              <c:layout>
                <c:manualLayout>
                  <c:x val="5.5962777380100533E-2"/>
                  <c:y val="3.015392094731268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3A3-4557-A55A-ED76F8B42C2B}"/>
                </c:ext>
              </c:extLst>
            </c:dLbl>
            <c:dLbl>
              <c:idx val="3"/>
              <c:layout>
                <c:manualLayout>
                  <c:x val="6.3086576987793894E-2"/>
                  <c:y val="-2.8678085581088472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3A3-4557-A55A-ED76F8B42C2B}"/>
                </c:ext>
              </c:extLst>
            </c:dLbl>
            <c:dLbl>
              <c:idx val="4"/>
              <c:layout>
                <c:manualLayout>
                  <c:x val="4.1138618003328103E-2"/>
                  <c:y val="-3.2329475904817402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3A3-4557-A55A-ED76F8B42C2B}"/>
                </c:ext>
              </c:extLst>
            </c:dLbl>
            <c:dLbl>
              <c:idx val="5"/>
              <c:layout>
                <c:manualLayout>
                  <c:x val="3.6555327278305648E-2"/>
                  <c:y val="6.944413095000489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0,3%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13A3-4557-A55A-ED76F8B42C2B}"/>
                </c:ext>
              </c:extLst>
            </c:dLbl>
            <c:dLbl>
              <c:idx val="6"/>
              <c:layout>
                <c:manualLayout>
                  <c:x val="7.8470563080441404E-3"/>
                  <c:y val="-1.0516802819713691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3A3-4557-A55A-ED76F8B42C2B}"/>
                </c:ext>
              </c:extLst>
            </c:dLbl>
            <c:dLbl>
              <c:idx val="7"/>
              <c:layout>
                <c:manualLayout>
                  <c:x val="3.1615242309587406E-2"/>
                  <c:y val="-4.2202467249477113E-2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3A3-4557-A55A-ED76F8B42C2B}"/>
                </c:ext>
              </c:extLst>
            </c:dLbl>
            <c:dLbl>
              <c:idx val="8"/>
              <c:layout>
                <c:manualLayout>
                  <c:x val="8.9908802721975246E-3"/>
                  <c:y val="-3.7736242175902567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3A3-4557-A55A-ED76F8B42C2B}"/>
                </c:ext>
              </c:extLst>
            </c:dLbl>
            <c:dLbl>
              <c:idx val="9"/>
              <c:layout>
                <c:manualLayout>
                  <c:x val="1.3380070311055214E-2"/>
                  <c:y val="7.8765233963593376E-4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3A3-4557-A55A-ED76F8B42C2B}"/>
                </c:ext>
              </c:extLst>
            </c:dLbl>
            <c:dLbl>
              <c:idx val="10"/>
              <c:layout>
                <c:manualLayout>
                  <c:x val="3.3200271453671611E-2"/>
                  <c:y val="-6.2703904018614406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3A3-4557-A55A-ED76F8B42C2B}"/>
                </c:ext>
              </c:extLst>
            </c:dLbl>
            <c:dLbl>
              <c:idx val="11"/>
              <c:layout>
                <c:manualLayout>
                  <c:x val="5.7622735174632102E-2"/>
                  <c:y val="1.1593120870916501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3A3-4557-A55A-ED76F8B42C2B}"/>
                </c:ext>
              </c:extLst>
            </c:dLbl>
            <c:dLbl>
              <c:idx val="12"/>
              <c:layout>
                <c:manualLayout>
                  <c:x val="2.9754111314598073E-2"/>
                  <c:y val="7.6660097752389734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3A3-4557-A55A-ED76F8B42C2B}"/>
                </c:ext>
              </c:extLst>
            </c:dLbl>
            <c:dLbl>
              <c:idx val="13"/>
              <c:layout>
                <c:manualLayout>
                  <c:x val="6.3543491489794013E-3"/>
                  <c:y val="-1.9281974448129376E-3"/>
                </c:manualLayout>
              </c:layout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3A3-4557-A55A-ED76F8B42C2B}"/>
                </c:ext>
              </c:extLst>
            </c:dLbl>
            <c:dLbl>
              <c:idx val="14"/>
              <c:layout>
                <c:manualLayout>
                  <c:x val="-9.6570573306438597E-4"/>
                  <c:y val="0"/>
                </c:manualLayout>
              </c:layout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3A3-4557-A55A-ED76F8B42C2B}"/>
                </c:ext>
              </c:extLst>
            </c:dLbl>
            <c:dLbl>
              <c:idx val="1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CAF-42F5-850E-257505C78DB5}"/>
                </c:ext>
              </c:extLst>
            </c:dLbl>
            <c:spPr>
              <a:noFill/>
              <a:ln w="25341">
                <a:noFill/>
              </a:ln>
            </c:spPr>
            <c:txPr>
              <a:bodyPr/>
              <a:lstStyle/>
              <a:p>
                <a:pPr>
                  <a:defRPr sz="998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Лист1!$A$2:$A$17</c:f>
              <c:strCache>
                <c:ptCount val="15"/>
                <c:pt idx="0">
                  <c:v>Инфекционные и паразитарные болезни</c:v>
                </c:pt>
                <c:pt idx="1">
                  <c:v>Болезни эндокринной системы</c:v>
                </c:pt>
                <c:pt idx="2">
                  <c:v>Болезни нервной системы</c:v>
                </c:pt>
                <c:pt idx="3">
                  <c:v>Болезни глаза</c:v>
                </c:pt>
                <c:pt idx="4">
                  <c:v>Болезни уха</c:v>
                </c:pt>
                <c:pt idx="5">
                  <c:v>Болезни системы крообращения</c:v>
                </c:pt>
                <c:pt idx="6">
                  <c:v>Болезни органов дыхания</c:v>
                </c:pt>
                <c:pt idx="7">
                  <c:v>Болезни органов пищеварения</c:v>
                </c:pt>
                <c:pt idx="8">
                  <c:v>Болезни кожи</c:v>
                </c:pt>
                <c:pt idx="9">
                  <c:v>Болезни костно-мышечной системы и соединительной ткани</c:v>
                </c:pt>
                <c:pt idx="10">
                  <c:v>Болезни мочеполовой системы</c:v>
                </c:pt>
                <c:pt idx="11">
                  <c:v>психические </c:v>
                </c:pt>
                <c:pt idx="12">
                  <c:v>онкозаб</c:v>
                </c:pt>
                <c:pt idx="13">
                  <c:v>Травмы</c:v>
                </c:pt>
                <c:pt idx="14">
                  <c:v>Прочие</c:v>
                </c:pt>
              </c:strCache>
            </c:strRef>
          </c:cat>
          <c:val>
            <c:numRef>
              <c:f>Лист1!$B$2:$B$17</c:f>
              <c:numCache>
                <c:formatCode>0.0%</c:formatCode>
                <c:ptCount val="16"/>
                <c:pt idx="0">
                  <c:v>4.3000000000000003E-2</c:v>
                </c:pt>
                <c:pt idx="1">
                  <c:v>2.4E-2</c:v>
                </c:pt>
                <c:pt idx="2">
                  <c:v>1.4E-2</c:v>
                </c:pt>
                <c:pt idx="3">
                  <c:v>7.3000000000000009E-2</c:v>
                </c:pt>
                <c:pt idx="4">
                  <c:v>2.5000000000000001E-2</c:v>
                </c:pt>
                <c:pt idx="5">
                  <c:v>4.8000000000000001E-2</c:v>
                </c:pt>
                <c:pt idx="6">
                  <c:v>0.28100000000000008</c:v>
                </c:pt>
                <c:pt idx="7">
                  <c:v>2.5999999999999999E-2</c:v>
                </c:pt>
                <c:pt idx="8">
                  <c:v>9.1000000000000025E-2</c:v>
                </c:pt>
                <c:pt idx="9">
                  <c:v>9.4000000000000028E-2</c:v>
                </c:pt>
                <c:pt idx="10">
                  <c:v>8.6000000000000021E-2</c:v>
                </c:pt>
                <c:pt idx="11">
                  <c:v>1.7999999999999999E-2</c:v>
                </c:pt>
                <c:pt idx="12">
                  <c:v>3.5999999999999997E-2</c:v>
                </c:pt>
                <c:pt idx="13" formatCode="0.00%">
                  <c:v>0.10199999999999998</c:v>
                </c:pt>
                <c:pt idx="14">
                  <c:v>3.9000000000000014E-2</c:v>
                </c:pt>
                <c:pt idx="1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13A3-4557-A55A-ED76F8B42C2B}"/>
            </c:ext>
          </c:extLst>
        </c:ser>
        <c:dLbls>
          <c:showPercent val="1"/>
        </c:dLbls>
      </c:pie3DChart>
      <c:spPr>
        <a:noFill/>
        <a:ln w="25341">
          <a:noFill/>
        </a:ln>
      </c:spPr>
    </c:plotArea>
    <c:legend>
      <c:legendPos val="b"/>
      <c:legendEntry>
        <c:idx val="15"/>
        <c:delete val="1"/>
      </c:legendEntry>
      <c:layout>
        <c:manualLayout>
          <c:xMode val="edge"/>
          <c:yMode val="edge"/>
          <c:x val="0.14862330225250769"/>
          <c:y val="0.45826823741850325"/>
          <c:w val="0.66126077215555878"/>
          <c:h val="0.54173176258150879"/>
        </c:manualLayout>
      </c:layout>
      <c:overlay val="1"/>
      <c:spPr>
        <a:ln w="3175">
          <a:solidFill>
            <a:srgbClr val="EEECE1">
              <a:lumMod val="50000"/>
            </a:srgbClr>
          </a:solidFill>
        </a:ln>
      </c:spPr>
    </c:legend>
    <c:plotVisOnly val="1"/>
    <c:dispBlanksAs val="zero"/>
  </c:chart>
  <c:spPr>
    <a:ln>
      <a:noFill/>
    </a:ln>
  </c:spPr>
  <c:txPr>
    <a:bodyPr/>
    <a:lstStyle/>
    <a:p>
      <a:pPr>
        <a:defRPr sz="998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emf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</cdr:x>
      <cdr:y>0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flipV="1">
          <a:off x="-1098550" y="-2203450"/>
          <a:ext cx="0" cy="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0.20402</cdr:x>
      <cdr:y>0.28385</cdr:y>
    </cdr:from>
    <cdr:to>
      <cdr:x>0.31577</cdr:x>
      <cdr:y>0.3506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064943" y="1038225"/>
          <a:ext cx="583301" cy="2441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ru-RU" sz="1000" b="0" i="0" u="none" strike="noStrike" baseline="0">
            <a:solidFill>
              <a:srgbClr val="000000"/>
            </a:solidFill>
            <a:latin typeface="Times New Roman"/>
            <a:cs typeface="Times New Roman"/>
          </a:endParaRPr>
        </a:p>
      </cdr:txBody>
    </cdr:sp>
  </cdr:relSizeAnchor>
  <cdr:relSizeAnchor xmlns:cdr="http://schemas.openxmlformats.org/drawingml/2006/chartDrawing">
    <cdr:from>
      <cdr:x>0.49443</cdr:x>
      <cdr:y>0.43823</cdr:y>
    </cdr:from>
    <cdr:to>
      <cdr:x>0.65618</cdr:x>
      <cdr:y>0.50248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580761" y="1602867"/>
          <a:ext cx="844286" cy="23500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ru-RU" sz="1000" b="0" i="0" u="none" strike="noStrike" baseline="0">
            <a:solidFill>
              <a:srgbClr val="000000"/>
            </a:solidFill>
            <a:latin typeface="Times New Roman"/>
            <a:cs typeface="Times New Roman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20E94-24F2-47C8-8E38-1DFE8C881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14602</TotalTime>
  <Pages>158</Pages>
  <Words>38723</Words>
  <Characters>220722</Characters>
  <Application>Microsoft Office Word</Application>
  <DocSecurity>0</DocSecurity>
  <Lines>1839</Lines>
  <Paragraphs>517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465</cp:revision>
  <dcterms:created xsi:type="dcterms:W3CDTF">2023-08-03T13:05:00Z</dcterms:created>
  <dcterms:modified xsi:type="dcterms:W3CDTF">2026-02-10T09:55:00Z</dcterms:modified>
</cp:coreProperties>
</file>