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64" w:rsidRDefault="007A7C64" w:rsidP="007A7C64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</w:t>
      </w:r>
      <w:hyperlink r:id="rId5" w:anchor="a1037" w:tooltip="+" w:history="1">
        <w:r>
          <w:rPr>
            <w:rStyle w:val="a4"/>
          </w:rPr>
          <w:t>подпункту 3.3.1</w:t>
        </w:r>
      </w:hyperlink>
      <w:r>
        <w:t xml:space="preserve"> «Получение санитарно-гигиенического заключения по градостроительному проекту, изменениям и (или) дополнениям, вносимым в него»</w:t>
      </w:r>
    </w:p>
    <w:p w:rsidR="007A7C64" w:rsidRDefault="007A7C64" w:rsidP="007A7C64">
      <w:pPr>
        <w:pStyle w:val="point"/>
      </w:pPr>
      <w:r>
        <w:t>1. Особенности осуществления административной процедуры:</w:t>
      </w:r>
    </w:p>
    <w:p w:rsidR="007A7C64" w:rsidRDefault="007A7C64" w:rsidP="007A7C64">
      <w:pPr>
        <w:pStyle w:val="underpoint"/>
      </w:pPr>
      <w:proofErr w:type="gramStart"/>
      <w: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>
        <w:t>РЦГЭиОЗ</w:t>
      </w:r>
      <w:proofErr w:type="spellEnd"/>
      <w:r>
        <w:t>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</w:t>
      </w:r>
      <w:proofErr w:type="gramEnd"/>
      <w:r>
        <w:t>, зональные и районные в городах центры гигиены и эпидемиологии;</w:t>
      </w:r>
    </w:p>
    <w:p w:rsidR="007A7C64" w:rsidRDefault="007A7C64" w:rsidP="007A7C64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7A7C64" w:rsidRDefault="007A7C64" w:rsidP="007A7C64">
      <w:pPr>
        <w:pStyle w:val="newncpi"/>
      </w:pPr>
      <w:hyperlink r:id="rId6" w:anchor="a68" w:tooltip="+" w:history="1">
        <w:r>
          <w:rPr>
            <w:rStyle w:val="a4"/>
          </w:rPr>
          <w:t>Закон</w:t>
        </w:r>
      </w:hyperlink>
      <w:r>
        <w:t xml:space="preserve"> Республики Беларусь от 28 октября 2008 г. № 433-З «Об основах административных процедур»;</w:t>
      </w:r>
    </w:p>
    <w:p w:rsidR="007A7C64" w:rsidRDefault="007A7C64" w:rsidP="007A7C64">
      <w:pPr>
        <w:pStyle w:val="newncpi"/>
      </w:pPr>
      <w:hyperlink r:id="rId7" w:anchor="a8" w:tooltip="+" w:history="1">
        <w:r>
          <w:rPr>
            <w:rStyle w:val="a4"/>
          </w:rPr>
          <w:t>Закон</w:t>
        </w:r>
      </w:hyperlink>
      <w:r>
        <w:t xml:space="preserve"> Республики Беларусь от 7 января 2012 г. № 340-З «О санитарно-эпидемиологическом благополучии населения»;</w:t>
      </w:r>
    </w:p>
    <w:p w:rsidR="007A7C64" w:rsidRDefault="007A7C64" w:rsidP="007A7C64">
      <w:pPr>
        <w:pStyle w:val="newncpi"/>
      </w:pPr>
      <w:hyperlink r:id="rId8" w:anchor="a10" w:tooltip="+" w:history="1">
        <w:r>
          <w:rPr>
            <w:rStyle w:val="a4"/>
          </w:rPr>
          <w:t>Указ</w:t>
        </w:r>
      </w:hyperlink>
      <w: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7A7C64" w:rsidRDefault="007A7C64" w:rsidP="007A7C64">
      <w:pPr>
        <w:pStyle w:val="newncpi"/>
      </w:pPr>
      <w:hyperlink r:id="rId9" w:anchor="a5" w:tooltip="+" w:history="1">
        <w:r>
          <w:rPr>
            <w:rStyle w:val="a4"/>
          </w:rPr>
          <w:t>постановление</w:t>
        </w:r>
      </w:hyperlink>
      <w: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7A7C64" w:rsidRDefault="007A7C64" w:rsidP="007A7C64">
      <w:pPr>
        <w:pStyle w:val="newncpi"/>
      </w:pPr>
      <w:hyperlink r:id="rId10" w:anchor="a1" w:tooltip="+" w:history="1">
        <w:r>
          <w:rPr>
            <w:rStyle w:val="a4"/>
          </w:rPr>
          <w:t>Положение</w:t>
        </w:r>
      </w:hyperlink>
      <w:r>
        <w:t xml:space="preserve">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119;</w:t>
      </w:r>
    </w:p>
    <w:p w:rsidR="007A7C64" w:rsidRDefault="007A7C64" w:rsidP="007A7C64">
      <w:pPr>
        <w:pStyle w:val="newncpi"/>
      </w:pPr>
      <w:hyperlink r:id="rId11" w:anchor="a2" w:tooltip="+" w:history="1">
        <w:r>
          <w:rPr>
            <w:rStyle w:val="a4"/>
          </w:rPr>
          <w:t>постановление</w:t>
        </w:r>
      </w:hyperlink>
      <w:r>
        <w:t xml:space="preserve"> Министерства архитектуры и строительства Республики Беларусь от 16 ноября 2020 г. № 87 «Об утверждении и введении в действие строительных норм СН 3.01.02-2020».</w:t>
      </w:r>
    </w:p>
    <w:p w:rsidR="007A7C64" w:rsidRDefault="007A7C64" w:rsidP="007A7C64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7A7C64" w:rsidRDefault="007A7C64" w:rsidP="007A7C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836"/>
        <w:gridCol w:w="3981"/>
        <w:gridCol w:w="2550"/>
      </w:tblGrid>
      <w:tr w:rsidR="007A7C64" w:rsidTr="00F63285">
        <w:trPr>
          <w:trHeight w:val="240"/>
        </w:trPr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C64" w:rsidRDefault="007A7C64" w:rsidP="00F6328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C64" w:rsidRDefault="007A7C64" w:rsidP="00F6328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C64" w:rsidRDefault="007A7C64" w:rsidP="00F6328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7A7C64" w:rsidTr="00F63285">
        <w:trPr>
          <w:trHeight w:val="240"/>
        </w:trPr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7C64" w:rsidRDefault="007A7C64" w:rsidP="00F63285">
            <w:pPr>
              <w:pStyle w:val="table10"/>
            </w:pPr>
            <w:r>
              <w:t>заявление о выдаче санитарно-гигиенического заключения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7C64" w:rsidRDefault="007A7C64" w:rsidP="00F63285">
            <w:pPr>
              <w:pStyle w:val="table10"/>
            </w:pPr>
            <w:r>
              <w:t xml:space="preserve">по форме согласно </w:t>
            </w:r>
            <w:hyperlink w:anchor="a29" w:tooltip="+" w:history="1">
              <w:r>
                <w:rPr>
                  <w:rStyle w:val="a4"/>
                </w:rPr>
                <w:t>приложению 1</w:t>
              </w:r>
            </w:hyperlink>
            <w:r>
              <w:t xml:space="preserve"> к постановлению, утвердившему настоящий Регламент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7C64" w:rsidRDefault="007A7C64" w:rsidP="00F63285">
            <w:pPr>
              <w:pStyle w:val="table10"/>
            </w:pPr>
            <w:r>
              <w:t>в письменной форме:</w:t>
            </w:r>
          </w:p>
          <w:p w:rsidR="007A7C64" w:rsidRDefault="007A7C64" w:rsidP="00F63285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:rsidR="007A7C64" w:rsidRDefault="007A7C64" w:rsidP="00F63285">
            <w:pPr>
              <w:pStyle w:val="table10"/>
              <w:spacing w:before="120"/>
            </w:pPr>
            <w:r>
              <w:lastRenderedPageBreak/>
              <w:t>по почте;</w:t>
            </w:r>
          </w:p>
          <w:p w:rsidR="007A7C64" w:rsidRDefault="007A7C64" w:rsidP="00F63285">
            <w:pPr>
              <w:pStyle w:val="table10"/>
              <w:spacing w:before="120"/>
            </w:pPr>
            <w:r>
              <w:t>нарочным (курьером)</w:t>
            </w:r>
          </w:p>
        </w:tc>
      </w:tr>
      <w:tr w:rsidR="007A7C64" w:rsidTr="00F63285">
        <w:trPr>
          <w:trHeight w:val="240"/>
        </w:trPr>
        <w:tc>
          <w:tcPr>
            <w:tcW w:w="1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7C64" w:rsidRDefault="007A7C64" w:rsidP="00F63285">
            <w:pPr>
              <w:pStyle w:val="table10"/>
            </w:pPr>
            <w:r>
              <w:t xml:space="preserve">градостроительный проект, </w:t>
            </w:r>
            <w:r>
              <w:lastRenderedPageBreak/>
              <w:t>изменения и (или) дополнения, вносимые в него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7C64" w:rsidRDefault="007A7C64" w:rsidP="00F63285">
            <w:pPr>
              <w:pStyle w:val="table10"/>
            </w:pPr>
            <w:r>
              <w:lastRenderedPageBreak/>
              <w:t xml:space="preserve">на бумажном или цифровом носителе либо </w:t>
            </w:r>
            <w:r>
              <w:lastRenderedPageBreak/>
              <w:t>в виде электронной копии документа на бумажном носителе, размещенной в облачном хранилище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7C64" w:rsidRDefault="007A7C64" w:rsidP="00F63285">
            <w:pPr>
              <w:rPr>
                <w:sz w:val="20"/>
                <w:szCs w:val="20"/>
              </w:rPr>
            </w:pPr>
          </w:p>
        </w:tc>
      </w:tr>
    </w:tbl>
    <w:p w:rsidR="007A7C64" w:rsidRDefault="007A7C64" w:rsidP="007A7C64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9389"/>
      </w:tblGrid>
      <w:tr w:rsidR="007A7C64" w:rsidTr="00F632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64" w:rsidRDefault="007A7C64" w:rsidP="00F6328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7A7C64" w:rsidRDefault="007A7C64" w:rsidP="007A7C64">
      <w:pPr>
        <w:pStyle w:val="newncpi"/>
        <w:tabs>
          <w:tab w:val="left" w:pos="5205"/>
        </w:tabs>
      </w:pPr>
      <w:r>
        <w:t> </w:t>
      </w:r>
      <w:r>
        <w:tab/>
      </w:r>
    </w:p>
    <w:p w:rsidR="007A7C64" w:rsidRDefault="007A7C64" w:rsidP="007A7C64">
      <w:pPr>
        <w:pStyle w:val="newncpi"/>
      </w:pPr>
      <w:r>
        <w:t xml:space="preserve">При подаче заявления уполномоченный орган вправе потребовать от заинтересованного лица документы, предусмотренные в абзацах </w:t>
      </w:r>
      <w:hyperlink r:id="rId12" w:anchor="a203" w:tooltip="+" w:history="1">
        <w:r>
          <w:rPr>
            <w:rStyle w:val="a4"/>
          </w:rPr>
          <w:t>втором–седьмом</w:t>
        </w:r>
      </w:hyperlink>
      <w:r>
        <w:t xml:space="preserve"> части первой пункта 2 статьи 15 Закона Республики Беларусь «Об основах административных процедур».</w:t>
      </w:r>
    </w:p>
    <w:p w:rsidR="007A7C64" w:rsidRDefault="007A7C64" w:rsidP="007A7C64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7A7C64" w:rsidRDefault="007A7C64" w:rsidP="007A7C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567"/>
        <w:gridCol w:w="2761"/>
        <w:gridCol w:w="3039"/>
      </w:tblGrid>
      <w:tr w:rsidR="007A7C64" w:rsidTr="00F63285">
        <w:trPr>
          <w:trHeight w:val="240"/>
        </w:trPr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C64" w:rsidRDefault="007A7C64" w:rsidP="00F6328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C64" w:rsidRDefault="007A7C64" w:rsidP="00F63285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C64" w:rsidRDefault="007A7C64" w:rsidP="00F63285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7A7C64" w:rsidTr="00F63285">
        <w:trPr>
          <w:trHeight w:val="240"/>
        </w:trPr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7C64" w:rsidRDefault="007A7C64" w:rsidP="00F63285">
            <w:pPr>
              <w:pStyle w:val="table10"/>
            </w:pPr>
            <w:r>
              <w:t>санитарно-гигиеническое заключение (положительное)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7C64" w:rsidRDefault="007A7C64" w:rsidP="00F63285">
            <w:pPr>
              <w:pStyle w:val="table10"/>
            </w:pPr>
            <w: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7C64" w:rsidRDefault="007A7C64" w:rsidP="00F63285">
            <w:pPr>
              <w:pStyle w:val="table10"/>
            </w:pPr>
            <w:r>
              <w:t xml:space="preserve">письменная </w:t>
            </w:r>
          </w:p>
        </w:tc>
      </w:tr>
      <w:tr w:rsidR="007A7C64" w:rsidTr="00F63285">
        <w:trPr>
          <w:trHeight w:val="240"/>
        </w:trPr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7C64" w:rsidRDefault="007A7C64" w:rsidP="00F63285">
            <w:pPr>
              <w:pStyle w:val="table10"/>
            </w:pPr>
            <w:r>
              <w:t>санитарно-гигиеническое заключение (отрицательное)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7C64" w:rsidRDefault="007A7C64" w:rsidP="00F63285">
            <w:pPr>
              <w:pStyle w:val="table10"/>
            </w:pPr>
            <w: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7C64" w:rsidRDefault="007A7C64" w:rsidP="00F63285">
            <w:pPr>
              <w:pStyle w:val="table10"/>
            </w:pPr>
            <w:r>
              <w:t> </w:t>
            </w:r>
          </w:p>
        </w:tc>
      </w:tr>
    </w:tbl>
    <w:p w:rsidR="007A7C64" w:rsidRDefault="007A7C64" w:rsidP="007A7C64">
      <w:pPr>
        <w:pStyle w:val="newncpi"/>
      </w:pPr>
      <w:r>
        <w:t> </w:t>
      </w:r>
    </w:p>
    <w:p w:rsidR="007A7C64" w:rsidRDefault="007A7C64" w:rsidP="007A7C64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7A7C64" w:rsidRDefault="007A7C64" w:rsidP="007A7C64">
      <w:pPr>
        <w:pStyle w:val="underpoint"/>
      </w:pPr>
      <w:r>
        <w:t>4.1. затраты, непосредственно связанные с оказанием услуг (работ) при осуществлении административной процедуры:</w:t>
      </w:r>
    </w:p>
    <w:p w:rsidR="007A7C64" w:rsidRDefault="007A7C64" w:rsidP="007A7C64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7A7C64" w:rsidRDefault="007A7C64" w:rsidP="007A7C64">
      <w:pPr>
        <w:pStyle w:val="newncpi"/>
      </w:pPr>
      <w:r>
        <w:t>материалы, используемые при оказании услуг при осуществлении административной процедуры;</w:t>
      </w:r>
    </w:p>
    <w:p w:rsidR="007A7C64" w:rsidRDefault="007A7C64" w:rsidP="007A7C64">
      <w:pPr>
        <w:pStyle w:val="newncpi"/>
      </w:pPr>
      <w: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7A7C64" w:rsidRDefault="007A7C64" w:rsidP="007A7C64">
      <w:pPr>
        <w:pStyle w:val="underpoint"/>
      </w:pPr>
      <w: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7A7C64" w:rsidRDefault="007A7C64" w:rsidP="007A7C64">
      <w:pPr>
        <w:pStyle w:val="newncpi"/>
      </w:pPr>
      <w:r>
        <w:t>коммунальные услуги;</w:t>
      </w:r>
    </w:p>
    <w:p w:rsidR="007A7C64" w:rsidRDefault="007A7C64" w:rsidP="007A7C64">
      <w:pPr>
        <w:pStyle w:val="newncpi"/>
      </w:pPr>
      <w:r>
        <w:t>услуги связи;</w:t>
      </w:r>
    </w:p>
    <w:p w:rsidR="007A7C64" w:rsidRDefault="007A7C64" w:rsidP="007A7C64">
      <w:pPr>
        <w:pStyle w:val="newncpi"/>
      </w:pPr>
      <w:r>
        <w:t>транспортные затраты;</w:t>
      </w:r>
    </w:p>
    <w:p w:rsidR="007A7C64" w:rsidRDefault="007A7C64" w:rsidP="007A7C64">
      <w:pPr>
        <w:pStyle w:val="newncpi"/>
      </w:pPr>
      <w:r>
        <w:t>иные услуги сторонних организаций (в том числе охрана, текущий ремонт и обслуживание);</w:t>
      </w:r>
    </w:p>
    <w:p w:rsidR="007A7C64" w:rsidRDefault="007A7C64" w:rsidP="007A7C64">
      <w:pPr>
        <w:pStyle w:val="newncpi"/>
      </w:pPr>
      <w:r>
        <w:t>командировочные расходы;</w:t>
      </w:r>
    </w:p>
    <w:p w:rsidR="007A7C64" w:rsidRDefault="007A7C64" w:rsidP="007A7C64">
      <w:pPr>
        <w:pStyle w:val="newncpi"/>
      </w:pPr>
      <w:r>
        <w:t xml:space="preserve"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</w:t>
      </w:r>
      <w:r>
        <w:lastRenderedPageBreak/>
        <w:t>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7A7C64" w:rsidRDefault="007A7C64" w:rsidP="007A7C64">
      <w:pPr>
        <w:pStyle w:val="newncpi"/>
      </w:pPr>
      <w: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7A7C64" w:rsidRDefault="007A7C64" w:rsidP="007A7C64">
      <w:pPr>
        <w:pStyle w:val="point"/>
      </w:pPr>
      <w:r>
        <w:t>5. Порядок подачи (отзыва) административной жалобы:</w:t>
      </w:r>
    </w:p>
    <w:p w:rsidR="007A7C64" w:rsidRDefault="007A7C64" w:rsidP="007A7C6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6531"/>
        <w:gridCol w:w="2836"/>
      </w:tblGrid>
      <w:tr w:rsidR="007A7C64" w:rsidTr="00F63285">
        <w:trPr>
          <w:trHeight w:val="240"/>
        </w:trPr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C64" w:rsidRDefault="007A7C64" w:rsidP="00F6328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7C64" w:rsidRDefault="007A7C64" w:rsidP="00F63285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7A7C64" w:rsidTr="00F63285">
        <w:trPr>
          <w:trHeight w:val="240"/>
        </w:trPr>
        <w:tc>
          <w:tcPr>
            <w:tcW w:w="3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7C64" w:rsidRDefault="007A7C64" w:rsidP="00F63285">
            <w:pPr>
              <w:pStyle w:val="table10"/>
            </w:pPr>
            <w: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>
              <w:t>РЦГЭиОЗ</w:t>
            </w:r>
            <w:proofErr w:type="spellEnd"/>
            <w:r>
              <w:t>;</w:t>
            </w:r>
            <w:r>
              <w:br/>
            </w:r>
            <w: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>
              <w:br/>
            </w:r>
            <w:r>
              <w:br/>
              <w:t xml:space="preserve">ГУ </w:t>
            </w:r>
            <w:proofErr w:type="spellStart"/>
            <w:r>
              <w:t>РЦГЭиОЗ</w:t>
            </w:r>
            <w:proofErr w:type="spellEnd"/>
            <w: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>
              <w:br/>
            </w:r>
            <w: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7C64" w:rsidRDefault="007A7C64" w:rsidP="00F63285">
            <w:pPr>
              <w:pStyle w:val="table10"/>
            </w:pPr>
            <w:r>
              <w:t>письменная</w:t>
            </w:r>
          </w:p>
        </w:tc>
      </w:tr>
    </w:tbl>
    <w:p w:rsidR="007A7C64" w:rsidRDefault="007A7C64" w:rsidP="007A7C64">
      <w:pPr>
        <w:pStyle w:val="newncpi"/>
      </w:pPr>
      <w:r>
        <w:t> </w:t>
      </w:r>
    </w:p>
    <w:p w:rsidR="004E3000" w:rsidRDefault="004E3000"/>
    <w:sectPr w:rsidR="004E3000" w:rsidSect="004E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0D7F"/>
    <w:multiLevelType w:val="multilevel"/>
    <w:tmpl w:val="6AB2CAF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C64"/>
    <w:rsid w:val="00080FF3"/>
    <w:rsid w:val="00190545"/>
    <w:rsid w:val="002815F5"/>
    <w:rsid w:val="004E3000"/>
    <w:rsid w:val="004F2714"/>
    <w:rsid w:val="0063288C"/>
    <w:rsid w:val="007A7C64"/>
    <w:rsid w:val="00C6424D"/>
    <w:rsid w:val="00D728E0"/>
    <w:rsid w:val="00DC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F2714"/>
    <w:pPr>
      <w:keepNext/>
      <w:widowControl w:val="0"/>
      <w:numPr>
        <w:numId w:val="9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271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2714"/>
    <w:pPr>
      <w:keepNext/>
      <w:widowControl w:val="0"/>
      <w:numPr>
        <w:ilvl w:val="2"/>
        <w:numId w:val="9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2714"/>
    <w:pPr>
      <w:keepNext/>
      <w:widowControl w:val="0"/>
      <w:numPr>
        <w:ilvl w:val="3"/>
        <w:numId w:val="9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2714"/>
    <w:pPr>
      <w:widowControl w:val="0"/>
      <w:numPr>
        <w:ilvl w:val="4"/>
        <w:numId w:val="9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rebuchet MS" w:eastAsia="Times New Roman" w:hAnsi="Trebuchet MS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2714"/>
    <w:pPr>
      <w:widowControl w:val="0"/>
      <w:numPr>
        <w:ilvl w:val="5"/>
        <w:numId w:val="9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F2714"/>
    <w:pPr>
      <w:widowControl w:val="0"/>
      <w:numPr>
        <w:ilvl w:val="6"/>
        <w:numId w:val="9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F2714"/>
    <w:pPr>
      <w:widowControl w:val="0"/>
      <w:numPr>
        <w:ilvl w:val="7"/>
        <w:numId w:val="9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F2714"/>
    <w:pPr>
      <w:widowControl w:val="0"/>
      <w:numPr>
        <w:ilvl w:val="8"/>
        <w:numId w:val="9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7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271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F271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2714"/>
    <w:rPr>
      <w:rFonts w:asci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F2714"/>
    <w:rPr>
      <w:rFonts w:hAnsi="Trebuchet MS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F2714"/>
    <w:rPr>
      <w:rFonts w:asci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F2714"/>
    <w:rPr>
      <w:rFonts w:asci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F2714"/>
    <w:rPr>
      <w:rFonts w:asci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F2714"/>
    <w:rPr>
      <w:rFonts w:ascii="Arial" w:hAnsi="Arial" w:cs="Arial"/>
      <w:sz w:val="22"/>
      <w:szCs w:val="22"/>
    </w:rPr>
  </w:style>
  <w:style w:type="character" w:styleId="a3">
    <w:name w:val="Emphasis"/>
    <w:basedOn w:val="a0"/>
    <w:qFormat/>
    <w:rsid w:val="004F2714"/>
    <w:rPr>
      <w:i/>
      <w:iCs/>
    </w:rPr>
  </w:style>
  <w:style w:type="character" w:styleId="a4">
    <w:name w:val="Hyperlink"/>
    <w:basedOn w:val="a0"/>
    <w:uiPriority w:val="99"/>
    <w:semiHidden/>
    <w:unhideWhenUsed/>
    <w:rsid w:val="007A7C64"/>
    <w:rPr>
      <w:color w:val="0000FF"/>
      <w:u w:val="single"/>
    </w:rPr>
  </w:style>
  <w:style w:type="paragraph" w:customStyle="1" w:styleId="titleu">
    <w:name w:val="titleu"/>
    <w:basedOn w:val="a"/>
    <w:rsid w:val="007A7C64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A7C6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A7C6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7A7C6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7A7C6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459661&amp;a=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x.dll?d=229521&amp;a=8" TargetMode="External"/><Relationship Id="rId12" Type="http://schemas.openxmlformats.org/officeDocument/2006/relationships/hyperlink" Target="tx.dll?d=144501&amp;a=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x.dll?d=144501&amp;a=68" TargetMode="External"/><Relationship Id="rId11" Type="http://schemas.openxmlformats.org/officeDocument/2006/relationships/hyperlink" Target="tx.dll?d=449095&amp;a=2" TargetMode="External"/><Relationship Id="rId5" Type="http://schemas.openxmlformats.org/officeDocument/2006/relationships/hyperlink" Target="tx.dll?d=466341&amp;a=1037" TargetMode="External"/><Relationship Id="rId10" Type="http://schemas.openxmlformats.org/officeDocument/2006/relationships/hyperlink" Target="tx.dll?d=420571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x.dll?d=466341&amp;a=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2024-01-29T07:21:00Z</dcterms:created>
  <dcterms:modified xsi:type="dcterms:W3CDTF">2024-01-29T07:27:00Z</dcterms:modified>
</cp:coreProperties>
</file>